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8CCCB85" w14:textId="2A9D0EF2" w:rsidR="00EE47D8" w:rsidRPr="00386FAA" w:rsidRDefault="00EE47D8" w:rsidP="00EE47D8">
      <w:pPr>
        <w:tabs>
          <w:tab w:val="left" w:pos="9356"/>
        </w:tabs>
        <w:ind w:left="5670" w:firstLine="0"/>
        <w:rPr>
          <w:rFonts w:ascii="Times New Roman" w:hAnsi="Times New Roman"/>
          <w:b/>
          <w:szCs w:val="28"/>
        </w:rPr>
      </w:pPr>
    </w:p>
    <w:p w14:paraId="66532E0E" w14:textId="201ACE9E" w:rsidR="004A15BC" w:rsidRPr="00BC675A" w:rsidRDefault="004A15BC" w:rsidP="00EE47D8">
      <w:pPr>
        <w:tabs>
          <w:tab w:val="left" w:pos="9356"/>
        </w:tabs>
        <w:ind w:left="5670" w:firstLine="0"/>
        <w:rPr>
          <w:rFonts w:ascii="Times New Roman" w:hAnsi="Times New Roman"/>
          <w:b/>
          <w:szCs w:val="28"/>
        </w:rPr>
      </w:pPr>
    </w:p>
    <w:p w14:paraId="3F753CB8" w14:textId="77777777" w:rsidR="004A15BC" w:rsidRPr="00BC675A" w:rsidRDefault="004A15BC" w:rsidP="00EE47D8">
      <w:pPr>
        <w:tabs>
          <w:tab w:val="left" w:pos="9356"/>
        </w:tabs>
        <w:ind w:left="5670" w:firstLine="0"/>
        <w:rPr>
          <w:rFonts w:ascii="Times New Roman" w:hAnsi="Times New Roman"/>
          <w:b/>
          <w:szCs w:val="28"/>
        </w:rPr>
      </w:pPr>
    </w:p>
    <w:p w14:paraId="73A895C3" w14:textId="77777777" w:rsidR="00EE47D8" w:rsidRPr="00BC675A" w:rsidRDefault="00EE47D8" w:rsidP="00EE47D8">
      <w:pPr>
        <w:tabs>
          <w:tab w:val="left" w:pos="9356"/>
        </w:tabs>
        <w:ind w:left="5670" w:firstLine="0"/>
        <w:rPr>
          <w:rFonts w:ascii="Times New Roman" w:hAnsi="Times New Roman"/>
          <w:b/>
          <w:szCs w:val="28"/>
        </w:rPr>
      </w:pPr>
    </w:p>
    <w:p w14:paraId="258661FD" w14:textId="77777777" w:rsidR="00EE47D8" w:rsidRPr="00BC675A" w:rsidRDefault="00EE47D8" w:rsidP="00EE47D8">
      <w:pPr>
        <w:tabs>
          <w:tab w:val="left" w:pos="3815"/>
        </w:tabs>
        <w:ind w:firstLine="0"/>
        <w:rPr>
          <w:rFonts w:ascii="Times New Roman" w:hAnsi="Times New Roman"/>
          <w:szCs w:val="28"/>
        </w:rPr>
      </w:pPr>
    </w:p>
    <w:p w14:paraId="2F69DC09" w14:textId="77777777" w:rsidR="00EE47D8" w:rsidRPr="00BC675A" w:rsidRDefault="00EE47D8" w:rsidP="00EE47D8">
      <w:pPr>
        <w:tabs>
          <w:tab w:val="left" w:pos="3815"/>
        </w:tabs>
        <w:ind w:firstLine="0"/>
        <w:rPr>
          <w:rFonts w:ascii="Times New Roman" w:hAnsi="Times New Roman"/>
          <w:szCs w:val="28"/>
        </w:rPr>
      </w:pPr>
    </w:p>
    <w:p w14:paraId="0B2B16CC" w14:textId="77777777" w:rsidR="00EE47D8" w:rsidRPr="00BC675A" w:rsidRDefault="00EE47D8" w:rsidP="00EE47D8">
      <w:pPr>
        <w:tabs>
          <w:tab w:val="left" w:pos="3815"/>
        </w:tabs>
        <w:ind w:firstLine="0"/>
        <w:rPr>
          <w:rFonts w:ascii="Times New Roman" w:hAnsi="Times New Roman"/>
          <w:szCs w:val="28"/>
        </w:rPr>
      </w:pPr>
    </w:p>
    <w:p w14:paraId="0F163534" w14:textId="77777777" w:rsidR="00EE47D8" w:rsidRPr="00BC675A" w:rsidRDefault="00EE47D8" w:rsidP="00AC25C3">
      <w:pPr>
        <w:tabs>
          <w:tab w:val="left" w:pos="9356"/>
        </w:tabs>
        <w:ind w:firstLine="0"/>
        <w:jc w:val="right"/>
        <w:rPr>
          <w:rFonts w:ascii="Times New Roman" w:hAnsi="Times New Roman"/>
          <w:b/>
          <w:caps/>
          <w:sz w:val="32"/>
          <w:szCs w:val="32"/>
        </w:rPr>
      </w:pPr>
    </w:p>
    <w:p w14:paraId="6203BBFE" w14:textId="77777777" w:rsidR="00EE47D8" w:rsidRPr="00BC675A" w:rsidRDefault="00EE47D8" w:rsidP="00EE47D8">
      <w:pPr>
        <w:spacing w:line="240" w:lineRule="auto"/>
        <w:ind w:firstLine="0"/>
        <w:jc w:val="center"/>
        <w:rPr>
          <w:rFonts w:ascii="Times New Roman" w:hAnsi="Times New Roman"/>
          <w:b/>
          <w:sz w:val="56"/>
          <w:szCs w:val="56"/>
        </w:rPr>
      </w:pPr>
      <w:bookmarkStart w:id="0" w:name="_Hlk39096290"/>
      <w:r w:rsidRPr="00BC675A">
        <w:rPr>
          <w:rFonts w:ascii="Times New Roman" w:hAnsi="Times New Roman"/>
          <w:b/>
          <w:sz w:val="56"/>
          <w:szCs w:val="56"/>
        </w:rPr>
        <w:t xml:space="preserve">ГЕНЕРАЛЬНЫЙ ПЛАН </w:t>
      </w:r>
    </w:p>
    <w:p w14:paraId="444FF0A4" w14:textId="77777777" w:rsidR="00EE47D8" w:rsidRPr="00BC675A" w:rsidRDefault="00EE47D8" w:rsidP="00EE47D8">
      <w:pPr>
        <w:spacing w:line="240" w:lineRule="auto"/>
        <w:ind w:firstLine="0"/>
        <w:jc w:val="center"/>
        <w:rPr>
          <w:rFonts w:ascii="Times New Roman" w:hAnsi="Times New Roman"/>
          <w:sz w:val="36"/>
          <w:szCs w:val="28"/>
        </w:rPr>
      </w:pPr>
    </w:p>
    <w:p w14:paraId="49CF9699" w14:textId="5F3806AA" w:rsidR="00EE47D8" w:rsidRPr="00BC675A" w:rsidRDefault="00386FAA" w:rsidP="00386FAA">
      <w:pPr>
        <w:spacing w:line="240" w:lineRule="auto"/>
        <w:ind w:firstLine="0"/>
        <w:jc w:val="center"/>
        <w:rPr>
          <w:rFonts w:ascii="Times New Roman" w:hAnsi="Times New Roman"/>
          <w:sz w:val="40"/>
          <w:szCs w:val="40"/>
        </w:rPr>
      </w:pPr>
      <w:r w:rsidRPr="00BC675A">
        <w:rPr>
          <w:rFonts w:ascii="Times New Roman" w:hAnsi="Times New Roman"/>
          <w:sz w:val="40"/>
          <w:szCs w:val="40"/>
        </w:rPr>
        <w:t>МАХЧЕСКОГО</w:t>
      </w:r>
      <w:r w:rsidR="003D10AD" w:rsidRPr="00BC675A">
        <w:rPr>
          <w:rFonts w:ascii="Times New Roman" w:hAnsi="Times New Roman"/>
          <w:sz w:val="40"/>
          <w:szCs w:val="40"/>
        </w:rPr>
        <w:t xml:space="preserve"> СЕЛЬСКОГО ПОСЕЛЕНИЯ</w:t>
      </w:r>
    </w:p>
    <w:p w14:paraId="3BD14F50" w14:textId="10F95210" w:rsidR="00EE47D8" w:rsidRPr="00BC675A" w:rsidRDefault="004A15BC" w:rsidP="00EE47D8">
      <w:pPr>
        <w:snapToGrid w:val="0"/>
        <w:spacing w:line="240" w:lineRule="auto"/>
        <w:ind w:firstLine="0"/>
        <w:jc w:val="center"/>
        <w:rPr>
          <w:rFonts w:ascii="Times New Roman" w:hAnsi="Times New Roman"/>
          <w:sz w:val="40"/>
          <w:szCs w:val="40"/>
        </w:rPr>
      </w:pPr>
      <w:r w:rsidRPr="00BC675A">
        <w:rPr>
          <w:rFonts w:ascii="Times New Roman" w:hAnsi="Times New Roman"/>
          <w:sz w:val="40"/>
          <w:szCs w:val="40"/>
        </w:rPr>
        <w:t>ИРАФСКОГО</w:t>
      </w:r>
      <w:r w:rsidR="003D10AD" w:rsidRPr="00BC675A">
        <w:rPr>
          <w:rFonts w:ascii="Times New Roman" w:hAnsi="Times New Roman"/>
          <w:sz w:val="40"/>
          <w:szCs w:val="40"/>
        </w:rPr>
        <w:t xml:space="preserve"> РАЙОНА</w:t>
      </w:r>
      <w:r w:rsidR="00EE47D8" w:rsidRPr="00BC675A">
        <w:rPr>
          <w:rFonts w:ascii="Times New Roman" w:hAnsi="Times New Roman"/>
          <w:sz w:val="40"/>
          <w:szCs w:val="40"/>
        </w:rPr>
        <w:t xml:space="preserve"> </w:t>
      </w:r>
      <w:r w:rsidR="003D10AD" w:rsidRPr="00BC675A">
        <w:rPr>
          <w:rFonts w:ascii="Times New Roman" w:hAnsi="Times New Roman"/>
          <w:sz w:val="40"/>
          <w:szCs w:val="40"/>
        </w:rPr>
        <w:t>РЕСПУБЛИКИ СЕВЕРНАЯ ОСЕТИЯ-АЛАНИЯ</w:t>
      </w:r>
    </w:p>
    <w:bookmarkEnd w:id="0"/>
    <w:p w14:paraId="67DC80D5" w14:textId="77777777" w:rsidR="00EE47D8" w:rsidRPr="00BC675A" w:rsidRDefault="00EE47D8" w:rsidP="00EE47D8">
      <w:pPr>
        <w:snapToGrid w:val="0"/>
        <w:ind w:firstLine="0"/>
        <w:jc w:val="center"/>
        <w:rPr>
          <w:rFonts w:ascii="Times New Roman" w:hAnsi="Times New Roman"/>
          <w:szCs w:val="28"/>
        </w:rPr>
      </w:pPr>
    </w:p>
    <w:p w14:paraId="1147643E" w14:textId="77777777" w:rsidR="00EE47D8" w:rsidRPr="00BC675A" w:rsidRDefault="00EE47D8" w:rsidP="00EE47D8">
      <w:pPr>
        <w:snapToGrid w:val="0"/>
        <w:ind w:firstLine="0"/>
        <w:jc w:val="center"/>
        <w:rPr>
          <w:rFonts w:ascii="Times New Roman" w:hAnsi="Times New Roman"/>
          <w:szCs w:val="28"/>
        </w:rPr>
      </w:pPr>
    </w:p>
    <w:p w14:paraId="7ADD5179" w14:textId="77777777" w:rsidR="00EE47D8" w:rsidRPr="00BC675A" w:rsidRDefault="00EE47D8" w:rsidP="00EE47D8">
      <w:pPr>
        <w:snapToGrid w:val="0"/>
        <w:spacing w:line="240" w:lineRule="auto"/>
        <w:ind w:firstLine="0"/>
        <w:jc w:val="center"/>
        <w:rPr>
          <w:rFonts w:ascii="Times New Roman" w:hAnsi="Times New Roman"/>
          <w:caps/>
          <w:sz w:val="32"/>
          <w:szCs w:val="32"/>
        </w:rPr>
      </w:pPr>
      <w:r w:rsidRPr="00BC675A">
        <w:rPr>
          <w:rFonts w:ascii="Times New Roman" w:hAnsi="Times New Roman"/>
          <w:caps/>
          <w:sz w:val="32"/>
          <w:szCs w:val="32"/>
        </w:rPr>
        <w:t>ТОМ 2.</w:t>
      </w:r>
    </w:p>
    <w:p w14:paraId="178B7C94" w14:textId="77777777" w:rsidR="00F83FDE" w:rsidRPr="00BC675A" w:rsidRDefault="00EE47D8" w:rsidP="00EE47D8">
      <w:pPr>
        <w:spacing w:line="240" w:lineRule="auto"/>
        <w:ind w:firstLine="0"/>
        <w:jc w:val="center"/>
        <w:rPr>
          <w:rFonts w:ascii="Times New Roman" w:hAnsi="Times New Roman"/>
          <w:sz w:val="32"/>
          <w:szCs w:val="32"/>
        </w:rPr>
      </w:pPr>
      <w:r w:rsidRPr="00BC675A">
        <w:rPr>
          <w:rFonts w:ascii="Times New Roman" w:hAnsi="Times New Roman"/>
          <w:sz w:val="32"/>
          <w:szCs w:val="32"/>
        </w:rPr>
        <w:t xml:space="preserve">МАТЕРИАЛЫ ПО ОБОСНОВАНИЮ </w:t>
      </w:r>
    </w:p>
    <w:p w14:paraId="5D3709B6" w14:textId="77777777" w:rsidR="00EE47D8" w:rsidRPr="00BC675A" w:rsidRDefault="00F83FDE" w:rsidP="00EE47D8">
      <w:pPr>
        <w:spacing w:line="240" w:lineRule="auto"/>
        <w:ind w:firstLine="0"/>
        <w:jc w:val="center"/>
        <w:rPr>
          <w:rFonts w:ascii="Times New Roman" w:hAnsi="Times New Roman"/>
          <w:sz w:val="32"/>
          <w:szCs w:val="32"/>
        </w:rPr>
      </w:pPr>
      <w:r w:rsidRPr="00BC675A">
        <w:rPr>
          <w:rFonts w:ascii="Times New Roman" w:hAnsi="Times New Roman"/>
          <w:sz w:val="32"/>
          <w:szCs w:val="32"/>
        </w:rPr>
        <w:t>ГЕНЕРАЛЬНОГО ПЛАНА</w:t>
      </w:r>
    </w:p>
    <w:p w14:paraId="237C840E" w14:textId="77777777" w:rsidR="00EE47D8" w:rsidRPr="00BC675A" w:rsidRDefault="00EE47D8" w:rsidP="00EE47D8">
      <w:pPr>
        <w:ind w:firstLine="0"/>
        <w:rPr>
          <w:rFonts w:ascii="Times New Roman" w:hAnsi="Times New Roman"/>
        </w:rPr>
      </w:pPr>
    </w:p>
    <w:p w14:paraId="7AE2C701" w14:textId="77777777" w:rsidR="00EE47D8" w:rsidRPr="00BC675A" w:rsidRDefault="00EE47D8" w:rsidP="00EE47D8">
      <w:pPr>
        <w:ind w:firstLine="0"/>
        <w:rPr>
          <w:rFonts w:ascii="Times New Roman" w:hAnsi="Times New Roman"/>
        </w:rPr>
      </w:pPr>
    </w:p>
    <w:p w14:paraId="68F95ADC" w14:textId="77777777" w:rsidR="00EE47D8" w:rsidRPr="00BC675A" w:rsidRDefault="00EE47D8" w:rsidP="00EE47D8">
      <w:pPr>
        <w:ind w:firstLine="0"/>
        <w:rPr>
          <w:rFonts w:ascii="Times New Roman" w:hAnsi="Times New Roman"/>
        </w:rPr>
      </w:pPr>
    </w:p>
    <w:p w14:paraId="411FA089" w14:textId="77777777" w:rsidR="00EE47D8" w:rsidRPr="00BC675A" w:rsidRDefault="00EE47D8" w:rsidP="00EE47D8">
      <w:pPr>
        <w:ind w:firstLine="0"/>
        <w:rPr>
          <w:rFonts w:ascii="Times New Roman" w:hAnsi="Times New Roman"/>
        </w:rPr>
      </w:pPr>
    </w:p>
    <w:p w14:paraId="755E6FD9" w14:textId="77777777" w:rsidR="00EE47D8" w:rsidRPr="00BC675A" w:rsidRDefault="00EE47D8" w:rsidP="00EE47D8">
      <w:pPr>
        <w:ind w:firstLine="0"/>
        <w:rPr>
          <w:rFonts w:ascii="Times New Roman" w:hAnsi="Times New Roman"/>
        </w:rPr>
      </w:pPr>
    </w:p>
    <w:p w14:paraId="42F5CDFE" w14:textId="77777777" w:rsidR="00EE47D8" w:rsidRPr="00BC675A" w:rsidRDefault="00EE47D8" w:rsidP="00EE47D8">
      <w:pPr>
        <w:ind w:firstLine="0"/>
        <w:rPr>
          <w:rFonts w:ascii="Times New Roman" w:hAnsi="Times New Roman"/>
        </w:rPr>
      </w:pPr>
    </w:p>
    <w:p w14:paraId="6AEC7458" w14:textId="77777777" w:rsidR="00EE47D8" w:rsidRPr="00BC675A" w:rsidRDefault="00EE47D8" w:rsidP="00EE47D8">
      <w:pPr>
        <w:ind w:firstLine="0"/>
        <w:rPr>
          <w:rFonts w:ascii="Times New Roman" w:hAnsi="Times New Roman"/>
        </w:rPr>
      </w:pPr>
    </w:p>
    <w:tbl>
      <w:tblPr>
        <w:tblW w:w="9991" w:type="dxa"/>
        <w:tblInd w:w="108" w:type="dxa"/>
        <w:tblLayout w:type="fixed"/>
        <w:tblLook w:val="0000" w:firstRow="0" w:lastRow="0" w:firstColumn="0" w:lastColumn="0" w:noHBand="0" w:noVBand="0"/>
      </w:tblPr>
      <w:tblGrid>
        <w:gridCol w:w="4253"/>
        <w:gridCol w:w="5738"/>
      </w:tblGrid>
      <w:tr w:rsidR="00EE47D8" w:rsidRPr="00BC675A" w14:paraId="1DB0E1CE" w14:textId="77777777" w:rsidTr="00820500">
        <w:trPr>
          <w:trHeight w:val="354"/>
        </w:trPr>
        <w:tc>
          <w:tcPr>
            <w:tcW w:w="4253" w:type="dxa"/>
          </w:tcPr>
          <w:p w14:paraId="0C384377" w14:textId="79B80F95" w:rsidR="00EE47D8" w:rsidRPr="00BC675A" w:rsidRDefault="00EE47D8" w:rsidP="00820500">
            <w:pPr>
              <w:snapToGrid w:val="0"/>
              <w:ind w:firstLine="0"/>
              <w:jc w:val="left"/>
              <w:rPr>
                <w:rFonts w:ascii="Times New Roman" w:hAnsi="Times New Roman"/>
                <w:b/>
                <w:sz w:val="32"/>
                <w:szCs w:val="32"/>
              </w:rPr>
            </w:pPr>
          </w:p>
        </w:tc>
        <w:tc>
          <w:tcPr>
            <w:tcW w:w="5738" w:type="dxa"/>
          </w:tcPr>
          <w:p w14:paraId="6580EA7E" w14:textId="73A77172" w:rsidR="00EE47D8" w:rsidRPr="00BC675A" w:rsidRDefault="00EE47D8" w:rsidP="00820500">
            <w:pPr>
              <w:snapToGrid w:val="0"/>
              <w:ind w:left="2727" w:firstLine="0"/>
              <w:jc w:val="left"/>
              <w:rPr>
                <w:rFonts w:ascii="Times New Roman" w:hAnsi="Times New Roman"/>
                <w:b/>
                <w:sz w:val="32"/>
                <w:szCs w:val="32"/>
              </w:rPr>
            </w:pPr>
          </w:p>
        </w:tc>
      </w:tr>
    </w:tbl>
    <w:p w14:paraId="25D3633F" w14:textId="77777777" w:rsidR="00EE47D8" w:rsidRPr="00BC675A" w:rsidRDefault="00EE47D8" w:rsidP="00EE47D8">
      <w:pPr>
        <w:autoSpaceDE w:val="0"/>
        <w:autoSpaceDN w:val="0"/>
        <w:adjustRightInd w:val="0"/>
        <w:jc w:val="center"/>
        <w:rPr>
          <w:rFonts w:ascii="Times New Roman" w:hAnsi="Times New Roman"/>
          <w:sz w:val="32"/>
          <w:szCs w:val="32"/>
        </w:rPr>
      </w:pPr>
    </w:p>
    <w:p w14:paraId="39931F56" w14:textId="77777777" w:rsidR="00EE47D8" w:rsidRPr="00BC675A" w:rsidRDefault="00EE47D8" w:rsidP="00EE47D8">
      <w:pPr>
        <w:autoSpaceDE w:val="0"/>
        <w:autoSpaceDN w:val="0"/>
        <w:adjustRightInd w:val="0"/>
        <w:jc w:val="center"/>
        <w:rPr>
          <w:rFonts w:ascii="Times New Roman" w:hAnsi="Times New Roman"/>
          <w:sz w:val="32"/>
          <w:szCs w:val="32"/>
        </w:rPr>
      </w:pPr>
    </w:p>
    <w:p w14:paraId="5C25E99A" w14:textId="77777777" w:rsidR="00EE47D8" w:rsidRPr="00BC675A" w:rsidRDefault="00EE47D8" w:rsidP="00EE47D8">
      <w:pPr>
        <w:autoSpaceDE w:val="0"/>
        <w:autoSpaceDN w:val="0"/>
        <w:adjustRightInd w:val="0"/>
        <w:jc w:val="center"/>
        <w:rPr>
          <w:rFonts w:ascii="Times New Roman" w:hAnsi="Times New Roman"/>
          <w:sz w:val="32"/>
          <w:szCs w:val="32"/>
        </w:rPr>
      </w:pPr>
    </w:p>
    <w:p w14:paraId="357F9E19" w14:textId="77777777" w:rsidR="00EE47D8" w:rsidRPr="00BC675A" w:rsidRDefault="00EE47D8" w:rsidP="00EE47D8">
      <w:pPr>
        <w:autoSpaceDE w:val="0"/>
        <w:autoSpaceDN w:val="0"/>
        <w:adjustRightInd w:val="0"/>
        <w:jc w:val="center"/>
        <w:rPr>
          <w:rFonts w:ascii="Times New Roman" w:hAnsi="Times New Roman"/>
          <w:sz w:val="32"/>
          <w:szCs w:val="32"/>
        </w:rPr>
      </w:pPr>
    </w:p>
    <w:p w14:paraId="7BE10729" w14:textId="58FE30A5" w:rsidR="00EE47D8" w:rsidRPr="00BC675A" w:rsidRDefault="005557F3" w:rsidP="00B12B7E">
      <w:pPr>
        <w:autoSpaceDE w:val="0"/>
        <w:autoSpaceDN w:val="0"/>
        <w:adjustRightInd w:val="0"/>
        <w:spacing w:line="240" w:lineRule="auto"/>
        <w:ind w:firstLine="0"/>
        <w:jc w:val="center"/>
        <w:rPr>
          <w:rFonts w:ascii="Times New Roman" w:hAnsi="Times New Roman"/>
          <w:b/>
          <w:sz w:val="36"/>
          <w:szCs w:val="36"/>
        </w:rPr>
      </w:pPr>
      <w:r w:rsidRPr="00BC675A">
        <w:rPr>
          <w:rFonts w:ascii="Times New Roman" w:hAnsi="Times New Roman"/>
          <w:b/>
          <w:sz w:val="36"/>
          <w:szCs w:val="36"/>
        </w:rPr>
        <w:t>г. Ставрополь, 20</w:t>
      </w:r>
      <w:r w:rsidR="00F83FDE" w:rsidRPr="00BC675A">
        <w:rPr>
          <w:rFonts w:ascii="Times New Roman" w:hAnsi="Times New Roman"/>
          <w:b/>
          <w:sz w:val="36"/>
          <w:szCs w:val="36"/>
        </w:rPr>
        <w:t>2</w:t>
      </w:r>
      <w:r w:rsidR="004A15BC" w:rsidRPr="00BC675A">
        <w:rPr>
          <w:rFonts w:ascii="Times New Roman" w:hAnsi="Times New Roman"/>
          <w:b/>
          <w:sz w:val="36"/>
          <w:szCs w:val="36"/>
        </w:rPr>
        <w:t>2</w:t>
      </w:r>
      <w:r w:rsidR="00EE47D8" w:rsidRPr="00BC675A">
        <w:rPr>
          <w:rFonts w:ascii="Times New Roman" w:hAnsi="Times New Roman"/>
          <w:b/>
          <w:sz w:val="36"/>
          <w:szCs w:val="36"/>
        </w:rPr>
        <w:br w:type="page"/>
      </w:r>
    </w:p>
    <w:p w14:paraId="02DCA72F" w14:textId="0CCA3A71" w:rsidR="00EE47D8" w:rsidRPr="00BC675A" w:rsidRDefault="00EE47D8" w:rsidP="00B12B7E">
      <w:pPr>
        <w:spacing w:line="240" w:lineRule="auto"/>
        <w:ind w:firstLine="0"/>
        <w:jc w:val="center"/>
        <w:rPr>
          <w:rFonts w:ascii="Times New Roman" w:hAnsi="Times New Roman"/>
          <w:b/>
        </w:rPr>
      </w:pPr>
      <w:r w:rsidRPr="00BC675A">
        <w:rPr>
          <w:rFonts w:ascii="Times New Roman" w:hAnsi="Times New Roman"/>
          <w:b/>
        </w:rPr>
        <w:lastRenderedPageBreak/>
        <w:t>СОДЕРЖАНИЕ</w:t>
      </w:r>
    </w:p>
    <w:p w14:paraId="4530C190" w14:textId="77777777" w:rsidR="00DC025B" w:rsidRPr="00BC675A" w:rsidRDefault="00DC025B" w:rsidP="00B12B7E">
      <w:pPr>
        <w:spacing w:line="240" w:lineRule="auto"/>
        <w:ind w:firstLine="0"/>
        <w:jc w:val="center"/>
        <w:rPr>
          <w:rFonts w:ascii="Times New Roman" w:hAnsi="Times New Roman"/>
          <w:b/>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96"/>
        <w:gridCol w:w="1348"/>
      </w:tblGrid>
      <w:tr w:rsidR="00BC675A" w:rsidRPr="00BC675A" w14:paraId="1F2017AC" w14:textId="77777777" w:rsidTr="00007628">
        <w:tc>
          <w:tcPr>
            <w:tcW w:w="7996" w:type="dxa"/>
            <w:shd w:val="clear" w:color="auto" w:fill="auto"/>
          </w:tcPr>
          <w:p w14:paraId="5AA8A72C" w14:textId="5CCEFA9D" w:rsidR="00283B13" w:rsidRPr="00BC675A" w:rsidRDefault="00283B13" w:rsidP="00007628">
            <w:pPr>
              <w:spacing w:line="240" w:lineRule="auto"/>
              <w:ind w:firstLine="0"/>
              <w:rPr>
                <w:rFonts w:ascii="Times New Roman" w:hAnsi="Times New Roman"/>
                <w:b/>
                <w:sz w:val="20"/>
                <w:szCs w:val="20"/>
              </w:rPr>
            </w:pPr>
            <w:r w:rsidRPr="00BC675A">
              <w:rPr>
                <w:rFonts w:ascii="Times New Roman" w:hAnsi="Times New Roman"/>
                <w:b/>
                <w:sz w:val="20"/>
                <w:szCs w:val="20"/>
              </w:rPr>
              <w:t xml:space="preserve">Глава </w:t>
            </w:r>
            <w:r w:rsidRPr="00BC675A">
              <w:rPr>
                <w:rFonts w:ascii="Times New Roman" w:hAnsi="Times New Roman"/>
                <w:b/>
                <w:sz w:val="20"/>
                <w:szCs w:val="20"/>
                <w:lang w:val="en-US"/>
              </w:rPr>
              <w:t>I</w:t>
            </w:r>
            <w:r w:rsidRPr="00BC675A">
              <w:rPr>
                <w:rFonts w:ascii="Times New Roman" w:hAnsi="Times New Roman"/>
                <w:b/>
                <w:sz w:val="20"/>
                <w:szCs w:val="20"/>
              </w:rPr>
              <w:t xml:space="preserve"> Обоснование выбранного варианта размещения объектов местного значения </w:t>
            </w:r>
            <w:r w:rsidR="00386FAA" w:rsidRPr="00BC675A">
              <w:rPr>
                <w:rFonts w:ascii="Times New Roman" w:hAnsi="Times New Roman"/>
                <w:b/>
                <w:sz w:val="20"/>
                <w:szCs w:val="20"/>
              </w:rPr>
              <w:t>Махческого</w:t>
            </w:r>
            <w:r w:rsidRPr="00BC675A">
              <w:rPr>
                <w:rFonts w:ascii="Times New Roman" w:hAnsi="Times New Roman"/>
                <w:b/>
                <w:sz w:val="20"/>
                <w:szCs w:val="20"/>
              </w:rPr>
              <w:t xml:space="preserve"> сельского поселения на основе анализа использования территорий, возможных направлений развития этих территорий и прогнозируемых ограничений их использования, определяемых в том числе на основании сведений, документов, материалов, содержащихся в государственных информационных системах обеспечения градостроительной деятельности, федеральной государственной информационной системе территориального планирования, в том числе материалов и результатов инженерных изысканий, содержащихся в государственных информационных системах обеспечения градостроительной деятельности</w:t>
            </w:r>
          </w:p>
        </w:tc>
        <w:tc>
          <w:tcPr>
            <w:tcW w:w="1348" w:type="dxa"/>
            <w:shd w:val="clear" w:color="auto" w:fill="auto"/>
            <w:vAlign w:val="center"/>
          </w:tcPr>
          <w:p w14:paraId="13221F86" w14:textId="77777777" w:rsidR="00283B13" w:rsidRPr="00BC675A" w:rsidRDefault="00283B13" w:rsidP="00007628">
            <w:pPr>
              <w:spacing w:line="240" w:lineRule="auto"/>
              <w:ind w:firstLine="0"/>
              <w:jc w:val="center"/>
              <w:rPr>
                <w:rFonts w:ascii="Times New Roman" w:hAnsi="Times New Roman"/>
                <w:b/>
                <w:sz w:val="20"/>
                <w:szCs w:val="20"/>
              </w:rPr>
            </w:pPr>
            <w:r w:rsidRPr="00BC675A">
              <w:rPr>
                <w:rFonts w:ascii="Times New Roman" w:hAnsi="Times New Roman"/>
                <w:b/>
                <w:sz w:val="20"/>
                <w:szCs w:val="20"/>
              </w:rPr>
              <w:t>4</w:t>
            </w:r>
          </w:p>
        </w:tc>
      </w:tr>
      <w:tr w:rsidR="00BC675A" w:rsidRPr="00BC675A" w14:paraId="3345053F" w14:textId="77777777" w:rsidTr="00007628">
        <w:tc>
          <w:tcPr>
            <w:tcW w:w="7996" w:type="dxa"/>
            <w:shd w:val="clear" w:color="auto" w:fill="auto"/>
          </w:tcPr>
          <w:p w14:paraId="2D38D99B" w14:textId="77777777" w:rsidR="00283B13" w:rsidRPr="00BC675A" w:rsidRDefault="00283B13" w:rsidP="00007628">
            <w:pPr>
              <w:spacing w:line="240" w:lineRule="auto"/>
              <w:ind w:firstLine="0"/>
              <w:jc w:val="left"/>
              <w:rPr>
                <w:rFonts w:ascii="Times New Roman" w:hAnsi="Times New Roman"/>
                <w:sz w:val="20"/>
                <w:szCs w:val="20"/>
              </w:rPr>
            </w:pPr>
            <w:r w:rsidRPr="00BC675A">
              <w:rPr>
                <w:rFonts w:ascii="Times New Roman" w:hAnsi="Times New Roman"/>
                <w:sz w:val="20"/>
                <w:szCs w:val="20"/>
              </w:rPr>
              <w:t>Раздел 1. Общие сведения о муниципальном образовании</w:t>
            </w:r>
          </w:p>
        </w:tc>
        <w:tc>
          <w:tcPr>
            <w:tcW w:w="1348" w:type="dxa"/>
            <w:shd w:val="clear" w:color="auto" w:fill="auto"/>
            <w:vAlign w:val="center"/>
          </w:tcPr>
          <w:p w14:paraId="7900EB05" w14:textId="77777777" w:rsidR="00283B13" w:rsidRPr="00BC675A" w:rsidRDefault="00283B13" w:rsidP="00007628">
            <w:pPr>
              <w:spacing w:line="240" w:lineRule="auto"/>
              <w:ind w:firstLine="0"/>
              <w:jc w:val="center"/>
              <w:rPr>
                <w:rFonts w:ascii="Times New Roman" w:hAnsi="Times New Roman"/>
                <w:sz w:val="20"/>
                <w:szCs w:val="20"/>
              </w:rPr>
            </w:pPr>
            <w:r w:rsidRPr="00BC675A">
              <w:rPr>
                <w:rFonts w:ascii="Times New Roman" w:hAnsi="Times New Roman"/>
                <w:sz w:val="20"/>
                <w:szCs w:val="20"/>
              </w:rPr>
              <w:t>4</w:t>
            </w:r>
          </w:p>
        </w:tc>
      </w:tr>
      <w:tr w:rsidR="00BC675A" w:rsidRPr="00BC675A" w14:paraId="239C62FD" w14:textId="77777777" w:rsidTr="00007628">
        <w:tc>
          <w:tcPr>
            <w:tcW w:w="7996" w:type="dxa"/>
            <w:shd w:val="clear" w:color="auto" w:fill="auto"/>
          </w:tcPr>
          <w:p w14:paraId="79E7010C" w14:textId="77777777" w:rsidR="00283B13" w:rsidRPr="00BC675A" w:rsidRDefault="00283B13" w:rsidP="00007628">
            <w:pPr>
              <w:tabs>
                <w:tab w:val="left" w:pos="2282"/>
              </w:tabs>
              <w:spacing w:line="240" w:lineRule="auto"/>
              <w:ind w:firstLine="0"/>
              <w:jc w:val="left"/>
              <w:rPr>
                <w:rFonts w:ascii="Times New Roman" w:hAnsi="Times New Roman"/>
                <w:sz w:val="20"/>
                <w:szCs w:val="20"/>
              </w:rPr>
            </w:pPr>
            <w:r w:rsidRPr="00BC675A">
              <w:rPr>
                <w:rFonts w:ascii="Times New Roman" w:hAnsi="Times New Roman"/>
                <w:sz w:val="20"/>
                <w:szCs w:val="20"/>
              </w:rPr>
              <w:t>1.1. Экономико-географическое положение муниципального образования</w:t>
            </w:r>
          </w:p>
        </w:tc>
        <w:tc>
          <w:tcPr>
            <w:tcW w:w="1348" w:type="dxa"/>
            <w:shd w:val="clear" w:color="auto" w:fill="auto"/>
            <w:vAlign w:val="center"/>
          </w:tcPr>
          <w:p w14:paraId="2E202E49" w14:textId="77777777" w:rsidR="00283B13" w:rsidRPr="00BC675A" w:rsidRDefault="00283B13" w:rsidP="00007628">
            <w:pPr>
              <w:spacing w:line="240" w:lineRule="auto"/>
              <w:ind w:firstLine="0"/>
              <w:jc w:val="center"/>
              <w:rPr>
                <w:rFonts w:ascii="Times New Roman" w:hAnsi="Times New Roman"/>
                <w:sz w:val="20"/>
                <w:szCs w:val="20"/>
              </w:rPr>
            </w:pPr>
            <w:r w:rsidRPr="00BC675A">
              <w:rPr>
                <w:rFonts w:ascii="Times New Roman" w:hAnsi="Times New Roman"/>
                <w:sz w:val="20"/>
                <w:szCs w:val="20"/>
              </w:rPr>
              <w:t>6</w:t>
            </w:r>
          </w:p>
        </w:tc>
      </w:tr>
      <w:tr w:rsidR="00BC675A" w:rsidRPr="00BC675A" w14:paraId="5B7CCDE9" w14:textId="77777777" w:rsidTr="00007628">
        <w:tc>
          <w:tcPr>
            <w:tcW w:w="7996" w:type="dxa"/>
            <w:shd w:val="clear" w:color="auto" w:fill="auto"/>
          </w:tcPr>
          <w:p w14:paraId="418E4DCA" w14:textId="77777777" w:rsidR="00283B13" w:rsidRPr="00BC675A" w:rsidRDefault="00283B13" w:rsidP="00007628">
            <w:pPr>
              <w:tabs>
                <w:tab w:val="left" w:pos="2282"/>
              </w:tabs>
              <w:spacing w:line="240" w:lineRule="auto"/>
              <w:ind w:firstLine="0"/>
              <w:jc w:val="left"/>
              <w:rPr>
                <w:rFonts w:ascii="Times New Roman" w:hAnsi="Times New Roman"/>
                <w:sz w:val="20"/>
                <w:szCs w:val="20"/>
              </w:rPr>
            </w:pPr>
            <w:r w:rsidRPr="00BC675A">
              <w:rPr>
                <w:rFonts w:ascii="Times New Roman" w:hAnsi="Times New Roman"/>
                <w:sz w:val="20"/>
                <w:szCs w:val="20"/>
              </w:rPr>
              <w:t>1.2. Границы планируемого муниципального образования и населенных пунктов, входящих в его состав</w:t>
            </w:r>
          </w:p>
        </w:tc>
        <w:tc>
          <w:tcPr>
            <w:tcW w:w="1348" w:type="dxa"/>
            <w:shd w:val="clear" w:color="auto" w:fill="auto"/>
            <w:vAlign w:val="center"/>
          </w:tcPr>
          <w:p w14:paraId="0B4B1BF9" w14:textId="77777777" w:rsidR="00283B13" w:rsidRPr="00BC675A" w:rsidRDefault="00283B13" w:rsidP="00007628">
            <w:pPr>
              <w:spacing w:line="240" w:lineRule="auto"/>
              <w:ind w:firstLine="0"/>
              <w:jc w:val="center"/>
              <w:rPr>
                <w:rFonts w:ascii="Times New Roman" w:hAnsi="Times New Roman"/>
                <w:sz w:val="20"/>
                <w:szCs w:val="20"/>
              </w:rPr>
            </w:pPr>
            <w:r w:rsidRPr="00BC675A">
              <w:rPr>
                <w:rFonts w:ascii="Times New Roman" w:hAnsi="Times New Roman"/>
                <w:sz w:val="20"/>
                <w:szCs w:val="20"/>
              </w:rPr>
              <w:t>10</w:t>
            </w:r>
          </w:p>
        </w:tc>
      </w:tr>
      <w:tr w:rsidR="00BC675A" w:rsidRPr="00BC675A" w14:paraId="566C14AF" w14:textId="77777777" w:rsidTr="00007628">
        <w:tc>
          <w:tcPr>
            <w:tcW w:w="7996" w:type="dxa"/>
            <w:shd w:val="clear" w:color="auto" w:fill="auto"/>
          </w:tcPr>
          <w:p w14:paraId="5DF45529" w14:textId="77777777" w:rsidR="00283B13" w:rsidRPr="00BC675A" w:rsidRDefault="00283B13" w:rsidP="00007628">
            <w:pPr>
              <w:spacing w:line="240" w:lineRule="auto"/>
              <w:ind w:firstLine="0"/>
              <w:jc w:val="left"/>
              <w:rPr>
                <w:rFonts w:ascii="Times New Roman" w:hAnsi="Times New Roman"/>
                <w:sz w:val="20"/>
                <w:szCs w:val="20"/>
              </w:rPr>
            </w:pPr>
            <w:r w:rsidRPr="00BC675A">
              <w:rPr>
                <w:rFonts w:ascii="Times New Roman" w:hAnsi="Times New Roman"/>
                <w:sz w:val="20"/>
                <w:szCs w:val="20"/>
              </w:rPr>
              <w:t>Раздел 2. Физико-географические условия. Инженерно-геологические условия. Земельные ресурсы. Минерально-сырьевые ресурсы</w:t>
            </w:r>
          </w:p>
        </w:tc>
        <w:tc>
          <w:tcPr>
            <w:tcW w:w="1348" w:type="dxa"/>
            <w:shd w:val="clear" w:color="auto" w:fill="auto"/>
            <w:vAlign w:val="center"/>
          </w:tcPr>
          <w:p w14:paraId="0173E6DB" w14:textId="77777777" w:rsidR="00283B13" w:rsidRPr="00BC675A" w:rsidRDefault="00283B13" w:rsidP="00007628">
            <w:pPr>
              <w:spacing w:line="240" w:lineRule="auto"/>
              <w:ind w:firstLine="0"/>
              <w:jc w:val="center"/>
              <w:rPr>
                <w:rFonts w:ascii="Times New Roman" w:hAnsi="Times New Roman"/>
                <w:sz w:val="20"/>
                <w:szCs w:val="20"/>
              </w:rPr>
            </w:pPr>
            <w:r w:rsidRPr="00BC675A">
              <w:rPr>
                <w:rFonts w:ascii="Times New Roman" w:hAnsi="Times New Roman"/>
                <w:sz w:val="20"/>
                <w:szCs w:val="20"/>
              </w:rPr>
              <w:t>12</w:t>
            </w:r>
          </w:p>
        </w:tc>
      </w:tr>
      <w:tr w:rsidR="00BC675A" w:rsidRPr="00BC675A" w14:paraId="5BDA5373" w14:textId="77777777" w:rsidTr="00007628">
        <w:tc>
          <w:tcPr>
            <w:tcW w:w="7996" w:type="dxa"/>
            <w:shd w:val="clear" w:color="auto" w:fill="auto"/>
          </w:tcPr>
          <w:p w14:paraId="0B624F1A" w14:textId="77777777" w:rsidR="00283B13" w:rsidRPr="00BC675A" w:rsidRDefault="00283B13" w:rsidP="00007628">
            <w:pPr>
              <w:spacing w:line="240" w:lineRule="auto"/>
              <w:ind w:firstLine="0"/>
              <w:jc w:val="left"/>
              <w:rPr>
                <w:rFonts w:ascii="Times New Roman" w:hAnsi="Times New Roman"/>
                <w:sz w:val="20"/>
                <w:szCs w:val="20"/>
              </w:rPr>
            </w:pPr>
            <w:r w:rsidRPr="00BC675A">
              <w:rPr>
                <w:rFonts w:ascii="Times New Roman" w:hAnsi="Times New Roman"/>
                <w:sz w:val="20"/>
                <w:szCs w:val="20"/>
              </w:rPr>
              <w:t>2.1. Геологические и геоморфологические особенности территории</w:t>
            </w:r>
          </w:p>
        </w:tc>
        <w:tc>
          <w:tcPr>
            <w:tcW w:w="1348" w:type="dxa"/>
            <w:shd w:val="clear" w:color="auto" w:fill="auto"/>
            <w:vAlign w:val="center"/>
          </w:tcPr>
          <w:p w14:paraId="558148FF" w14:textId="77777777" w:rsidR="00283B13" w:rsidRPr="00BC675A" w:rsidRDefault="00283B13" w:rsidP="00007628">
            <w:pPr>
              <w:spacing w:line="240" w:lineRule="auto"/>
              <w:ind w:firstLine="0"/>
              <w:jc w:val="center"/>
              <w:rPr>
                <w:rFonts w:ascii="Times New Roman" w:hAnsi="Times New Roman"/>
                <w:sz w:val="20"/>
                <w:szCs w:val="20"/>
              </w:rPr>
            </w:pPr>
            <w:r w:rsidRPr="00BC675A">
              <w:rPr>
                <w:rFonts w:ascii="Times New Roman" w:hAnsi="Times New Roman"/>
                <w:sz w:val="20"/>
                <w:szCs w:val="20"/>
              </w:rPr>
              <w:t>12</w:t>
            </w:r>
          </w:p>
        </w:tc>
      </w:tr>
      <w:tr w:rsidR="00BC675A" w:rsidRPr="00BC675A" w14:paraId="056E6EFC" w14:textId="77777777" w:rsidTr="00007628">
        <w:tc>
          <w:tcPr>
            <w:tcW w:w="7996" w:type="dxa"/>
            <w:shd w:val="clear" w:color="auto" w:fill="auto"/>
          </w:tcPr>
          <w:p w14:paraId="61C0436F" w14:textId="77777777" w:rsidR="00283B13" w:rsidRPr="00BC675A" w:rsidRDefault="00283B13" w:rsidP="00007628">
            <w:pPr>
              <w:spacing w:line="240" w:lineRule="auto"/>
              <w:ind w:firstLine="0"/>
              <w:jc w:val="left"/>
              <w:rPr>
                <w:rFonts w:ascii="Times New Roman" w:hAnsi="Times New Roman"/>
                <w:sz w:val="20"/>
                <w:szCs w:val="20"/>
              </w:rPr>
            </w:pPr>
            <w:r w:rsidRPr="00BC675A">
              <w:rPr>
                <w:rFonts w:ascii="Times New Roman" w:hAnsi="Times New Roman"/>
                <w:sz w:val="20"/>
                <w:szCs w:val="20"/>
              </w:rPr>
              <w:t>2.2. Климатические и агроклиматические условия территории</w:t>
            </w:r>
          </w:p>
        </w:tc>
        <w:tc>
          <w:tcPr>
            <w:tcW w:w="1348" w:type="dxa"/>
            <w:shd w:val="clear" w:color="auto" w:fill="auto"/>
            <w:vAlign w:val="center"/>
          </w:tcPr>
          <w:p w14:paraId="27E7DF4E" w14:textId="77777777" w:rsidR="00283B13" w:rsidRPr="00BC675A" w:rsidRDefault="00283B13" w:rsidP="00007628">
            <w:pPr>
              <w:spacing w:line="240" w:lineRule="auto"/>
              <w:ind w:firstLine="0"/>
              <w:jc w:val="center"/>
              <w:rPr>
                <w:rFonts w:ascii="Times New Roman" w:hAnsi="Times New Roman"/>
                <w:sz w:val="20"/>
                <w:szCs w:val="20"/>
              </w:rPr>
            </w:pPr>
            <w:r w:rsidRPr="00BC675A">
              <w:rPr>
                <w:rFonts w:ascii="Times New Roman" w:hAnsi="Times New Roman"/>
                <w:sz w:val="20"/>
                <w:szCs w:val="20"/>
              </w:rPr>
              <w:t>16</w:t>
            </w:r>
          </w:p>
        </w:tc>
      </w:tr>
      <w:tr w:rsidR="00BC675A" w:rsidRPr="00BC675A" w14:paraId="1695E3EB" w14:textId="77777777" w:rsidTr="00007628">
        <w:tc>
          <w:tcPr>
            <w:tcW w:w="7996" w:type="dxa"/>
            <w:shd w:val="clear" w:color="auto" w:fill="auto"/>
          </w:tcPr>
          <w:p w14:paraId="78A45D22" w14:textId="77777777" w:rsidR="00283B13" w:rsidRPr="00BC675A" w:rsidRDefault="00283B13" w:rsidP="00007628">
            <w:pPr>
              <w:spacing w:line="240" w:lineRule="auto"/>
              <w:ind w:firstLine="0"/>
              <w:jc w:val="left"/>
              <w:rPr>
                <w:rFonts w:ascii="Times New Roman" w:hAnsi="Times New Roman"/>
                <w:sz w:val="20"/>
                <w:szCs w:val="20"/>
              </w:rPr>
            </w:pPr>
            <w:r w:rsidRPr="00BC675A">
              <w:rPr>
                <w:rFonts w:ascii="Times New Roman" w:hAnsi="Times New Roman"/>
                <w:sz w:val="20"/>
                <w:szCs w:val="20"/>
              </w:rPr>
              <w:t>2.3. Гидрологические условия территории</w:t>
            </w:r>
          </w:p>
        </w:tc>
        <w:tc>
          <w:tcPr>
            <w:tcW w:w="1348" w:type="dxa"/>
            <w:shd w:val="clear" w:color="auto" w:fill="auto"/>
            <w:vAlign w:val="center"/>
          </w:tcPr>
          <w:p w14:paraId="5495EC45" w14:textId="77777777" w:rsidR="00283B13" w:rsidRPr="00BC675A" w:rsidRDefault="00283B13" w:rsidP="00007628">
            <w:pPr>
              <w:spacing w:line="240" w:lineRule="auto"/>
              <w:ind w:firstLine="0"/>
              <w:jc w:val="center"/>
              <w:rPr>
                <w:rFonts w:ascii="Times New Roman" w:hAnsi="Times New Roman"/>
                <w:sz w:val="20"/>
                <w:szCs w:val="20"/>
              </w:rPr>
            </w:pPr>
            <w:r w:rsidRPr="00BC675A">
              <w:rPr>
                <w:rFonts w:ascii="Times New Roman" w:hAnsi="Times New Roman"/>
                <w:sz w:val="20"/>
                <w:szCs w:val="20"/>
              </w:rPr>
              <w:t>20</w:t>
            </w:r>
          </w:p>
        </w:tc>
      </w:tr>
      <w:tr w:rsidR="00BC675A" w:rsidRPr="00BC675A" w14:paraId="7FA283CC" w14:textId="77777777" w:rsidTr="00007628">
        <w:tc>
          <w:tcPr>
            <w:tcW w:w="7996" w:type="dxa"/>
            <w:shd w:val="clear" w:color="auto" w:fill="auto"/>
          </w:tcPr>
          <w:p w14:paraId="0F55617A" w14:textId="77777777" w:rsidR="00283B13" w:rsidRPr="00BC675A" w:rsidRDefault="00283B13" w:rsidP="00007628">
            <w:pPr>
              <w:spacing w:line="240" w:lineRule="auto"/>
              <w:ind w:firstLine="0"/>
              <w:jc w:val="left"/>
              <w:rPr>
                <w:rFonts w:ascii="Times New Roman" w:hAnsi="Times New Roman"/>
                <w:sz w:val="20"/>
                <w:szCs w:val="20"/>
              </w:rPr>
            </w:pPr>
            <w:r w:rsidRPr="00BC675A">
              <w:rPr>
                <w:rFonts w:ascii="Times New Roman" w:hAnsi="Times New Roman"/>
                <w:sz w:val="20"/>
                <w:szCs w:val="20"/>
              </w:rPr>
              <w:t>2.4. Инженерно-геологические условия</w:t>
            </w:r>
          </w:p>
        </w:tc>
        <w:tc>
          <w:tcPr>
            <w:tcW w:w="1348" w:type="dxa"/>
            <w:shd w:val="clear" w:color="auto" w:fill="auto"/>
            <w:vAlign w:val="center"/>
          </w:tcPr>
          <w:p w14:paraId="59893426" w14:textId="77777777" w:rsidR="00283B13" w:rsidRPr="00BC675A" w:rsidRDefault="00283B13" w:rsidP="00007628">
            <w:pPr>
              <w:spacing w:line="240" w:lineRule="auto"/>
              <w:ind w:firstLine="0"/>
              <w:jc w:val="center"/>
              <w:rPr>
                <w:rFonts w:ascii="Times New Roman" w:hAnsi="Times New Roman"/>
                <w:sz w:val="20"/>
                <w:szCs w:val="20"/>
              </w:rPr>
            </w:pPr>
            <w:r w:rsidRPr="00BC675A">
              <w:rPr>
                <w:rFonts w:ascii="Times New Roman" w:hAnsi="Times New Roman"/>
                <w:sz w:val="20"/>
                <w:szCs w:val="20"/>
              </w:rPr>
              <w:t>26</w:t>
            </w:r>
          </w:p>
        </w:tc>
      </w:tr>
      <w:tr w:rsidR="00BC675A" w:rsidRPr="00BC675A" w14:paraId="73C4783C" w14:textId="77777777" w:rsidTr="00007628">
        <w:tc>
          <w:tcPr>
            <w:tcW w:w="7996" w:type="dxa"/>
            <w:shd w:val="clear" w:color="auto" w:fill="auto"/>
          </w:tcPr>
          <w:p w14:paraId="18A71BD4" w14:textId="77777777" w:rsidR="00283B13" w:rsidRPr="00BC675A" w:rsidRDefault="00283B13" w:rsidP="00007628">
            <w:pPr>
              <w:spacing w:line="240" w:lineRule="auto"/>
              <w:ind w:firstLine="0"/>
              <w:jc w:val="left"/>
              <w:rPr>
                <w:rFonts w:ascii="Times New Roman" w:hAnsi="Times New Roman"/>
                <w:sz w:val="20"/>
                <w:szCs w:val="20"/>
              </w:rPr>
            </w:pPr>
            <w:r w:rsidRPr="00BC675A">
              <w:rPr>
                <w:rFonts w:ascii="Times New Roman" w:hAnsi="Times New Roman"/>
                <w:sz w:val="20"/>
                <w:szCs w:val="20"/>
              </w:rPr>
              <w:t>2.5. Почвы территории</w:t>
            </w:r>
          </w:p>
        </w:tc>
        <w:tc>
          <w:tcPr>
            <w:tcW w:w="1348" w:type="dxa"/>
            <w:shd w:val="clear" w:color="auto" w:fill="auto"/>
            <w:vAlign w:val="center"/>
          </w:tcPr>
          <w:p w14:paraId="5DE34B16" w14:textId="77777777" w:rsidR="00283B13" w:rsidRPr="00BC675A" w:rsidRDefault="00283B13" w:rsidP="00007628">
            <w:pPr>
              <w:spacing w:line="240" w:lineRule="auto"/>
              <w:ind w:firstLine="0"/>
              <w:jc w:val="center"/>
              <w:rPr>
                <w:rFonts w:ascii="Times New Roman" w:hAnsi="Times New Roman"/>
                <w:sz w:val="20"/>
                <w:szCs w:val="20"/>
              </w:rPr>
            </w:pPr>
            <w:r w:rsidRPr="00BC675A">
              <w:rPr>
                <w:rFonts w:ascii="Times New Roman" w:hAnsi="Times New Roman"/>
                <w:sz w:val="20"/>
                <w:szCs w:val="20"/>
              </w:rPr>
              <w:t>28</w:t>
            </w:r>
          </w:p>
        </w:tc>
      </w:tr>
      <w:tr w:rsidR="00BC675A" w:rsidRPr="00BC675A" w14:paraId="7590A025" w14:textId="77777777" w:rsidTr="00007628">
        <w:tc>
          <w:tcPr>
            <w:tcW w:w="7996" w:type="dxa"/>
            <w:shd w:val="clear" w:color="auto" w:fill="auto"/>
          </w:tcPr>
          <w:p w14:paraId="53458F8E" w14:textId="77777777" w:rsidR="00283B13" w:rsidRPr="00BC675A" w:rsidRDefault="00283B13" w:rsidP="00007628">
            <w:pPr>
              <w:spacing w:line="240" w:lineRule="auto"/>
              <w:ind w:firstLine="0"/>
              <w:jc w:val="left"/>
              <w:rPr>
                <w:rFonts w:ascii="Times New Roman" w:hAnsi="Times New Roman"/>
                <w:sz w:val="20"/>
                <w:szCs w:val="20"/>
              </w:rPr>
            </w:pPr>
            <w:r w:rsidRPr="00BC675A">
              <w:rPr>
                <w:rFonts w:ascii="Times New Roman" w:hAnsi="Times New Roman"/>
                <w:sz w:val="20"/>
                <w:szCs w:val="20"/>
              </w:rPr>
              <w:t>2.6. Растительный и животный мир</w:t>
            </w:r>
          </w:p>
        </w:tc>
        <w:tc>
          <w:tcPr>
            <w:tcW w:w="1348" w:type="dxa"/>
            <w:shd w:val="clear" w:color="auto" w:fill="auto"/>
            <w:vAlign w:val="center"/>
          </w:tcPr>
          <w:p w14:paraId="2EA11ADF" w14:textId="77777777" w:rsidR="00283B13" w:rsidRPr="00BC675A" w:rsidRDefault="00283B13" w:rsidP="00007628">
            <w:pPr>
              <w:spacing w:line="240" w:lineRule="auto"/>
              <w:ind w:firstLine="0"/>
              <w:jc w:val="center"/>
              <w:rPr>
                <w:rFonts w:ascii="Times New Roman" w:hAnsi="Times New Roman"/>
                <w:sz w:val="20"/>
                <w:szCs w:val="20"/>
              </w:rPr>
            </w:pPr>
            <w:r w:rsidRPr="00BC675A">
              <w:rPr>
                <w:rFonts w:ascii="Times New Roman" w:hAnsi="Times New Roman"/>
                <w:sz w:val="20"/>
                <w:szCs w:val="20"/>
              </w:rPr>
              <w:t>30</w:t>
            </w:r>
          </w:p>
        </w:tc>
      </w:tr>
      <w:tr w:rsidR="00BC675A" w:rsidRPr="00BC675A" w14:paraId="3739104B" w14:textId="77777777" w:rsidTr="00007628">
        <w:tc>
          <w:tcPr>
            <w:tcW w:w="7996" w:type="dxa"/>
            <w:shd w:val="clear" w:color="auto" w:fill="auto"/>
          </w:tcPr>
          <w:p w14:paraId="485CA20D" w14:textId="77777777" w:rsidR="00283B13" w:rsidRPr="00BC675A" w:rsidRDefault="00283B13" w:rsidP="00007628">
            <w:pPr>
              <w:spacing w:line="240" w:lineRule="auto"/>
              <w:ind w:firstLine="0"/>
              <w:jc w:val="left"/>
              <w:rPr>
                <w:rFonts w:ascii="Times New Roman" w:hAnsi="Times New Roman"/>
                <w:sz w:val="20"/>
                <w:szCs w:val="20"/>
              </w:rPr>
            </w:pPr>
            <w:r w:rsidRPr="00BC675A">
              <w:rPr>
                <w:rFonts w:ascii="Times New Roman" w:hAnsi="Times New Roman"/>
                <w:sz w:val="20"/>
                <w:szCs w:val="20"/>
              </w:rPr>
              <w:t>2.7. Характеристика современного землепользования</w:t>
            </w:r>
          </w:p>
        </w:tc>
        <w:tc>
          <w:tcPr>
            <w:tcW w:w="1348" w:type="dxa"/>
            <w:shd w:val="clear" w:color="auto" w:fill="auto"/>
            <w:vAlign w:val="center"/>
          </w:tcPr>
          <w:p w14:paraId="24C1BB3E" w14:textId="77777777" w:rsidR="00283B13" w:rsidRPr="00BC675A" w:rsidRDefault="00283B13" w:rsidP="00007628">
            <w:pPr>
              <w:spacing w:line="240" w:lineRule="auto"/>
              <w:ind w:firstLine="0"/>
              <w:jc w:val="center"/>
              <w:rPr>
                <w:rFonts w:ascii="Times New Roman" w:hAnsi="Times New Roman"/>
                <w:sz w:val="20"/>
                <w:szCs w:val="20"/>
              </w:rPr>
            </w:pPr>
            <w:r w:rsidRPr="00BC675A">
              <w:rPr>
                <w:rFonts w:ascii="Times New Roman" w:hAnsi="Times New Roman"/>
                <w:sz w:val="20"/>
                <w:szCs w:val="20"/>
              </w:rPr>
              <w:t>38</w:t>
            </w:r>
          </w:p>
        </w:tc>
      </w:tr>
      <w:tr w:rsidR="00BC675A" w:rsidRPr="00BC675A" w14:paraId="4BD96C1A" w14:textId="77777777" w:rsidTr="00007628">
        <w:tc>
          <w:tcPr>
            <w:tcW w:w="7996" w:type="dxa"/>
            <w:shd w:val="clear" w:color="auto" w:fill="auto"/>
          </w:tcPr>
          <w:p w14:paraId="2332CDC3" w14:textId="77777777" w:rsidR="00283B13" w:rsidRPr="00BC675A" w:rsidRDefault="00283B13" w:rsidP="00007628">
            <w:pPr>
              <w:spacing w:line="240" w:lineRule="auto"/>
              <w:ind w:firstLine="0"/>
              <w:jc w:val="left"/>
              <w:rPr>
                <w:rFonts w:ascii="Times New Roman" w:hAnsi="Times New Roman"/>
                <w:sz w:val="20"/>
                <w:szCs w:val="20"/>
              </w:rPr>
            </w:pPr>
            <w:r w:rsidRPr="00BC675A">
              <w:rPr>
                <w:rFonts w:ascii="Times New Roman" w:hAnsi="Times New Roman"/>
                <w:sz w:val="20"/>
                <w:szCs w:val="20"/>
              </w:rPr>
              <w:t>2.8. Минерально–сырьевые ресурсы</w:t>
            </w:r>
          </w:p>
        </w:tc>
        <w:tc>
          <w:tcPr>
            <w:tcW w:w="1348" w:type="dxa"/>
            <w:shd w:val="clear" w:color="auto" w:fill="auto"/>
            <w:vAlign w:val="center"/>
          </w:tcPr>
          <w:p w14:paraId="6F0C7460" w14:textId="77777777" w:rsidR="00283B13" w:rsidRPr="00BC675A" w:rsidRDefault="00283B13" w:rsidP="00007628">
            <w:pPr>
              <w:spacing w:line="240" w:lineRule="auto"/>
              <w:ind w:firstLine="0"/>
              <w:jc w:val="center"/>
              <w:rPr>
                <w:rFonts w:ascii="Times New Roman" w:hAnsi="Times New Roman"/>
                <w:sz w:val="20"/>
                <w:szCs w:val="20"/>
              </w:rPr>
            </w:pPr>
            <w:r w:rsidRPr="00BC675A">
              <w:rPr>
                <w:rFonts w:ascii="Times New Roman" w:hAnsi="Times New Roman"/>
                <w:sz w:val="20"/>
                <w:szCs w:val="20"/>
              </w:rPr>
              <w:t>39</w:t>
            </w:r>
          </w:p>
        </w:tc>
      </w:tr>
      <w:tr w:rsidR="00BC675A" w:rsidRPr="00BC675A" w14:paraId="53662009" w14:textId="77777777" w:rsidTr="00007628">
        <w:tc>
          <w:tcPr>
            <w:tcW w:w="7996" w:type="dxa"/>
            <w:shd w:val="clear" w:color="auto" w:fill="auto"/>
          </w:tcPr>
          <w:p w14:paraId="6F150A91" w14:textId="77777777" w:rsidR="00283B13" w:rsidRPr="00BC675A" w:rsidRDefault="00283B13" w:rsidP="00007628">
            <w:pPr>
              <w:spacing w:line="240" w:lineRule="auto"/>
              <w:ind w:firstLine="0"/>
              <w:jc w:val="left"/>
              <w:rPr>
                <w:rFonts w:ascii="Times New Roman" w:hAnsi="Times New Roman"/>
                <w:sz w:val="20"/>
                <w:szCs w:val="20"/>
              </w:rPr>
            </w:pPr>
            <w:r w:rsidRPr="00BC675A">
              <w:rPr>
                <w:rFonts w:ascii="Times New Roman" w:hAnsi="Times New Roman"/>
                <w:sz w:val="20"/>
                <w:szCs w:val="20"/>
              </w:rPr>
              <w:t>Раздел 3. Положение муниципального образования в системе расселения. внешние планировочные связи</w:t>
            </w:r>
          </w:p>
        </w:tc>
        <w:tc>
          <w:tcPr>
            <w:tcW w:w="1348" w:type="dxa"/>
            <w:shd w:val="clear" w:color="auto" w:fill="auto"/>
            <w:vAlign w:val="center"/>
          </w:tcPr>
          <w:p w14:paraId="154356D0" w14:textId="77777777" w:rsidR="00283B13" w:rsidRPr="00BC675A" w:rsidRDefault="00283B13" w:rsidP="00007628">
            <w:pPr>
              <w:spacing w:line="240" w:lineRule="auto"/>
              <w:ind w:firstLine="0"/>
              <w:jc w:val="center"/>
              <w:rPr>
                <w:rFonts w:ascii="Times New Roman" w:hAnsi="Times New Roman"/>
                <w:sz w:val="20"/>
                <w:szCs w:val="20"/>
              </w:rPr>
            </w:pPr>
            <w:r w:rsidRPr="00BC675A">
              <w:rPr>
                <w:rFonts w:ascii="Times New Roman" w:hAnsi="Times New Roman"/>
                <w:sz w:val="20"/>
                <w:szCs w:val="20"/>
              </w:rPr>
              <w:t>40</w:t>
            </w:r>
          </w:p>
        </w:tc>
      </w:tr>
      <w:tr w:rsidR="00BC675A" w:rsidRPr="00BC675A" w14:paraId="290624E8" w14:textId="77777777" w:rsidTr="00007628">
        <w:tc>
          <w:tcPr>
            <w:tcW w:w="7996" w:type="dxa"/>
            <w:shd w:val="clear" w:color="auto" w:fill="auto"/>
          </w:tcPr>
          <w:p w14:paraId="0FE7D523" w14:textId="77777777" w:rsidR="00283B13" w:rsidRPr="00BC675A" w:rsidRDefault="00283B13" w:rsidP="00007628">
            <w:pPr>
              <w:spacing w:line="240" w:lineRule="auto"/>
              <w:ind w:firstLine="0"/>
              <w:jc w:val="left"/>
              <w:rPr>
                <w:rFonts w:ascii="Times New Roman" w:hAnsi="Times New Roman"/>
                <w:sz w:val="20"/>
                <w:szCs w:val="20"/>
              </w:rPr>
            </w:pPr>
            <w:r w:rsidRPr="00BC675A">
              <w:rPr>
                <w:rFonts w:ascii="Times New Roman" w:hAnsi="Times New Roman"/>
                <w:sz w:val="20"/>
                <w:szCs w:val="20"/>
              </w:rPr>
              <w:t xml:space="preserve">3.1. Положение муниципального образования в системе расселения </w:t>
            </w:r>
          </w:p>
        </w:tc>
        <w:tc>
          <w:tcPr>
            <w:tcW w:w="1348" w:type="dxa"/>
            <w:shd w:val="clear" w:color="auto" w:fill="auto"/>
            <w:vAlign w:val="center"/>
          </w:tcPr>
          <w:p w14:paraId="4BE8475A" w14:textId="77777777" w:rsidR="00283B13" w:rsidRPr="00BC675A" w:rsidRDefault="00283B13" w:rsidP="00007628">
            <w:pPr>
              <w:spacing w:line="240" w:lineRule="auto"/>
              <w:ind w:firstLine="0"/>
              <w:jc w:val="center"/>
              <w:rPr>
                <w:rFonts w:ascii="Times New Roman" w:hAnsi="Times New Roman"/>
                <w:sz w:val="20"/>
                <w:szCs w:val="20"/>
              </w:rPr>
            </w:pPr>
            <w:r w:rsidRPr="00BC675A">
              <w:rPr>
                <w:rFonts w:ascii="Times New Roman" w:hAnsi="Times New Roman"/>
                <w:sz w:val="20"/>
                <w:szCs w:val="20"/>
              </w:rPr>
              <w:t>40</w:t>
            </w:r>
          </w:p>
        </w:tc>
      </w:tr>
      <w:tr w:rsidR="00BC675A" w:rsidRPr="00BC675A" w14:paraId="11D4048E" w14:textId="77777777" w:rsidTr="00007628">
        <w:tc>
          <w:tcPr>
            <w:tcW w:w="7996" w:type="dxa"/>
            <w:shd w:val="clear" w:color="auto" w:fill="auto"/>
          </w:tcPr>
          <w:p w14:paraId="6BC2B09F" w14:textId="77777777" w:rsidR="00283B13" w:rsidRPr="00BC675A" w:rsidRDefault="00283B13" w:rsidP="00007628">
            <w:pPr>
              <w:spacing w:line="240" w:lineRule="auto"/>
              <w:ind w:firstLine="0"/>
              <w:jc w:val="left"/>
              <w:rPr>
                <w:rFonts w:ascii="Times New Roman" w:hAnsi="Times New Roman"/>
                <w:sz w:val="20"/>
                <w:szCs w:val="20"/>
              </w:rPr>
            </w:pPr>
            <w:r w:rsidRPr="00BC675A">
              <w:rPr>
                <w:rFonts w:ascii="Times New Roman" w:hAnsi="Times New Roman"/>
                <w:sz w:val="20"/>
                <w:szCs w:val="20"/>
              </w:rPr>
              <w:t>3.2. Межселенное культурно-бытовое обслуживание</w:t>
            </w:r>
          </w:p>
        </w:tc>
        <w:tc>
          <w:tcPr>
            <w:tcW w:w="1348" w:type="dxa"/>
            <w:shd w:val="clear" w:color="auto" w:fill="auto"/>
            <w:vAlign w:val="center"/>
          </w:tcPr>
          <w:p w14:paraId="26FEA386" w14:textId="77777777" w:rsidR="00283B13" w:rsidRPr="00BC675A" w:rsidRDefault="00283B13" w:rsidP="00007628">
            <w:pPr>
              <w:spacing w:line="240" w:lineRule="auto"/>
              <w:ind w:firstLine="0"/>
              <w:jc w:val="center"/>
              <w:rPr>
                <w:rFonts w:ascii="Times New Roman" w:hAnsi="Times New Roman"/>
                <w:sz w:val="20"/>
                <w:szCs w:val="20"/>
              </w:rPr>
            </w:pPr>
            <w:r w:rsidRPr="00BC675A">
              <w:rPr>
                <w:rFonts w:ascii="Times New Roman" w:hAnsi="Times New Roman"/>
                <w:sz w:val="20"/>
                <w:szCs w:val="20"/>
              </w:rPr>
              <w:t>41</w:t>
            </w:r>
          </w:p>
        </w:tc>
      </w:tr>
      <w:tr w:rsidR="00BC675A" w:rsidRPr="00BC675A" w14:paraId="6A1705FA" w14:textId="77777777" w:rsidTr="00007628">
        <w:tc>
          <w:tcPr>
            <w:tcW w:w="7996" w:type="dxa"/>
            <w:shd w:val="clear" w:color="auto" w:fill="auto"/>
          </w:tcPr>
          <w:p w14:paraId="0DBF69E5" w14:textId="77777777" w:rsidR="00283B13" w:rsidRPr="00BC675A" w:rsidRDefault="00283B13" w:rsidP="00007628">
            <w:pPr>
              <w:spacing w:line="240" w:lineRule="auto"/>
              <w:ind w:firstLine="0"/>
              <w:jc w:val="left"/>
              <w:rPr>
                <w:rFonts w:ascii="Times New Roman" w:hAnsi="Times New Roman"/>
                <w:sz w:val="20"/>
                <w:szCs w:val="20"/>
              </w:rPr>
            </w:pPr>
            <w:r w:rsidRPr="00BC675A">
              <w:rPr>
                <w:rFonts w:ascii="Times New Roman" w:hAnsi="Times New Roman"/>
                <w:sz w:val="20"/>
                <w:szCs w:val="20"/>
              </w:rPr>
              <w:t>3.3. Сведения об утвержденных документах стратегического планирования, указанных в части 5.2 статьи 9 Градостроительного кодекса, о национальных проектах, об инвестиционных программах субъектов естественных монополий, организаций коммунального комплекса, о решениях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w:t>
            </w:r>
          </w:p>
        </w:tc>
        <w:tc>
          <w:tcPr>
            <w:tcW w:w="1348" w:type="dxa"/>
            <w:shd w:val="clear" w:color="auto" w:fill="auto"/>
            <w:vAlign w:val="center"/>
          </w:tcPr>
          <w:p w14:paraId="034E3369" w14:textId="77777777" w:rsidR="00283B13" w:rsidRPr="00BC675A" w:rsidRDefault="00283B13" w:rsidP="00007628">
            <w:pPr>
              <w:spacing w:line="240" w:lineRule="auto"/>
              <w:ind w:firstLine="0"/>
              <w:jc w:val="center"/>
              <w:rPr>
                <w:rFonts w:ascii="Times New Roman" w:hAnsi="Times New Roman"/>
                <w:sz w:val="20"/>
                <w:szCs w:val="20"/>
              </w:rPr>
            </w:pPr>
            <w:r w:rsidRPr="00BC675A">
              <w:rPr>
                <w:rFonts w:ascii="Times New Roman" w:hAnsi="Times New Roman"/>
                <w:sz w:val="20"/>
                <w:szCs w:val="20"/>
              </w:rPr>
              <w:t>44</w:t>
            </w:r>
          </w:p>
        </w:tc>
      </w:tr>
      <w:tr w:rsidR="00BC675A" w:rsidRPr="00BC675A" w14:paraId="39E7F692" w14:textId="77777777" w:rsidTr="00007628">
        <w:tc>
          <w:tcPr>
            <w:tcW w:w="7996" w:type="dxa"/>
            <w:shd w:val="clear" w:color="auto" w:fill="auto"/>
          </w:tcPr>
          <w:p w14:paraId="104D48ED" w14:textId="77777777" w:rsidR="00283B13" w:rsidRPr="00BC675A" w:rsidRDefault="00283B13" w:rsidP="00007628">
            <w:pPr>
              <w:spacing w:line="240" w:lineRule="auto"/>
              <w:ind w:firstLine="0"/>
              <w:jc w:val="left"/>
              <w:rPr>
                <w:rFonts w:ascii="Times New Roman" w:hAnsi="Times New Roman"/>
                <w:sz w:val="20"/>
                <w:szCs w:val="20"/>
              </w:rPr>
            </w:pPr>
            <w:r w:rsidRPr="00BC675A">
              <w:rPr>
                <w:rFonts w:ascii="Times New Roman" w:hAnsi="Times New Roman"/>
                <w:sz w:val="20"/>
                <w:szCs w:val="20"/>
              </w:rPr>
              <w:t>3.4. Утвержденные документами территориального планирования Российской Федерации, документами территориального планирования двух и более субъектов Российской Федерации, документами территориального планирования субъекта Российской Федерации, документами территориального планирования муниципального района сведения о видах, назначении и наименованиях планируемых для размещения на территориях поселения, объектов федерального значения, объектов регионального значения,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p>
        </w:tc>
        <w:tc>
          <w:tcPr>
            <w:tcW w:w="1348" w:type="dxa"/>
            <w:shd w:val="clear" w:color="auto" w:fill="auto"/>
            <w:vAlign w:val="center"/>
          </w:tcPr>
          <w:p w14:paraId="7FF3754D" w14:textId="77777777" w:rsidR="00283B13" w:rsidRPr="00BC675A" w:rsidRDefault="00283B13" w:rsidP="00007628">
            <w:pPr>
              <w:spacing w:line="240" w:lineRule="auto"/>
              <w:ind w:firstLine="0"/>
              <w:jc w:val="center"/>
              <w:rPr>
                <w:rFonts w:ascii="Times New Roman" w:hAnsi="Times New Roman"/>
                <w:sz w:val="20"/>
                <w:szCs w:val="20"/>
              </w:rPr>
            </w:pPr>
            <w:r w:rsidRPr="00BC675A">
              <w:rPr>
                <w:rFonts w:ascii="Times New Roman" w:hAnsi="Times New Roman"/>
                <w:sz w:val="20"/>
                <w:szCs w:val="20"/>
              </w:rPr>
              <w:t>45</w:t>
            </w:r>
          </w:p>
        </w:tc>
      </w:tr>
      <w:tr w:rsidR="00BC675A" w:rsidRPr="00BC675A" w14:paraId="078D73B9" w14:textId="77777777" w:rsidTr="00007628">
        <w:tc>
          <w:tcPr>
            <w:tcW w:w="7996" w:type="dxa"/>
            <w:shd w:val="clear" w:color="auto" w:fill="auto"/>
          </w:tcPr>
          <w:p w14:paraId="12EB1296" w14:textId="77777777" w:rsidR="00283B13" w:rsidRPr="00BC675A" w:rsidRDefault="00283B13" w:rsidP="00007628">
            <w:pPr>
              <w:spacing w:line="240" w:lineRule="auto"/>
              <w:ind w:firstLine="0"/>
              <w:jc w:val="left"/>
              <w:rPr>
                <w:rFonts w:ascii="Times New Roman" w:hAnsi="Times New Roman"/>
                <w:sz w:val="20"/>
                <w:szCs w:val="20"/>
              </w:rPr>
            </w:pPr>
            <w:r w:rsidRPr="00BC675A">
              <w:rPr>
                <w:rFonts w:ascii="Times New Roman" w:hAnsi="Times New Roman"/>
                <w:sz w:val="20"/>
                <w:szCs w:val="20"/>
              </w:rPr>
              <w:t>3.5. Документация по планировке территории, разработанная и утвержденная применительно к территории поселения</w:t>
            </w:r>
          </w:p>
        </w:tc>
        <w:tc>
          <w:tcPr>
            <w:tcW w:w="1348" w:type="dxa"/>
            <w:shd w:val="clear" w:color="auto" w:fill="auto"/>
            <w:vAlign w:val="center"/>
          </w:tcPr>
          <w:p w14:paraId="5F34CC46" w14:textId="77777777" w:rsidR="00283B13" w:rsidRPr="00BC675A" w:rsidRDefault="00283B13" w:rsidP="00007628">
            <w:pPr>
              <w:spacing w:line="240" w:lineRule="auto"/>
              <w:ind w:firstLine="0"/>
              <w:jc w:val="center"/>
              <w:rPr>
                <w:rFonts w:ascii="Times New Roman" w:hAnsi="Times New Roman"/>
                <w:sz w:val="20"/>
                <w:szCs w:val="20"/>
              </w:rPr>
            </w:pPr>
            <w:r w:rsidRPr="00BC675A">
              <w:rPr>
                <w:rFonts w:ascii="Times New Roman" w:hAnsi="Times New Roman"/>
                <w:sz w:val="20"/>
                <w:szCs w:val="20"/>
              </w:rPr>
              <w:t>47</w:t>
            </w:r>
          </w:p>
        </w:tc>
      </w:tr>
      <w:tr w:rsidR="00BC675A" w:rsidRPr="00BC675A" w14:paraId="4FA7452A" w14:textId="77777777" w:rsidTr="00007628">
        <w:tc>
          <w:tcPr>
            <w:tcW w:w="7996" w:type="dxa"/>
            <w:shd w:val="clear" w:color="auto" w:fill="auto"/>
          </w:tcPr>
          <w:p w14:paraId="589D2EF6" w14:textId="77777777" w:rsidR="00283B13" w:rsidRPr="00BC675A" w:rsidRDefault="00283B13" w:rsidP="00007628">
            <w:pPr>
              <w:spacing w:line="240" w:lineRule="auto"/>
              <w:ind w:firstLine="0"/>
              <w:jc w:val="left"/>
              <w:rPr>
                <w:rFonts w:ascii="Times New Roman" w:hAnsi="Times New Roman"/>
                <w:sz w:val="20"/>
                <w:szCs w:val="20"/>
              </w:rPr>
            </w:pPr>
            <w:r w:rsidRPr="00BC675A">
              <w:rPr>
                <w:rFonts w:ascii="Times New Roman" w:hAnsi="Times New Roman"/>
                <w:sz w:val="20"/>
                <w:szCs w:val="20"/>
              </w:rPr>
              <w:t>Раздел 4. Существующая архитектурно-планировочная организация территории</w:t>
            </w:r>
          </w:p>
        </w:tc>
        <w:tc>
          <w:tcPr>
            <w:tcW w:w="1348" w:type="dxa"/>
            <w:shd w:val="clear" w:color="auto" w:fill="auto"/>
            <w:vAlign w:val="center"/>
          </w:tcPr>
          <w:p w14:paraId="211F7A65" w14:textId="77777777" w:rsidR="00283B13" w:rsidRPr="00BC675A" w:rsidRDefault="00283B13" w:rsidP="00007628">
            <w:pPr>
              <w:spacing w:line="240" w:lineRule="auto"/>
              <w:ind w:firstLine="0"/>
              <w:jc w:val="center"/>
              <w:rPr>
                <w:rFonts w:ascii="Times New Roman" w:hAnsi="Times New Roman"/>
                <w:sz w:val="20"/>
                <w:szCs w:val="20"/>
              </w:rPr>
            </w:pPr>
            <w:r w:rsidRPr="00BC675A">
              <w:rPr>
                <w:rFonts w:ascii="Times New Roman" w:hAnsi="Times New Roman"/>
                <w:sz w:val="20"/>
                <w:szCs w:val="20"/>
              </w:rPr>
              <w:t>48</w:t>
            </w:r>
          </w:p>
        </w:tc>
      </w:tr>
      <w:tr w:rsidR="00BC675A" w:rsidRPr="00BC675A" w14:paraId="17A0DAEA" w14:textId="77777777" w:rsidTr="00007628">
        <w:tc>
          <w:tcPr>
            <w:tcW w:w="7996" w:type="dxa"/>
            <w:shd w:val="clear" w:color="auto" w:fill="auto"/>
          </w:tcPr>
          <w:p w14:paraId="5F15393E" w14:textId="77777777" w:rsidR="00283B13" w:rsidRPr="00BC675A" w:rsidRDefault="00283B13" w:rsidP="00007628">
            <w:pPr>
              <w:spacing w:line="240" w:lineRule="auto"/>
              <w:ind w:firstLine="0"/>
              <w:jc w:val="left"/>
              <w:rPr>
                <w:rFonts w:ascii="Times New Roman" w:hAnsi="Times New Roman"/>
                <w:sz w:val="20"/>
                <w:szCs w:val="20"/>
              </w:rPr>
            </w:pPr>
            <w:r w:rsidRPr="00BC675A">
              <w:rPr>
                <w:rFonts w:ascii="Times New Roman" w:hAnsi="Times New Roman"/>
                <w:sz w:val="20"/>
                <w:szCs w:val="20"/>
              </w:rPr>
              <w:t>4.1. Планировочная организация территории</w:t>
            </w:r>
          </w:p>
        </w:tc>
        <w:tc>
          <w:tcPr>
            <w:tcW w:w="1348" w:type="dxa"/>
            <w:shd w:val="clear" w:color="auto" w:fill="auto"/>
            <w:vAlign w:val="center"/>
          </w:tcPr>
          <w:p w14:paraId="4C41E952" w14:textId="77777777" w:rsidR="00283B13" w:rsidRPr="00BC675A" w:rsidRDefault="00283B13" w:rsidP="00007628">
            <w:pPr>
              <w:spacing w:line="240" w:lineRule="auto"/>
              <w:ind w:firstLine="0"/>
              <w:jc w:val="center"/>
              <w:rPr>
                <w:rFonts w:ascii="Times New Roman" w:hAnsi="Times New Roman"/>
                <w:sz w:val="20"/>
                <w:szCs w:val="20"/>
              </w:rPr>
            </w:pPr>
            <w:r w:rsidRPr="00BC675A">
              <w:rPr>
                <w:rFonts w:ascii="Times New Roman" w:hAnsi="Times New Roman"/>
                <w:sz w:val="20"/>
                <w:szCs w:val="20"/>
              </w:rPr>
              <w:t>48</w:t>
            </w:r>
          </w:p>
        </w:tc>
      </w:tr>
      <w:tr w:rsidR="00BC675A" w:rsidRPr="00BC675A" w14:paraId="767E6037" w14:textId="77777777" w:rsidTr="00007628">
        <w:tc>
          <w:tcPr>
            <w:tcW w:w="7996" w:type="dxa"/>
            <w:shd w:val="clear" w:color="auto" w:fill="auto"/>
          </w:tcPr>
          <w:p w14:paraId="10FAFA9C" w14:textId="77777777" w:rsidR="00283B13" w:rsidRPr="00BC675A" w:rsidRDefault="00283B13" w:rsidP="00007628">
            <w:pPr>
              <w:spacing w:line="240" w:lineRule="auto"/>
              <w:ind w:firstLine="0"/>
              <w:jc w:val="left"/>
              <w:rPr>
                <w:rFonts w:ascii="Times New Roman" w:hAnsi="Times New Roman"/>
                <w:sz w:val="20"/>
                <w:szCs w:val="20"/>
              </w:rPr>
            </w:pPr>
            <w:r w:rsidRPr="00BC675A">
              <w:rPr>
                <w:rFonts w:ascii="Times New Roman" w:hAnsi="Times New Roman"/>
                <w:sz w:val="20"/>
                <w:szCs w:val="20"/>
              </w:rPr>
              <w:t>4.2. Функциональное зонирование территории</w:t>
            </w:r>
          </w:p>
        </w:tc>
        <w:tc>
          <w:tcPr>
            <w:tcW w:w="1348" w:type="dxa"/>
            <w:shd w:val="clear" w:color="auto" w:fill="auto"/>
            <w:vAlign w:val="center"/>
          </w:tcPr>
          <w:p w14:paraId="076CDD9C" w14:textId="77777777" w:rsidR="00283B13" w:rsidRPr="00BC675A" w:rsidRDefault="00283B13" w:rsidP="00007628">
            <w:pPr>
              <w:spacing w:line="240" w:lineRule="auto"/>
              <w:ind w:firstLine="0"/>
              <w:jc w:val="center"/>
              <w:rPr>
                <w:rFonts w:ascii="Times New Roman" w:hAnsi="Times New Roman"/>
                <w:sz w:val="20"/>
                <w:szCs w:val="20"/>
              </w:rPr>
            </w:pPr>
            <w:r w:rsidRPr="00BC675A">
              <w:rPr>
                <w:rFonts w:ascii="Times New Roman" w:hAnsi="Times New Roman"/>
                <w:sz w:val="20"/>
                <w:szCs w:val="20"/>
              </w:rPr>
              <w:t>50</w:t>
            </w:r>
          </w:p>
        </w:tc>
      </w:tr>
      <w:tr w:rsidR="00BC675A" w:rsidRPr="00BC675A" w14:paraId="74F87586" w14:textId="77777777" w:rsidTr="00007628">
        <w:tc>
          <w:tcPr>
            <w:tcW w:w="7996" w:type="dxa"/>
            <w:shd w:val="clear" w:color="auto" w:fill="auto"/>
          </w:tcPr>
          <w:p w14:paraId="693E272C" w14:textId="77777777" w:rsidR="00283B13" w:rsidRPr="00BC675A" w:rsidRDefault="00283B13" w:rsidP="00007628">
            <w:pPr>
              <w:spacing w:line="240" w:lineRule="auto"/>
              <w:ind w:firstLine="0"/>
              <w:jc w:val="left"/>
              <w:rPr>
                <w:rFonts w:ascii="Times New Roman" w:hAnsi="Times New Roman"/>
                <w:sz w:val="20"/>
                <w:szCs w:val="20"/>
              </w:rPr>
            </w:pPr>
            <w:r w:rsidRPr="00BC675A">
              <w:rPr>
                <w:rFonts w:ascii="Times New Roman" w:hAnsi="Times New Roman"/>
                <w:sz w:val="20"/>
                <w:szCs w:val="20"/>
              </w:rPr>
              <w:t>4.3. Жилищный фонд</w:t>
            </w:r>
          </w:p>
        </w:tc>
        <w:tc>
          <w:tcPr>
            <w:tcW w:w="1348" w:type="dxa"/>
            <w:shd w:val="clear" w:color="auto" w:fill="auto"/>
            <w:vAlign w:val="center"/>
          </w:tcPr>
          <w:p w14:paraId="1071B34E" w14:textId="77777777" w:rsidR="00283B13" w:rsidRPr="00BC675A" w:rsidRDefault="00283B13" w:rsidP="00007628">
            <w:pPr>
              <w:spacing w:line="240" w:lineRule="auto"/>
              <w:ind w:firstLine="0"/>
              <w:jc w:val="center"/>
              <w:rPr>
                <w:rFonts w:ascii="Times New Roman" w:hAnsi="Times New Roman"/>
                <w:sz w:val="20"/>
                <w:szCs w:val="20"/>
              </w:rPr>
            </w:pPr>
            <w:r w:rsidRPr="00BC675A">
              <w:rPr>
                <w:rFonts w:ascii="Times New Roman" w:hAnsi="Times New Roman"/>
                <w:sz w:val="20"/>
                <w:szCs w:val="20"/>
              </w:rPr>
              <w:t>53</w:t>
            </w:r>
          </w:p>
        </w:tc>
      </w:tr>
      <w:tr w:rsidR="00BC675A" w:rsidRPr="00BC675A" w14:paraId="538D7E9A" w14:textId="77777777" w:rsidTr="00007628">
        <w:tc>
          <w:tcPr>
            <w:tcW w:w="7996" w:type="dxa"/>
            <w:shd w:val="clear" w:color="auto" w:fill="auto"/>
          </w:tcPr>
          <w:p w14:paraId="7AC18CBD" w14:textId="77777777" w:rsidR="00283B13" w:rsidRPr="00BC675A" w:rsidRDefault="00283B13" w:rsidP="00007628">
            <w:pPr>
              <w:spacing w:line="240" w:lineRule="auto"/>
              <w:ind w:firstLine="0"/>
              <w:jc w:val="left"/>
              <w:rPr>
                <w:rFonts w:ascii="Times New Roman" w:hAnsi="Times New Roman"/>
                <w:sz w:val="20"/>
                <w:szCs w:val="20"/>
              </w:rPr>
            </w:pPr>
            <w:r w:rsidRPr="00BC675A">
              <w:rPr>
                <w:rFonts w:ascii="Times New Roman" w:hAnsi="Times New Roman"/>
                <w:sz w:val="20"/>
                <w:szCs w:val="20"/>
              </w:rPr>
              <w:t>Раздел 5. Население</w:t>
            </w:r>
          </w:p>
        </w:tc>
        <w:tc>
          <w:tcPr>
            <w:tcW w:w="1348" w:type="dxa"/>
            <w:shd w:val="clear" w:color="auto" w:fill="auto"/>
            <w:vAlign w:val="center"/>
          </w:tcPr>
          <w:p w14:paraId="6E4120A0" w14:textId="4D181335" w:rsidR="00283B13" w:rsidRPr="00BC675A" w:rsidRDefault="00141AA5" w:rsidP="00007628">
            <w:pPr>
              <w:spacing w:line="240" w:lineRule="auto"/>
              <w:ind w:firstLine="0"/>
              <w:jc w:val="center"/>
              <w:rPr>
                <w:rFonts w:ascii="Times New Roman" w:hAnsi="Times New Roman"/>
                <w:sz w:val="20"/>
                <w:szCs w:val="20"/>
              </w:rPr>
            </w:pPr>
            <w:r>
              <w:rPr>
                <w:rFonts w:ascii="Times New Roman" w:hAnsi="Times New Roman"/>
                <w:sz w:val="20"/>
                <w:szCs w:val="20"/>
              </w:rPr>
              <w:t>54</w:t>
            </w:r>
          </w:p>
        </w:tc>
      </w:tr>
      <w:tr w:rsidR="00BC675A" w:rsidRPr="00BC675A" w14:paraId="65B95E1B" w14:textId="77777777" w:rsidTr="00007628">
        <w:tc>
          <w:tcPr>
            <w:tcW w:w="7996" w:type="dxa"/>
            <w:shd w:val="clear" w:color="auto" w:fill="auto"/>
          </w:tcPr>
          <w:p w14:paraId="763ECA1C" w14:textId="77777777" w:rsidR="00283B13" w:rsidRPr="00BC675A" w:rsidRDefault="00283B13" w:rsidP="00007628">
            <w:pPr>
              <w:spacing w:line="240" w:lineRule="auto"/>
              <w:ind w:firstLine="0"/>
              <w:jc w:val="left"/>
              <w:rPr>
                <w:rFonts w:ascii="Times New Roman" w:hAnsi="Times New Roman"/>
                <w:sz w:val="20"/>
                <w:szCs w:val="20"/>
              </w:rPr>
            </w:pPr>
            <w:r w:rsidRPr="00BC675A">
              <w:rPr>
                <w:rFonts w:ascii="Times New Roman" w:hAnsi="Times New Roman"/>
                <w:sz w:val="20"/>
                <w:szCs w:val="20"/>
              </w:rPr>
              <w:t>5.1. Динамика численности населения</w:t>
            </w:r>
          </w:p>
        </w:tc>
        <w:tc>
          <w:tcPr>
            <w:tcW w:w="1348" w:type="dxa"/>
            <w:shd w:val="clear" w:color="auto" w:fill="auto"/>
            <w:vAlign w:val="center"/>
          </w:tcPr>
          <w:p w14:paraId="61DC9127" w14:textId="05F84E81" w:rsidR="00283B13" w:rsidRPr="00BC675A" w:rsidRDefault="00141AA5" w:rsidP="00007628">
            <w:pPr>
              <w:spacing w:line="240" w:lineRule="auto"/>
              <w:ind w:firstLine="0"/>
              <w:jc w:val="center"/>
              <w:rPr>
                <w:rFonts w:ascii="Times New Roman" w:hAnsi="Times New Roman"/>
                <w:sz w:val="20"/>
                <w:szCs w:val="20"/>
              </w:rPr>
            </w:pPr>
            <w:r>
              <w:rPr>
                <w:rFonts w:ascii="Times New Roman" w:hAnsi="Times New Roman"/>
                <w:sz w:val="20"/>
                <w:szCs w:val="20"/>
              </w:rPr>
              <w:t>55</w:t>
            </w:r>
          </w:p>
        </w:tc>
      </w:tr>
      <w:tr w:rsidR="00BC675A" w:rsidRPr="00BC675A" w14:paraId="6417E434" w14:textId="77777777" w:rsidTr="00007628">
        <w:tc>
          <w:tcPr>
            <w:tcW w:w="7996" w:type="dxa"/>
            <w:shd w:val="clear" w:color="auto" w:fill="auto"/>
          </w:tcPr>
          <w:p w14:paraId="135C22F4" w14:textId="77777777" w:rsidR="00283B13" w:rsidRPr="00BC675A" w:rsidRDefault="00283B13" w:rsidP="00007628">
            <w:pPr>
              <w:spacing w:line="240" w:lineRule="auto"/>
              <w:ind w:firstLine="0"/>
              <w:jc w:val="left"/>
              <w:rPr>
                <w:rFonts w:ascii="Times New Roman" w:hAnsi="Times New Roman"/>
                <w:sz w:val="20"/>
                <w:szCs w:val="20"/>
              </w:rPr>
            </w:pPr>
            <w:r w:rsidRPr="00BC675A">
              <w:rPr>
                <w:rFonts w:ascii="Times New Roman" w:hAnsi="Times New Roman"/>
                <w:sz w:val="20"/>
                <w:szCs w:val="20"/>
              </w:rPr>
              <w:t>Раздел 6. социальная инфраструктура. бытовое и коммунальное обслуживание населения</w:t>
            </w:r>
          </w:p>
        </w:tc>
        <w:tc>
          <w:tcPr>
            <w:tcW w:w="1348" w:type="dxa"/>
            <w:shd w:val="clear" w:color="auto" w:fill="auto"/>
            <w:vAlign w:val="center"/>
          </w:tcPr>
          <w:p w14:paraId="50B5A8C1" w14:textId="67AC417A" w:rsidR="00283B13" w:rsidRPr="00BC675A" w:rsidRDefault="00141AA5" w:rsidP="00007628">
            <w:pPr>
              <w:spacing w:line="240" w:lineRule="auto"/>
              <w:ind w:firstLine="0"/>
              <w:jc w:val="center"/>
              <w:rPr>
                <w:rFonts w:ascii="Times New Roman" w:hAnsi="Times New Roman"/>
                <w:sz w:val="20"/>
                <w:szCs w:val="20"/>
              </w:rPr>
            </w:pPr>
            <w:r>
              <w:rPr>
                <w:rFonts w:ascii="Times New Roman" w:hAnsi="Times New Roman"/>
                <w:sz w:val="20"/>
                <w:szCs w:val="20"/>
              </w:rPr>
              <w:t>57</w:t>
            </w:r>
          </w:p>
        </w:tc>
      </w:tr>
      <w:tr w:rsidR="00BC675A" w:rsidRPr="00BC675A" w14:paraId="672FED96" w14:textId="77777777" w:rsidTr="00007628">
        <w:tc>
          <w:tcPr>
            <w:tcW w:w="7996" w:type="dxa"/>
            <w:shd w:val="clear" w:color="auto" w:fill="auto"/>
          </w:tcPr>
          <w:p w14:paraId="039A94E8" w14:textId="77777777" w:rsidR="00283B13" w:rsidRPr="00BC675A" w:rsidRDefault="00283B13" w:rsidP="00007628">
            <w:pPr>
              <w:spacing w:line="240" w:lineRule="auto"/>
              <w:ind w:firstLine="0"/>
              <w:jc w:val="left"/>
              <w:rPr>
                <w:rFonts w:ascii="Times New Roman" w:hAnsi="Times New Roman"/>
                <w:sz w:val="20"/>
                <w:szCs w:val="20"/>
              </w:rPr>
            </w:pPr>
            <w:r w:rsidRPr="00BC675A">
              <w:rPr>
                <w:rFonts w:ascii="Times New Roman" w:hAnsi="Times New Roman"/>
                <w:sz w:val="20"/>
                <w:szCs w:val="20"/>
              </w:rPr>
              <w:t>6.1. Образование</w:t>
            </w:r>
          </w:p>
        </w:tc>
        <w:tc>
          <w:tcPr>
            <w:tcW w:w="1348" w:type="dxa"/>
            <w:shd w:val="clear" w:color="auto" w:fill="auto"/>
            <w:vAlign w:val="center"/>
          </w:tcPr>
          <w:p w14:paraId="5C4F3EFA" w14:textId="29E608D0" w:rsidR="00283B13" w:rsidRPr="00BC675A" w:rsidRDefault="00141AA5" w:rsidP="00007628">
            <w:pPr>
              <w:spacing w:line="240" w:lineRule="auto"/>
              <w:ind w:firstLine="0"/>
              <w:jc w:val="center"/>
              <w:rPr>
                <w:rFonts w:ascii="Times New Roman" w:hAnsi="Times New Roman"/>
                <w:sz w:val="20"/>
                <w:szCs w:val="20"/>
              </w:rPr>
            </w:pPr>
            <w:r>
              <w:rPr>
                <w:rFonts w:ascii="Times New Roman" w:hAnsi="Times New Roman"/>
                <w:sz w:val="20"/>
                <w:szCs w:val="20"/>
              </w:rPr>
              <w:t>57</w:t>
            </w:r>
          </w:p>
        </w:tc>
      </w:tr>
      <w:tr w:rsidR="00BC675A" w:rsidRPr="00BC675A" w14:paraId="045352F4" w14:textId="77777777" w:rsidTr="00007628">
        <w:tc>
          <w:tcPr>
            <w:tcW w:w="7996" w:type="dxa"/>
            <w:shd w:val="clear" w:color="auto" w:fill="auto"/>
          </w:tcPr>
          <w:p w14:paraId="34BA7B7E" w14:textId="77777777" w:rsidR="00283B13" w:rsidRPr="00BC675A" w:rsidRDefault="00283B13" w:rsidP="00007628">
            <w:pPr>
              <w:spacing w:line="240" w:lineRule="auto"/>
              <w:ind w:firstLine="0"/>
              <w:jc w:val="left"/>
              <w:rPr>
                <w:rFonts w:ascii="Times New Roman" w:hAnsi="Times New Roman"/>
                <w:sz w:val="20"/>
                <w:szCs w:val="20"/>
              </w:rPr>
            </w:pPr>
            <w:r w:rsidRPr="00BC675A">
              <w:rPr>
                <w:rFonts w:ascii="Times New Roman" w:hAnsi="Times New Roman"/>
                <w:sz w:val="20"/>
                <w:szCs w:val="20"/>
              </w:rPr>
              <w:t>6.2. Здравоохранение</w:t>
            </w:r>
          </w:p>
        </w:tc>
        <w:tc>
          <w:tcPr>
            <w:tcW w:w="1348" w:type="dxa"/>
            <w:shd w:val="clear" w:color="auto" w:fill="auto"/>
            <w:vAlign w:val="center"/>
          </w:tcPr>
          <w:p w14:paraId="71206F1B" w14:textId="316E1BD8" w:rsidR="00283B13" w:rsidRPr="00BC675A" w:rsidRDefault="00141AA5" w:rsidP="00007628">
            <w:pPr>
              <w:spacing w:line="240" w:lineRule="auto"/>
              <w:ind w:firstLine="0"/>
              <w:jc w:val="center"/>
              <w:rPr>
                <w:rFonts w:ascii="Times New Roman" w:hAnsi="Times New Roman"/>
                <w:sz w:val="20"/>
                <w:szCs w:val="20"/>
              </w:rPr>
            </w:pPr>
            <w:r>
              <w:rPr>
                <w:rFonts w:ascii="Times New Roman" w:hAnsi="Times New Roman"/>
                <w:sz w:val="20"/>
                <w:szCs w:val="20"/>
              </w:rPr>
              <w:t>59</w:t>
            </w:r>
          </w:p>
        </w:tc>
      </w:tr>
      <w:tr w:rsidR="00BC675A" w:rsidRPr="00BC675A" w14:paraId="4B0FD1CB" w14:textId="77777777" w:rsidTr="00007628">
        <w:tc>
          <w:tcPr>
            <w:tcW w:w="7996" w:type="dxa"/>
            <w:shd w:val="clear" w:color="auto" w:fill="auto"/>
          </w:tcPr>
          <w:p w14:paraId="0BA1FCBD" w14:textId="77777777" w:rsidR="00283B13" w:rsidRPr="00BC675A" w:rsidRDefault="00283B13" w:rsidP="00007628">
            <w:pPr>
              <w:spacing w:line="240" w:lineRule="auto"/>
              <w:ind w:firstLine="0"/>
              <w:jc w:val="left"/>
              <w:rPr>
                <w:rFonts w:ascii="Times New Roman" w:hAnsi="Times New Roman"/>
                <w:sz w:val="20"/>
                <w:szCs w:val="20"/>
              </w:rPr>
            </w:pPr>
            <w:r w:rsidRPr="00BC675A">
              <w:rPr>
                <w:rFonts w:ascii="Times New Roman" w:hAnsi="Times New Roman"/>
                <w:sz w:val="20"/>
                <w:szCs w:val="20"/>
              </w:rPr>
              <w:t>6.3. Учреждения культуры</w:t>
            </w:r>
          </w:p>
        </w:tc>
        <w:tc>
          <w:tcPr>
            <w:tcW w:w="1348" w:type="dxa"/>
            <w:shd w:val="clear" w:color="auto" w:fill="auto"/>
            <w:vAlign w:val="center"/>
          </w:tcPr>
          <w:p w14:paraId="60698492" w14:textId="6F60718F" w:rsidR="00283B13" w:rsidRPr="00BC675A" w:rsidRDefault="00141AA5" w:rsidP="00007628">
            <w:pPr>
              <w:spacing w:line="240" w:lineRule="auto"/>
              <w:ind w:firstLine="0"/>
              <w:jc w:val="center"/>
              <w:rPr>
                <w:rFonts w:ascii="Times New Roman" w:hAnsi="Times New Roman"/>
                <w:sz w:val="20"/>
                <w:szCs w:val="20"/>
              </w:rPr>
            </w:pPr>
            <w:r>
              <w:rPr>
                <w:rFonts w:ascii="Times New Roman" w:hAnsi="Times New Roman"/>
                <w:sz w:val="20"/>
                <w:szCs w:val="20"/>
              </w:rPr>
              <w:t>61</w:t>
            </w:r>
          </w:p>
        </w:tc>
      </w:tr>
      <w:tr w:rsidR="00BC675A" w:rsidRPr="00BC675A" w14:paraId="3E786C7C" w14:textId="77777777" w:rsidTr="00007628">
        <w:tc>
          <w:tcPr>
            <w:tcW w:w="7996" w:type="dxa"/>
            <w:shd w:val="clear" w:color="auto" w:fill="auto"/>
          </w:tcPr>
          <w:p w14:paraId="38F04325" w14:textId="77777777" w:rsidR="00283B13" w:rsidRPr="00BC675A" w:rsidRDefault="00283B13" w:rsidP="00007628">
            <w:pPr>
              <w:spacing w:line="240" w:lineRule="auto"/>
              <w:ind w:firstLine="0"/>
              <w:jc w:val="left"/>
              <w:rPr>
                <w:rFonts w:ascii="Times New Roman" w:hAnsi="Times New Roman"/>
                <w:sz w:val="20"/>
                <w:szCs w:val="20"/>
              </w:rPr>
            </w:pPr>
            <w:r w:rsidRPr="00BC675A">
              <w:rPr>
                <w:rFonts w:ascii="Times New Roman" w:hAnsi="Times New Roman"/>
                <w:sz w:val="20"/>
                <w:szCs w:val="20"/>
              </w:rPr>
              <w:t>6.4. Физическая культура и спорт</w:t>
            </w:r>
          </w:p>
        </w:tc>
        <w:tc>
          <w:tcPr>
            <w:tcW w:w="1348" w:type="dxa"/>
            <w:shd w:val="clear" w:color="auto" w:fill="auto"/>
            <w:vAlign w:val="center"/>
          </w:tcPr>
          <w:p w14:paraId="744CB995" w14:textId="05177B10" w:rsidR="00283B13" w:rsidRPr="00BC675A" w:rsidRDefault="00141AA5" w:rsidP="00007628">
            <w:pPr>
              <w:spacing w:line="240" w:lineRule="auto"/>
              <w:ind w:firstLine="0"/>
              <w:jc w:val="center"/>
              <w:rPr>
                <w:rFonts w:ascii="Times New Roman" w:hAnsi="Times New Roman"/>
                <w:sz w:val="20"/>
                <w:szCs w:val="20"/>
              </w:rPr>
            </w:pPr>
            <w:r>
              <w:rPr>
                <w:rFonts w:ascii="Times New Roman" w:hAnsi="Times New Roman"/>
                <w:sz w:val="20"/>
                <w:szCs w:val="20"/>
              </w:rPr>
              <w:t>61</w:t>
            </w:r>
          </w:p>
        </w:tc>
      </w:tr>
      <w:tr w:rsidR="00BC675A" w:rsidRPr="00BC675A" w14:paraId="4DA987FA" w14:textId="77777777" w:rsidTr="00007628">
        <w:tc>
          <w:tcPr>
            <w:tcW w:w="7996" w:type="dxa"/>
            <w:shd w:val="clear" w:color="auto" w:fill="auto"/>
          </w:tcPr>
          <w:p w14:paraId="2CE6A57E" w14:textId="77777777" w:rsidR="00283B13" w:rsidRPr="00BC675A" w:rsidRDefault="00283B13" w:rsidP="00007628">
            <w:pPr>
              <w:spacing w:line="240" w:lineRule="auto"/>
              <w:ind w:firstLine="0"/>
              <w:jc w:val="left"/>
              <w:rPr>
                <w:rFonts w:ascii="Times New Roman" w:hAnsi="Times New Roman"/>
                <w:sz w:val="20"/>
                <w:szCs w:val="20"/>
              </w:rPr>
            </w:pPr>
            <w:r w:rsidRPr="00BC675A">
              <w:rPr>
                <w:rFonts w:ascii="Times New Roman" w:hAnsi="Times New Roman"/>
                <w:sz w:val="20"/>
                <w:szCs w:val="20"/>
              </w:rPr>
              <w:t xml:space="preserve">6.5. Предприятия торговли, общественного питания, бытового и коммунального </w:t>
            </w:r>
            <w:r w:rsidRPr="00BC675A">
              <w:rPr>
                <w:rFonts w:ascii="Times New Roman" w:hAnsi="Times New Roman"/>
                <w:sz w:val="20"/>
                <w:szCs w:val="20"/>
              </w:rPr>
              <w:lastRenderedPageBreak/>
              <w:t>обслуживания</w:t>
            </w:r>
          </w:p>
        </w:tc>
        <w:tc>
          <w:tcPr>
            <w:tcW w:w="1348" w:type="dxa"/>
            <w:shd w:val="clear" w:color="auto" w:fill="auto"/>
            <w:vAlign w:val="center"/>
          </w:tcPr>
          <w:p w14:paraId="2767A173" w14:textId="44D3CFB9" w:rsidR="00283B13" w:rsidRPr="00BC675A" w:rsidRDefault="00141AA5" w:rsidP="00007628">
            <w:pPr>
              <w:spacing w:line="240" w:lineRule="auto"/>
              <w:ind w:firstLine="0"/>
              <w:jc w:val="center"/>
              <w:rPr>
                <w:rFonts w:ascii="Times New Roman" w:hAnsi="Times New Roman"/>
                <w:sz w:val="20"/>
                <w:szCs w:val="20"/>
              </w:rPr>
            </w:pPr>
            <w:r>
              <w:rPr>
                <w:rFonts w:ascii="Times New Roman" w:hAnsi="Times New Roman"/>
                <w:sz w:val="20"/>
                <w:szCs w:val="20"/>
              </w:rPr>
              <w:lastRenderedPageBreak/>
              <w:t>62</w:t>
            </w:r>
          </w:p>
        </w:tc>
      </w:tr>
      <w:tr w:rsidR="00BC675A" w:rsidRPr="00BC675A" w14:paraId="40EE0BF8" w14:textId="77777777" w:rsidTr="00007628">
        <w:tc>
          <w:tcPr>
            <w:tcW w:w="7996" w:type="dxa"/>
            <w:shd w:val="clear" w:color="auto" w:fill="auto"/>
          </w:tcPr>
          <w:p w14:paraId="7BD25B6E" w14:textId="77777777" w:rsidR="00283B13" w:rsidRPr="00BC675A" w:rsidRDefault="00283B13" w:rsidP="00007628">
            <w:pPr>
              <w:spacing w:line="240" w:lineRule="auto"/>
              <w:ind w:firstLine="0"/>
              <w:jc w:val="left"/>
              <w:rPr>
                <w:rFonts w:ascii="Times New Roman" w:hAnsi="Times New Roman"/>
                <w:sz w:val="20"/>
                <w:szCs w:val="20"/>
              </w:rPr>
            </w:pPr>
            <w:r w:rsidRPr="00BC675A">
              <w:rPr>
                <w:rFonts w:ascii="Times New Roman" w:hAnsi="Times New Roman"/>
                <w:sz w:val="20"/>
                <w:szCs w:val="20"/>
              </w:rPr>
              <w:lastRenderedPageBreak/>
              <w:t>Раздел 7. Современное состояние развития экономики поселения</w:t>
            </w:r>
          </w:p>
        </w:tc>
        <w:tc>
          <w:tcPr>
            <w:tcW w:w="1348" w:type="dxa"/>
            <w:shd w:val="clear" w:color="auto" w:fill="auto"/>
            <w:vAlign w:val="center"/>
          </w:tcPr>
          <w:p w14:paraId="500A9474" w14:textId="590C540C" w:rsidR="00283B13" w:rsidRPr="00BC675A" w:rsidRDefault="00141AA5" w:rsidP="00007628">
            <w:pPr>
              <w:spacing w:line="240" w:lineRule="auto"/>
              <w:ind w:firstLine="0"/>
              <w:jc w:val="center"/>
              <w:rPr>
                <w:rFonts w:ascii="Times New Roman" w:hAnsi="Times New Roman"/>
                <w:sz w:val="20"/>
                <w:szCs w:val="20"/>
              </w:rPr>
            </w:pPr>
            <w:r>
              <w:rPr>
                <w:rFonts w:ascii="Times New Roman" w:hAnsi="Times New Roman"/>
                <w:sz w:val="20"/>
                <w:szCs w:val="20"/>
              </w:rPr>
              <w:t>64</w:t>
            </w:r>
          </w:p>
        </w:tc>
      </w:tr>
      <w:tr w:rsidR="00BC675A" w:rsidRPr="00BC675A" w14:paraId="5A6273F2" w14:textId="77777777" w:rsidTr="00007628">
        <w:trPr>
          <w:trHeight w:val="96"/>
        </w:trPr>
        <w:tc>
          <w:tcPr>
            <w:tcW w:w="7996" w:type="dxa"/>
            <w:shd w:val="clear" w:color="auto" w:fill="auto"/>
          </w:tcPr>
          <w:p w14:paraId="074DFD2B" w14:textId="77777777" w:rsidR="00283B13" w:rsidRPr="00BC675A" w:rsidRDefault="00283B13" w:rsidP="00007628">
            <w:pPr>
              <w:spacing w:line="240" w:lineRule="auto"/>
              <w:ind w:firstLine="0"/>
              <w:jc w:val="left"/>
              <w:rPr>
                <w:rFonts w:ascii="Times New Roman" w:hAnsi="Times New Roman"/>
                <w:sz w:val="20"/>
                <w:szCs w:val="20"/>
              </w:rPr>
            </w:pPr>
            <w:r w:rsidRPr="00BC675A">
              <w:rPr>
                <w:rFonts w:ascii="Times New Roman" w:hAnsi="Times New Roman"/>
                <w:sz w:val="20"/>
                <w:szCs w:val="20"/>
              </w:rPr>
              <w:t>7.1. Анализ состояния и перспектив развития экономики поселения</w:t>
            </w:r>
          </w:p>
        </w:tc>
        <w:tc>
          <w:tcPr>
            <w:tcW w:w="1348" w:type="dxa"/>
            <w:shd w:val="clear" w:color="auto" w:fill="auto"/>
            <w:vAlign w:val="center"/>
          </w:tcPr>
          <w:p w14:paraId="55F60674" w14:textId="50770D43" w:rsidR="00283B13" w:rsidRPr="00BC675A" w:rsidRDefault="00141AA5" w:rsidP="00007628">
            <w:pPr>
              <w:spacing w:line="240" w:lineRule="auto"/>
              <w:ind w:firstLine="0"/>
              <w:jc w:val="center"/>
              <w:rPr>
                <w:rFonts w:ascii="Times New Roman" w:hAnsi="Times New Roman"/>
                <w:sz w:val="20"/>
                <w:szCs w:val="20"/>
              </w:rPr>
            </w:pPr>
            <w:r>
              <w:rPr>
                <w:rFonts w:ascii="Times New Roman" w:hAnsi="Times New Roman"/>
                <w:sz w:val="20"/>
                <w:szCs w:val="20"/>
              </w:rPr>
              <w:t>64</w:t>
            </w:r>
          </w:p>
        </w:tc>
      </w:tr>
      <w:tr w:rsidR="00BC675A" w:rsidRPr="00BC675A" w14:paraId="516C1078" w14:textId="77777777" w:rsidTr="00007628">
        <w:tc>
          <w:tcPr>
            <w:tcW w:w="7996" w:type="dxa"/>
            <w:shd w:val="clear" w:color="auto" w:fill="auto"/>
          </w:tcPr>
          <w:p w14:paraId="0E06E2A9" w14:textId="77777777" w:rsidR="00283B13" w:rsidRPr="00BC675A" w:rsidRDefault="00283B13" w:rsidP="00007628">
            <w:pPr>
              <w:spacing w:line="240" w:lineRule="auto"/>
              <w:ind w:firstLine="0"/>
              <w:jc w:val="left"/>
              <w:rPr>
                <w:rFonts w:ascii="Times New Roman" w:hAnsi="Times New Roman"/>
                <w:sz w:val="20"/>
                <w:szCs w:val="20"/>
              </w:rPr>
            </w:pPr>
            <w:r w:rsidRPr="00BC675A">
              <w:rPr>
                <w:rFonts w:ascii="Times New Roman" w:hAnsi="Times New Roman"/>
                <w:sz w:val="20"/>
                <w:szCs w:val="20"/>
              </w:rPr>
              <w:t>Раздел 8. Современное состояние инженерной инфраструктуры поселения</w:t>
            </w:r>
          </w:p>
        </w:tc>
        <w:tc>
          <w:tcPr>
            <w:tcW w:w="1348" w:type="dxa"/>
            <w:shd w:val="clear" w:color="auto" w:fill="auto"/>
            <w:vAlign w:val="center"/>
          </w:tcPr>
          <w:p w14:paraId="39321568" w14:textId="1F2BE9EB" w:rsidR="00283B13" w:rsidRPr="00BC675A" w:rsidRDefault="00141AA5" w:rsidP="00007628">
            <w:pPr>
              <w:spacing w:line="240" w:lineRule="auto"/>
              <w:ind w:firstLine="0"/>
              <w:jc w:val="center"/>
              <w:rPr>
                <w:rFonts w:ascii="Times New Roman" w:hAnsi="Times New Roman"/>
                <w:sz w:val="20"/>
                <w:szCs w:val="20"/>
              </w:rPr>
            </w:pPr>
            <w:r>
              <w:rPr>
                <w:rFonts w:ascii="Times New Roman" w:hAnsi="Times New Roman"/>
                <w:sz w:val="20"/>
                <w:szCs w:val="20"/>
              </w:rPr>
              <w:t>66</w:t>
            </w:r>
          </w:p>
        </w:tc>
      </w:tr>
      <w:tr w:rsidR="00BC675A" w:rsidRPr="00BC675A" w14:paraId="7ABA264C" w14:textId="77777777" w:rsidTr="00007628">
        <w:tc>
          <w:tcPr>
            <w:tcW w:w="7996" w:type="dxa"/>
            <w:shd w:val="clear" w:color="auto" w:fill="auto"/>
          </w:tcPr>
          <w:p w14:paraId="39C0B5B1" w14:textId="77777777" w:rsidR="00283B13" w:rsidRPr="00BC675A" w:rsidRDefault="00283B13" w:rsidP="00007628">
            <w:pPr>
              <w:spacing w:line="240" w:lineRule="auto"/>
              <w:ind w:firstLine="0"/>
              <w:jc w:val="left"/>
              <w:rPr>
                <w:rFonts w:ascii="Times New Roman" w:hAnsi="Times New Roman"/>
                <w:sz w:val="20"/>
                <w:szCs w:val="20"/>
              </w:rPr>
            </w:pPr>
            <w:r w:rsidRPr="00BC675A">
              <w:rPr>
                <w:rFonts w:ascii="Times New Roman" w:hAnsi="Times New Roman"/>
                <w:sz w:val="20"/>
                <w:szCs w:val="20"/>
              </w:rPr>
              <w:t>8.1. Анализ состояния и перспектив развития инженерной инфраструктуры поселения</w:t>
            </w:r>
          </w:p>
        </w:tc>
        <w:tc>
          <w:tcPr>
            <w:tcW w:w="1348" w:type="dxa"/>
            <w:shd w:val="clear" w:color="auto" w:fill="auto"/>
            <w:vAlign w:val="center"/>
          </w:tcPr>
          <w:p w14:paraId="310728EF" w14:textId="54B65629" w:rsidR="00283B13" w:rsidRPr="00BC675A" w:rsidRDefault="00141AA5" w:rsidP="00007628">
            <w:pPr>
              <w:spacing w:line="240" w:lineRule="auto"/>
              <w:ind w:firstLine="0"/>
              <w:jc w:val="center"/>
              <w:rPr>
                <w:rFonts w:ascii="Times New Roman" w:hAnsi="Times New Roman"/>
                <w:sz w:val="20"/>
                <w:szCs w:val="20"/>
              </w:rPr>
            </w:pPr>
            <w:r>
              <w:rPr>
                <w:rFonts w:ascii="Times New Roman" w:hAnsi="Times New Roman"/>
                <w:sz w:val="20"/>
                <w:szCs w:val="20"/>
              </w:rPr>
              <w:t>66</w:t>
            </w:r>
          </w:p>
        </w:tc>
      </w:tr>
      <w:tr w:rsidR="00BC675A" w:rsidRPr="00BC675A" w14:paraId="4D563756" w14:textId="77777777" w:rsidTr="00007628">
        <w:tc>
          <w:tcPr>
            <w:tcW w:w="7996" w:type="dxa"/>
            <w:shd w:val="clear" w:color="auto" w:fill="auto"/>
          </w:tcPr>
          <w:p w14:paraId="525C2AC5" w14:textId="77777777" w:rsidR="00283B13" w:rsidRPr="00BC675A" w:rsidRDefault="00283B13" w:rsidP="00007628">
            <w:pPr>
              <w:spacing w:line="240" w:lineRule="auto"/>
              <w:ind w:firstLine="0"/>
              <w:jc w:val="left"/>
              <w:rPr>
                <w:rFonts w:ascii="Times New Roman" w:hAnsi="Times New Roman"/>
                <w:sz w:val="20"/>
                <w:szCs w:val="20"/>
              </w:rPr>
            </w:pPr>
            <w:r w:rsidRPr="00BC675A">
              <w:rPr>
                <w:rFonts w:ascii="Times New Roman" w:hAnsi="Times New Roman"/>
                <w:sz w:val="20"/>
                <w:szCs w:val="20"/>
              </w:rPr>
              <w:t>Раздел 9. Объекты культурного наследия</w:t>
            </w:r>
          </w:p>
        </w:tc>
        <w:tc>
          <w:tcPr>
            <w:tcW w:w="1348" w:type="dxa"/>
            <w:shd w:val="clear" w:color="auto" w:fill="auto"/>
            <w:vAlign w:val="center"/>
          </w:tcPr>
          <w:p w14:paraId="34E19678" w14:textId="0E567F5E" w:rsidR="00283B13" w:rsidRPr="00BC675A" w:rsidRDefault="00141AA5" w:rsidP="00007628">
            <w:pPr>
              <w:spacing w:line="240" w:lineRule="auto"/>
              <w:ind w:firstLine="0"/>
              <w:jc w:val="center"/>
              <w:rPr>
                <w:rFonts w:ascii="Times New Roman" w:hAnsi="Times New Roman"/>
                <w:sz w:val="20"/>
                <w:szCs w:val="20"/>
              </w:rPr>
            </w:pPr>
            <w:r>
              <w:rPr>
                <w:rFonts w:ascii="Times New Roman" w:hAnsi="Times New Roman"/>
                <w:sz w:val="20"/>
                <w:szCs w:val="20"/>
              </w:rPr>
              <w:t>67</w:t>
            </w:r>
          </w:p>
        </w:tc>
      </w:tr>
      <w:tr w:rsidR="00BC675A" w:rsidRPr="00BC675A" w14:paraId="6DBF18E1" w14:textId="77777777" w:rsidTr="00007628">
        <w:tc>
          <w:tcPr>
            <w:tcW w:w="7996" w:type="dxa"/>
            <w:shd w:val="clear" w:color="auto" w:fill="auto"/>
          </w:tcPr>
          <w:p w14:paraId="7F95AB7D" w14:textId="77777777" w:rsidR="00283B13" w:rsidRPr="00BC675A" w:rsidRDefault="00283B13" w:rsidP="00007628">
            <w:pPr>
              <w:spacing w:line="240" w:lineRule="auto"/>
              <w:ind w:firstLine="0"/>
              <w:jc w:val="left"/>
              <w:rPr>
                <w:rFonts w:ascii="Times New Roman" w:hAnsi="Times New Roman"/>
                <w:sz w:val="20"/>
                <w:szCs w:val="20"/>
              </w:rPr>
            </w:pPr>
            <w:r w:rsidRPr="00BC675A">
              <w:rPr>
                <w:rFonts w:ascii="Times New Roman" w:hAnsi="Times New Roman"/>
                <w:sz w:val="20"/>
                <w:szCs w:val="20"/>
              </w:rPr>
              <w:t>9.1. Объекты культурного наследия (памятники истории и культуры)</w:t>
            </w:r>
          </w:p>
        </w:tc>
        <w:tc>
          <w:tcPr>
            <w:tcW w:w="1348" w:type="dxa"/>
            <w:shd w:val="clear" w:color="auto" w:fill="auto"/>
            <w:vAlign w:val="center"/>
          </w:tcPr>
          <w:p w14:paraId="2BE0E507" w14:textId="4D6AFBE6" w:rsidR="00283B13" w:rsidRPr="00BC675A" w:rsidRDefault="00141AA5" w:rsidP="00007628">
            <w:pPr>
              <w:spacing w:line="240" w:lineRule="auto"/>
              <w:ind w:firstLine="0"/>
              <w:jc w:val="center"/>
              <w:rPr>
                <w:rFonts w:ascii="Times New Roman" w:hAnsi="Times New Roman"/>
                <w:sz w:val="20"/>
                <w:szCs w:val="20"/>
              </w:rPr>
            </w:pPr>
            <w:r>
              <w:rPr>
                <w:rFonts w:ascii="Times New Roman" w:hAnsi="Times New Roman"/>
                <w:sz w:val="20"/>
                <w:szCs w:val="20"/>
              </w:rPr>
              <w:t>67</w:t>
            </w:r>
          </w:p>
        </w:tc>
      </w:tr>
      <w:tr w:rsidR="00BC675A" w:rsidRPr="00BC675A" w14:paraId="64EF444F" w14:textId="77777777" w:rsidTr="00007628">
        <w:tc>
          <w:tcPr>
            <w:tcW w:w="7996" w:type="dxa"/>
            <w:shd w:val="clear" w:color="auto" w:fill="auto"/>
          </w:tcPr>
          <w:p w14:paraId="572A59B0" w14:textId="77777777" w:rsidR="00283B13" w:rsidRPr="00BC675A" w:rsidRDefault="00283B13" w:rsidP="00007628">
            <w:pPr>
              <w:spacing w:line="240" w:lineRule="auto"/>
              <w:ind w:firstLine="0"/>
              <w:jc w:val="left"/>
              <w:rPr>
                <w:rFonts w:ascii="Times New Roman" w:hAnsi="Times New Roman"/>
                <w:sz w:val="20"/>
                <w:szCs w:val="20"/>
              </w:rPr>
            </w:pPr>
            <w:r w:rsidRPr="00BC675A">
              <w:rPr>
                <w:rFonts w:ascii="Times New Roman" w:hAnsi="Times New Roman"/>
                <w:sz w:val="20"/>
                <w:szCs w:val="20"/>
              </w:rPr>
              <w:t>9.2. Мероприятия по сохранению объектов культурного наследия</w:t>
            </w:r>
          </w:p>
        </w:tc>
        <w:tc>
          <w:tcPr>
            <w:tcW w:w="1348" w:type="dxa"/>
            <w:shd w:val="clear" w:color="auto" w:fill="auto"/>
            <w:vAlign w:val="center"/>
          </w:tcPr>
          <w:p w14:paraId="0EBF88C9" w14:textId="0B3BAD62" w:rsidR="00283B13" w:rsidRPr="00BC675A" w:rsidRDefault="00141AA5" w:rsidP="00007628">
            <w:pPr>
              <w:spacing w:line="240" w:lineRule="auto"/>
              <w:ind w:firstLine="0"/>
              <w:jc w:val="center"/>
              <w:rPr>
                <w:rFonts w:ascii="Times New Roman" w:hAnsi="Times New Roman"/>
                <w:sz w:val="20"/>
                <w:szCs w:val="20"/>
              </w:rPr>
            </w:pPr>
            <w:r>
              <w:rPr>
                <w:rFonts w:ascii="Times New Roman" w:hAnsi="Times New Roman"/>
                <w:sz w:val="20"/>
                <w:szCs w:val="20"/>
              </w:rPr>
              <w:t>71</w:t>
            </w:r>
          </w:p>
        </w:tc>
      </w:tr>
      <w:tr w:rsidR="00BC675A" w:rsidRPr="00BC675A" w14:paraId="0F46A2A5" w14:textId="77777777" w:rsidTr="00007628">
        <w:tc>
          <w:tcPr>
            <w:tcW w:w="7996" w:type="dxa"/>
            <w:shd w:val="clear" w:color="auto" w:fill="auto"/>
          </w:tcPr>
          <w:p w14:paraId="4A1C7ADE" w14:textId="77777777" w:rsidR="00283B13" w:rsidRPr="00BC675A" w:rsidRDefault="00283B13" w:rsidP="00007628">
            <w:pPr>
              <w:spacing w:line="240" w:lineRule="auto"/>
              <w:ind w:firstLine="0"/>
              <w:jc w:val="left"/>
              <w:rPr>
                <w:rFonts w:ascii="Times New Roman" w:hAnsi="Times New Roman"/>
                <w:sz w:val="20"/>
                <w:szCs w:val="20"/>
              </w:rPr>
            </w:pPr>
            <w:r w:rsidRPr="00BC675A">
              <w:rPr>
                <w:rFonts w:ascii="Times New Roman" w:hAnsi="Times New Roman"/>
                <w:sz w:val="20"/>
                <w:szCs w:val="20"/>
              </w:rPr>
              <w:t>Раздел 10. Состояние окружающей среды территории муниципального образования. Объекты специального пользования. ООПТ. Лесной фонд. Водные объекты общего пользования</w:t>
            </w:r>
          </w:p>
        </w:tc>
        <w:tc>
          <w:tcPr>
            <w:tcW w:w="1348" w:type="dxa"/>
            <w:shd w:val="clear" w:color="auto" w:fill="auto"/>
            <w:vAlign w:val="center"/>
          </w:tcPr>
          <w:p w14:paraId="41A26D44" w14:textId="795C9085" w:rsidR="00283B13" w:rsidRPr="00BC675A" w:rsidRDefault="00141AA5" w:rsidP="00007628">
            <w:pPr>
              <w:spacing w:line="240" w:lineRule="auto"/>
              <w:ind w:firstLine="0"/>
              <w:jc w:val="center"/>
              <w:rPr>
                <w:rFonts w:ascii="Times New Roman" w:hAnsi="Times New Roman"/>
                <w:sz w:val="20"/>
                <w:szCs w:val="20"/>
              </w:rPr>
            </w:pPr>
            <w:r>
              <w:rPr>
                <w:rFonts w:ascii="Times New Roman" w:hAnsi="Times New Roman"/>
                <w:sz w:val="20"/>
                <w:szCs w:val="20"/>
              </w:rPr>
              <w:t>73</w:t>
            </w:r>
          </w:p>
        </w:tc>
      </w:tr>
      <w:tr w:rsidR="00BC675A" w:rsidRPr="00BC675A" w14:paraId="7A5042E1" w14:textId="77777777" w:rsidTr="00007628">
        <w:tc>
          <w:tcPr>
            <w:tcW w:w="7996" w:type="dxa"/>
            <w:shd w:val="clear" w:color="auto" w:fill="auto"/>
          </w:tcPr>
          <w:p w14:paraId="23DA5EB9" w14:textId="77777777" w:rsidR="00283B13" w:rsidRPr="00BC675A" w:rsidRDefault="00283B13" w:rsidP="00007628">
            <w:pPr>
              <w:spacing w:line="240" w:lineRule="auto"/>
              <w:ind w:firstLine="0"/>
              <w:jc w:val="left"/>
              <w:rPr>
                <w:rFonts w:ascii="Times New Roman" w:hAnsi="Times New Roman"/>
                <w:sz w:val="20"/>
                <w:szCs w:val="20"/>
              </w:rPr>
            </w:pPr>
            <w:r w:rsidRPr="00BC675A">
              <w:rPr>
                <w:rFonts w:ascii="Times New Roman" w:hAnsi="Times New Roman"/>
                <w:sz w:val="20"/>
                <w:szCs w:val="20"/>
              </w:rPr>
              <w:t>10.1. Общий анализ экологического состояния и особенностей территории</w:t>
            </w:r>
          </w:p>
        </w:tc>
        <w:tc>
          <w:tcPr>
            <w:tcW w:w="1348" w:type="dxa"/>
            <w:shd w:val="clear" w:color="auto" w:fill="auto"/>
            <w:vAlign w:val="center"/>
          </w:tcPr>
          <w:p w14:paraId="0B709D53" w14:textId="678B1B87" w:rsidR="00283B13" w:rsidRPr="00BC675A" w:rsidRDefault="00141AA5" w:rsidP="00007628">
            <w:pPr>
              <w:spacing w:line="240" w:lineRule="auto"/>
              <w:ind w:firstLine="0"/>
              <w:jc w:val="center"/>
              <w:rPr>
                <w:rFonts w:ascii="Times New Roman" w:hAnsi="Times New Roman"/>
                <w:sz w:val="20"/>
                <w:szCs w:val="20"/>
              </w:rPr>
            </w:pPr>
            <w:r>
              <w:rPr>
                <w:rFonts w:ascii="Times New Roman" w:hAnsi="Times New Roman"/>
                <w:sz w:val="20"/>
                <w:szCs w:val="20"/>
              </w:rPr>
              <w:t>73</w:t>
            </w:r>
          </w:p>
        </w:tc>
      </w:tr>
      <w:tr w:rsidR="00BC675A" w:rsidRPr="00BC675A" w14:paraId="04DACEEA" w14:textId="77777777" w:rsidTr="00007628">
        <w:tc>
          <w:tcPr>
            <w:tcW w:w="7996" w:type="dxa"/>
            <w:shd w:val="clear" w:color="auto" w:fill="auto"/>
          </w:tcPr>
          <w:p w14:paraId="7422A7BF" w14:textId="77777777" w:rsidR="00283B13" w:rsidRPr="00BC675A" w:rsidRDefault="00283B13" w:rsidP="00007628">
            <w:pPr>
              <w:spacing w:line="240" w:lineRule="auto"/>
              <w:ind w:firstLine="0"/>
              <w:jc w:val="left"/>
              <w:rPr>
                <w:rFonts w:ascii="Times New Roman" w:hAnsi="Times New Roman"/>
                <w:sz w:val="20"/>
                <w:szCs w:val="20"/>
              </w:rPr>
            </w:pPr>
            <w:r w:rsidRPr="00BC675A">
              <w:rPr>
                <w:rFonts w:ascii="Times New Roman" w:hAnsi="Times New Roman"/>
                <w:sz w:val="20"/>
                <w:szCs w:val="20"/>
              </w:rPr>
              <w:t>10.2. Твердые коммунальные отходы</w:t>
            </w:r>
          </w:p>
        </w:tc>
        <w:tc>
          <w:tcPr>
            <w:tcW w:w="1348" w:type="dxa"/>
            <w:shd w:val="clear" w:color="auto" w:fill="auto"/>
            <w:vAlign w:val="center"/>
          </w:tcPr>
          <w:p w14:paraId="708A4DE2" w14:textId="3D34969E" w:rsidR="00283B13" w:rsidRPr="00BC675A" w:rsidRDefault="00963800" w:rsidP="00007628">
            <w:pPr>
              <w:spacing w:line="240" w:lineRule="auto"/>
              <w:ind w:firstLine="0"/>
              <w:jc w:val="center"/>
              <w:rPr>
                <w:rFonts w:ascii="Times New Roman" w:hAnsi="Times New Roman"/>
                <w:sz w:val="20"/>
                <w:szCs w:val="20"/>
              </w:rPr>
            </w:pPr>
            <w:r>
              <w:rPr>
                <w:rFonts w:ascii="Times New Roman" w:hAnsi="Times New Roman"/>
                <w:sz w:val="20"/>
                <w:szCs w:val="20"/>
              </w:rPr>
              <w:t>77</w:t>
            </w:r>
          </w:p>
        </w:tc>
      </w:tr>
      <w:tr w:rsidR="00BC675A" w:rsidRPr="00BC675A" w14:paraId="00D5B34F" w14:textId="77777777" w:rsidTr="00007628">
        <w:tc>
          <w:tcPr>
            <w:tcW w:w="7996" w:type="dxa"/>
            <w:shd w:val="clear" w:color="auto" w:fill="auto"/>
          </w:tcPr>
          <w:p w14:paraId="5940AB91" w14:textId="77777777" w:rsidR="00283B13" w:rsidRPr="00BC675A" w:rsidRDefault="00283B13" w:rsidP="00007628">
            <w:pPr>
              <w:spacing w:line="240" w:lineRule="auto"/>
              <w:ind w:firstLine="0"/>
              <w:jc w:val="left"/>
              <w:rPr>
                <w:rFonts w:ascii="Times New Roman" w:hAnsi="Times New Roman"/>
                <w:sz w:val="20"/>
                <w:szCs w:val="20"/>
              </w:rPr>
            </w:pPr>
            <w:r w:rsidRPr="00BC675A">
              <w:rPr>
                <w:rFonts w:ascii="Times New Roman" w:hAnsi="Times New Roman"/>
                <w:sz w:val="20"/>
                <w:szCs w:val="20"/>
              </w:rPr>
              <w:t>10.3. Захоронение биологических отходов</w:t>
            </w:r>
          </w:p>
        </w:tc>
        <w:tc>
          <w:tcPr>
            <w:tcW w:w="1348" w:type="dxa"/>
            <w:shd w:val="clear" w:color="auto" w:fill="auto"/>
            <w:vAlign w:val="center"/>
          </w:tcPr>
          <w:p w14:paraId="2102BB3C" w14:textId="6EA44D10" w:rsidR="00283B13" w:rsidRPr="00BC675A" w:rsidRDefault="00963800" w:rsidP="00007628">
            <w:pPr>
              <w:spacing w:line="240" w:lineRule="auto"/>
              <w:ind w:firstLine="0"/>
              <w:jc w:val="center"/>
              <w:rPr>
                <w:rFonts w:ascii="Times New Roman" w:hAnsi="Times New Roman"/>
                <w:sz w:val="20"/>
                <w:szCs w:val="20"/>
              </w:rPr>
            </w:pPr>
            <w:r>
              <w:rPr>
                <w:rFonts w:ascii="Times New Roman" w:hAnsi="Times New Roman"/>
                <w:sz w:val="20"/>
                <w:szCs w:val="20"/>
              </w:rPr>
              <w:t>82</w:t>
            </w:r>
          </w:p>
        </w:tc>
      </w:tr>
      <w:tr w:rsidR="00BC675A" w:rsidRPr="00BC675A" w14:paraId="66F9ABF8" w14:textId="77777777" w:rsidTr="00007628">
        <w:tc>
          <w:tcPr>
            <w:tcW w:w="7996" w:type="dxa"/>
            <w:shd w:val="clear" w:color="auto" w:fill="auto"/>
          </w:tcPr>
          <w:p w14:paraId="214C8E41" w14:textId="77777777" w:rsidR="00283B13" w:rsidRPr="00BC675A" w:rsidRDefault="00283B13" w:rsidP="00007628">
            <w:pPr>
              <w:spacing w:line="240" w:lineRule="auto"/>
              <w:ind w:firstLine="0"/>
              <w:jc w:val="left"/>
              <w:rPr>
                <w:rFonts w:ascii="Times New Roman" w:hAnsi="Times New Roman"/>
                <w:sz w:val="20"/>
                <w:szCs w:val="20"/>
              </w:rPr>
            </w:pPr>
            <w:r w:rsidRPr="00BC675A">
              <w:rPr>
                <w:rFonts w:ascii="Times New Roman" w:hAnsi="Times New Roman"/>
                <w:sz w:val="20"/>
                <w:szCs w:val="20"/>
              </w:rPr>
              <w:t>10.4. Оценка размещения и использования коммунальных объектов специального пользования</w:t>
            </w:r>
          </w:p>
        </w:tc>
        <w:tc>
          <w:tcPr>
            <w:tcW w:w="1348" w:type="dxa"/>
            <w:shd w:val="clear" w:color="auto" w:fill="auto"/>
            <w:vAlign w:val="center"/>
          </w:tcPr>
          <w:p w14:paraId="10FA2211" w14:textId="193DDCA1" w:rsidR="00283B13" w:rsidRPr="00BC675A" w:rsidRDefault="00963800" w:rsidP="00007628">
            <w:pPr>
              <w:spacing w:line="240" w:lineRule="auto"/>
              <w:ind w:firstLine="0"/>
              <w:jc w:val="center"/>
              <w:rPr>
                <w:rFonts w:ascii="Times New Roman" w:hAnsi="Times New Roman"/>
                <w:sz w:val="20"/>
                <w:szCs w:val="20"/>
              </w:rPr>
            </w:pPr>
            <w:r>
              <w:rPr>
                <w:rFonts w:ascii="Times New Roman" w:hAnsi="Times New Roman"/>
                <w:sz w:val="20"/>
                <w:szCs w:val="20"/>
              </w:rPr>
              <w:t>83</w:t>
            </w:r>
          </w:p>
        </w:tc>
      </w:tr>
      <w:tr w:rsidR="00BC675A" w:rsidRPr="00BC675A" w14:paraId="3820BD60" w14:textId="77777777" w:rsidTr="00007628">
        <w:tc>
          <w:tcPr>
            <w:tcW w:w="7996" w:type="dxa"/>
            <w:shd w:val="clear" w:color="auto" w:fill="auto"/>
          </w:tcPr>
          <w:p w14:paraId="13473DB9" w14:textId="77777777" w:rsidR="00283B13" w:rsidRPr="00BC675A" w:rsidRDefault="00283B13" w:rsidP="00007628">
            <w:pPr>
              <w:spacing w:line="240" w:lineRule="auto"/>
              <w:ind w:firstLine="0"/>
              <w:jc w:val="left"/>
              <w:rPr>
                <w:rFonts w:ascii="Times New Roman" w:hAnsi="Times New Roman"/>
                <w:sz w:val="20"/>
                <w:szCs w:val="20"/>
              </w:rPr>
            </w:pPr>
            <w:r w:rsidRPr="00BC675A">
              <w:rPr>
                <w:rFonts w:ascii="Times New Roman" w:hAnsi="Times New Roman"/>
                <w:sz w:val="20"/>
                <w:szCs w:val="20"/>
              </w:rPr>
              <w:t>10.5. Особо охраняемые природные территории</w:t>
            </w:r>
          </w:p>
        </w:tc>
        <w:tc>
          <w:tcPr>
            <w:tcW w:w="1348" w:type="dxa"/>
            <w:shd w:val="clear" w:color="auto" w:fill="auto"/>
            <w:vAlign w:val="center"/>
          </w:tcPr>
          <w:p w14:paraId="2F179E4D" w14:textId="18364566" w:rsidR="00283B13" w:rsidRPr="00BC675A" w:rsidRDefault="00963800" w:rsidP="00007628">
            <w:pPr>
              <w:spacing w:line="240" w:lineRule="auto"/>
              <w:ind w:firstLine="0"/>
              <w:jc w:val="center"/>
              <w:rPr>
                <w:rFonts w:ascii="Times New Roman" w:hAnsi="Times New Roman"/>
                <w:sz w:val="20"/>
                <w:szCs w:val="20"/>
              </w:rPr>
            </w:pPr>
            <w:r>
              <w:rPr>
                <w:rFonts w:ascii="Times New Roman" w:hAnsi="Times New Roman"/>
                <w:sz w:val="20"/>
                <w:szCs w:val="20"/>
              </w:rPr>
              <w:t>83</w:t>
            </w:r>
          </w:p>
        </w:tc>
      </w:tr>
      <w:tr w:rsidR="00BC675A" w:rsidRPr="00BC675A" w14:paraId="7F6FAB00" w14:textId="77777777" w:rsidTr="00007628">
        <w:tc>
          <w:tcPr>
            <w:tcW w:w="7996" w:type="dxa"/>
            <w:shd w:val="clear" w:color="auto" w:fill="auto"/>
          </w:tcPr>
          <w:p w14:paraId="5B0DD7B3" w14:textId="77777777" w:rsidR="00283B13" w:rsidRPr="00BC675A" w:rsidRDefault="00283B13" w:rsidP="00007628">
            <w:pPr>
              <w:spacing w:line="240" w:lineRule="auto"/>
              <w:ind w:firstLine="0"/>
              <w:jc w:val="left"/>
              <w:rPr>
                <w:rFonts w:ascii="Times New Roman" w:hAnsi="Times New Roman"/>
                <w:sz w:val="20"/>
                <w:szCs w:val="20"/>
              </w:rPr>
            </w:pPr>
            <w:r w:rsidRPr="00BC675A">
              <w:rPr>
                <w:rFonts w:ascii="Times New Roman" w:hAnsi="Times New Roman"/>
                <w:sz w:val="20"/>
                <w:szCs w:val="20"/>
              </w:rPr>
              <w:t>10.6. Лесной фонд</w:t>
            </w:r>
          </w:p>
        </w:tc>
        <w:tc>
          <w:tcPr>
            <w:tcW w:w="1348" w:type="dxa"/>
            <w:shd w:val="clear" w:color="auto" w:fill="auto"/>
            <w:vAlign w:val="center"/>
          </w:tcPr>
          <w:p w14:paraId="3D18E756" w14:textId="77B31E4C" w:rsidR="00283B13" w:rsidRPr="00BC675A" w:rsidRDefault="00963800" w:rsidP="00007628">
            <w:pPr>
              <w:spacing w:line="240" w:lineRule="auto"/>
              <w:ind w:firstLine="0"/>
              <w:jc w:val="center"/>
              <w:rPr>
                <w:rFonts w:ascii="Times New Roman" w:hAnsi="Times New Roman"/>
                <w:sz w:val="20"/>
                <w:szCs w:val="20"/>
              </w:rPr>
            </w:pPr>
            <w:r>
              <w:rPr>
                <w:rFonts w:ascii="Times New Roman" w:hAnsi="Times New Roman"/>
                <w:sz w:val="20"/>
                <w:szCs w:val="20"/>
              </w:rPr>
              <w:t>84</w:t>
            </w:r>
          </w:p>
        </w:tc>
      </w:tr>
      <w:tr w:rsidR="00BC675A" w:rsidRPr="00BC675A" w14:paraId="149E03DE" w14:textId="77777777" w:rsidTr="00007628">
        <w:tc>
          <w:tcPr>
            <w:tcW w:w="7996" w:type="dxa"/>
            <w:shd w:val="clear" w:color="auto" w:fill="auto"/>
          </w:tcPr>
          <w:p w14:paraId="7A001A41" w14:textId="77777777" w:rsidR="00283B13" w:rsidRPr="00BC675A" w:rsidRDefault="00283B13" w:rsidP="00007628">
            <w:pPr>
              <w:spacing w:line="240" w:lineRule="auto"/>
              <w:ind w:firstLine="0"/>
              <w:jc w:val="left"/>
              <w:rPr>
                <w:rFonts w:ascii="Times New Roman" w:hAnsi="Times New Roman"/>
                <w:sz w:val="20"/>
                <w:szCs w:val="20"/>
              </w:rPr>
            </w:pPr>
            <w:r w:rsidRPr="00BC675A">
              <w:rPr>
                <w:rFonts w:ascii="Times New Roman" w:hAnsi="Times New Roman"/>
                <w:sz w:val="20"/>
                <w:szCs w:val="20"/>
              </w:rPr>
              <w:t>10.7. Водные объекты общего пользования</w:t>
            </w:r>
          </w:p>
        </w:tc>
        <w:tc>
          <w:tcPr>
            <w:tcW w:w="1348" w:type="dxa"/>
            <w:shd w:val="clear" w:color="auto" w:fill="auto"/>
            <w:vAlign w:val="center"/>
          </w:tcPr>
          <w:p w14:paraId="70FC282C" w14:textId="16A0F4A2" w:rsidR="00283B13" w:rsidRPr="00BC675A" w:rsidRDefault="00963800" w:rsidP="00007628">
            <w:pPr>
              <w:spacing w:line="240" w:lineRule="auto"/>
              <w:ind w:firstLine="0"/>
              <w:jc w:val="center"/>
              <w:rPr>
                <w:rFonts w:ascii="Times New Roman" w:hAnsi="Times New Roman"/>
                <w:sz w:val="20"/>
                <w:szCs w:val="20"/>
              </w:rPr>
            </w:pPr>
            <w:r>
              <w:rPr>
                <w:rFonts w:ascii="Times New Roman" w:hAnsi="Times New Roman"/>
                <w:sz w:val="20"/>
                <w:szCs w:val="20"/>
              </w:rPr>
              <w:t>84</w:t>
            </w:r>
          </w:p>
        </w:tc>
      </w:tr>
      <w:tr w:rsidR="00BC675A" w:rsidRPr="00BC675A" w14:paraId="1D9159C9" w14:textId="77777777" w:rsidTr="00007628">
        <w:tc>
          <w:tcPr>
            <w:tcW w:w="7996" w:type="dxa"/>
            <w:shd w:val="clear" w:color="auto" w:fill="auto"/>
          </w:tcPr>
          <w:p w14:paraId="0D071413" w14:textId="77777777" w:rsidR="00283B13" w:rsidRPr="00BC675A" w:rsidRDefault="00283B13" w:rsidP="00007628">
            <w:pPr>
              <w:spacing w:line="240" w:lineRule="auto"/>
              <w:ind w:firstLine="0"/>
              <w:jc w:val="left"/>
              <w:rPr>
                <w:rFonts w:ascii="Times New Roman" w:hAnsi="Times New Roman"/>
                <w:sz w:val="20"/>
                <w:szCs w:val="20"/>
              </w:rPr>
            </w:pPr>
            <w:r w:rsidRPr="00BC675A">
              <w:rPr>
                <w:rFonts w:ascii="Times New Roman" w:hAnsi="Times New Roman"/>
                <w:sz w:val="20"/>
                <w:szCs w:val="20"/>
              </w:rPr>
              <w:t>10.7.1. Охрана водных объектов.</w:t>
            </w:r>
          </w:p>
        </w:tc>
        <w:tc>
          <w:tcPr>
            <w:tcW w:w="1348" w:type="dxa"/>
            <w:shd w:val="clear" w:color="auto" w:fill="auto"/>
            <w:vAlign w:val="center"/>
          </w:tcPr>
          <w:p w14:paraId="6399C7C2" w14:textId="73000040" w:rsidR="00283B13" w:rsidRPr="00BC675A" w:rsidRDefault="00963800" w:rsidP="00007628">
            <w:pPr>
              <w:spacing w:line="240" w:lineRule="auto"/>
              <w:ind w:firstLine="0"/>
              <w:jc w:val="center"/>
              <w:rPr>
                <w:rFonts w:ascii="Times New Roman" w:hAnsi="Times New Roman"/>
                <w:sz w:val="20"/>
                <w:szCs w:val="20"/>
              </w:rPr>
            </w:pPr>
            <w:r>
              <w:rPr>
                <w:rFonts w:ascii="Times New Roman" w:hAnsi="Times New Roman"/>
                <w:sz w:val="20"/>
                <w:szCs w:val="20"/>
              </w:rPr>
              <w:t>85</w:t>
            </w:r>
          </w:p>
        </w:tc>
      </w:tr>
      <w:tr w:rsidR="00BC675A" w:rsidRPr="00BC675A" w14:paraId="2E1DB588" w14:textId="77777777" w:rsidTr="00007628">
        <w:tc>
          <w:tcPr>
            <w:tcW w:w="7996" w:type="dxa"/>
            <w:shd w:val="clear" w:color="auto" w:fill="auto"/>
          </w:tcPr>
          <w:p w14:paraId="6C2E349B" w14:textId="70446950" w:rsidR="00283B13" w:rsidRPr="00BC675A" w:rsidRDefault="00283B13" w:rsidP="00007628">
            <w:pPr>
              <w:spacing w:line="240" w:lineRule="auto"/>
              <w:ind w:firstLine="0"/>
              <w:jc w:val="left"/>
              <w:rPr>
                <w:rFonts w:ascii="Times New Roman" w:hAnsi="Times New Roman"/>
                <w:b/>
                <w:sz w:val="20"/>
                <w:szCs w:val="20"/>
              </w:rPr>
            </w:pPr>
            <w:r w:rsidRPr="00BC675A">
              <w:rPr>
                <w:rFonts w:ascii="Times New Roman" w:hAnsi="Times New Roman"/>
                <w:b/>
                <w:sz w:val="20"/>
                <w:szCs w:val="20"/>
              </w:rPr>
              <w:t xml:space="preserve">Глава </w:t>
            </w:r>
            <w:r w:rsidRPr="00BC675A">
              <w:rPr>
                <w:rFonts w:ascii="Times New Roman" w:hAnsi="Times New Roman"/>
                <w:b/>
                <w:sz w:val="20"/>
                <w:szCs w:val="20"/>
                <w:lang w:val="en-US"/>
              </w:rPr>
              <w:t>II</w:t>
            </w:r>
            <w:r w:rsidRPr="00BC675A">
              <w:rPr>
                <w:rFonts w:ascii="Times New Roman" w:hAnsi="Times New Roman"/>
                <w:b/>
                <w:sz w:val="20"/>
                <w:szCs w:val="20"/>
              </w:rPr>
              <w:t xml:space="preserve">. Анализ существующих ограничений градостроительного развития </w:t>
            </w:r>
            <w:r w:rsidR="00F2642C" w:rsidRPr="00BC675A">
              <w:rPr>
                <w:rFonts w:ascii="Times New Roman" w:hAnsi="Times New Roman"/>
                <w:b/>
                <w:sz w:val="20"/>
                <w:szCs w:val="20"/>
              </w:rPr>
              <w:t>Махческого</w:t>
            </w:r>
            <w:r w:rsidRPr="00BC675A">
              <w:rPr>
                <w:rFonts w:ascii="Times New Roman" w:hAnsi="Times New Roman"/>
                <w:b/>
                <w:sz w:val="20"/>
                <w:szCs w:val="20"/>
              </w:rPr>
              <w:t xml:space="preserve"> сельского поселения</w:t>
            </w:r>
          </w:p>
        </w:tc>
        <w:tc>
          <w:tcPr>
            <w:tcW w:w="1348" w:type="dxa"/>
            <w:shd w:val="clear" w:color="auto" w:fill="auto"/>
            <w:vAlign w:val="center"/>
          </w:tcPr>
          <w:p w14:paraId="43A50E2D" w14:textId="7A8FF38B" w:rsidR="00283B13" w:rsidRPr="00BC675A" w:rsidRDefault="00963800" w:rsidP="00007628">
            <w:pPr>
              <w:spacing w:line="240" w:lineRule="auto"/>
              <w:ind w:firstLine="0"/>
              <w:jc w:val="center"/>
              <w:rPr>
                <w:rFonts w:ascii="Times New Roman" w:hAnsi="Times New Roman"/>
                <w:b/>
                <w:sz w:val="20"/>
                <w:szCs w:val="20"/>
              </w:rPr>
            </w:pPr>
            <w:r>
              <w:rPr>
                <w:rFonts w:ascii="Times New Roman" w:hAnsi="Times New Roman"/>
                <w:b/>
                <w:sz w:val="20"/>
                <w:szCs w:val="20"/>
              </w:rPr>
              <w:t>86</w:t>
            </w:r>
          </w:p>
        </w:tc>
      </w:tr>
      <w:tr w:rsidR="00BC675A" w:rsidRPr="00BC675A" w14:paraId="019DD66A" w14:textId="77777777" w:rsidTr="00007628">
        <w:tc>
          <w:tcPr>
            <w:tcW w:w="7996" w:type="dxa"/>
            <w:shd w:val="clear" w:color="auto" w:fill="auto"/>
          </w:tcPr>
          <w:p w14:paraId="44C9EC6F" w14:textId="77777777" w:rsidR="00283B13" w:rsidRPr="00BC675A" w:rsidRDefault="00283B13" w:rsidP="00007628">
            <w:pPr>
              <w:spacing w:line="240" w:lineRule="auto"/>
              <w:ind w:firstLine="0"/>
              <w:jc w:val="left"/>
              <w:rPr>
                <w:rFonts w:ascii="Times New Roman" w:hAnsi="Times New Roman"/>
                <w:sz w:val="20"/>
                <w:szCs w:val="20"/>
              </w:rPr>
            </w:pPr>
            <w:r w:rsidRPr="00BC675A">
              <w:rPr>
                <w:rFonts w:ascii="Times New Roman" w:hAnsi="Times New Roman"/>
                <w:sz w:val="20"/>
                <w:szCs w:val="20"/>
              </w:rPr>
              <w:t>Раздел 11. Зоны с особыми условиями использования территории</w:t>
            </w:r>
          </w:p>
        </w:tc>
        <w:tc>
          <w:tcPr>
            <w:tcW w:w="1348" w:type="dxa"/>
            <w:shd w:val="clear" w:color="auto" w:fill="auto"/>
            <w:vAlign w:val="center"/>
          </w:tcPr>
          <w:p w14:paraId="118049D9" w14:textId="4616B855" w:rsidR="00283B13" w:rsidRPr="00BC675A" w:rsidRDefault="00963800" w:rsidP="00007628">
            <w:pPr>
              <w:spacing w:line="240" w:lineRule="auto"/>
              <w:ind w:firstLine="0"/>
              <w:jc w:val="center"/>
              <w:rPr>
                <w:rFonts w:ascii="Times New Roman" w:hAnsi="Times New Roman"/>
                <w:sz w:val="20"/>
                <w:szCs w:val="20"/>
              </w:rPr>
            </w:pPr>
            <w:r>
              <w:rPr>
                <w:rFonts w:ascii="Times New Roman" w:hAnsi="Times New Roman"/>
                <w:sz w:val="20"/>
                <w:szCs w:val="20"/>
              </w:rPr>
              <w:t>86</w:t>
            </w:r>
          </w:p>
        </w:tc>
      </w:tr>
      <w:tr w:rsidR="00BC675A" w:rsidRPr="00BC675A" w14:paraId="2721A593" w14:textId="77777777" w:rsidTr="00007628">
        <w:tc>
          <w:tcPr>
            <w:tcW w:w="7996" w:type="dxa"/>
            <w:shd w:val="clear" w:color="auto" w:fill="auto"/>
          </w:tcPr>
          <w:p w14:paraId="1F37460D" w14:textId="77777777" w:rsidR="00283B13" w:rsidRPr="00BC675A" w:rsidRDefault="00283B13" w:rsidP="00007628">
            <w:pPr>
              <w:spacing w:line="240" w:lineRule="auto"/>
              <w:ind w:firstLine="0"/>
              <w:jc w:val="left"/>
              <w:rPr>
                <w:rFonts w:ascii="Times New Roman" w:hAnsi="Times New Roman"/>
                <w:sz w:val="20"/>
                <w:szCs w:val="20"/>
              </w:rPr>
            </w:pPr>
            <w:r w:rsidRPr="00BC675A">
              <w:rPr>
                <w:rFonts w:ascii="Times New Roman" w:hAnsi="Times New Roman"/>
                <w:sz w:val="20"/>
                <w:szCs w:val="20"/>
              </w:rPr>
              <w:t>11.1. Санитарно-защитные зоны</w:t>
            </w:r>
          </w:p>
        </w:tc>
        <w:tc>
          <w:tcPr>
            <w:tcW w:w="1348" w:type="dxa"/>
            <w:shd w:val="clear" w:color="auto" w:fill="auto"/>
            <w:vAlign w:val="center"/>
          </w:tcPr>
          <w:p w14:paraId="26871447" w14:textId="30C9EE03" w:rsidR="00283B13" w:rsidRPr="00BC675A" w:rsidRDefault="00963800" w:rsidP="00007628">
            <w:pPr>
              <w:spacing w:line="240" w:lineRule="auto"/>
              <w:ind w:firstLine="0"/>
              <w:jc w:val="center"/>
              <w:rPr>
                <w:rFonts w:ascii="Times New Roman" w:hAnsi="Times New Roman"/>
                <w:sz w:val="20"/>
                <w:szCs w:val="20"/>
              </w:rPr>
            </w:pPr>
            <w:r>
              <w:rPr>
                <w:rFonts w:ascii="Times New Roman" w:hAnsi="Times New Roman"/>
                <w:sz w:val="20"/>
                <w:szCs w:val="20"/>
              </w:rPr>
              <w:t>86</w:t>
            </w:r>
          </w:p>
        </w:tc>
      </w:tr>
      <w:tr w:rsidR="00BC675A" w:rsidRPr="00BC675A" w14:paraId="167F3FDE" w14:textId="77777777" w:rsidTr="00007628">
        <w:tc>
          <w:tcPr>
            <w:tcW w:w="7996" w:type="dxa"/>
            <w:shd w:val="clear" w:color="auto" w:fill="auto"/>
          </w:tcPr>
          <w:p w14:paraId="50D9B5F5" w14:textId="77777777" w:rsidR="00283B13" w:rsidRPr="00BC675A" w:rsidRDefault="00283B13" w:rsidP="00007628">
            <w:pPr>
              <w:spacing w:line="240" w:lineRule="auto"/>
              <w:ind w:firstLine="0"/>
              <w:jc w:val="left"/>
              <w:rPr>
                <w:rFonts w:ascii="Times New Roman" w:hAnsi="Times New Roman"/>
                <w:sz w:val="20"/>
                <w:szCs w:val="20"/>
              </w:rPr>
            </w:pPr>
            <w:r w:rsidRPr="00BC675A">
              <w:rPr>
                <w:rFonts w:ascii="Times New Roman" w:hAnsi="Times New Roman"/>
                <w:sz w:val="20"/>
                <w:szCs w:val="20"/>
              </w:rPr>
              <w:t>11.2. Зоны охраны объектов культурного наследия</w:t>
            </w:r>
          </w:p>
        </w:tc>
        <w:tc>
          <w:tcPr>
            <w:tcW w:w="1348" w:type="dxa"/>
            <w:shd w:val="clear" w:color="auto" w:fill="auto"/>
            <w:vAlign w:val="center"/>
          </w:tcPr>
          <w:p w14:paraId="4B264704" w14:textId="2337C8E9" w:rsidR="00283B13" w:rsidRPr="00BC675A" w:rsidRDefault="00963800" w:rsidP="00007628">
            <w:pPr>
              <w:spacing w:line="240" w:lineRule="auto"/>
              <w:ind w:firstLine="0"/>
              <w:jc w:val="center"/>
              <w:rPr>
                <w:rFonts w:ascii="Times New Roman" w:hAnsi="Times New Roman"/>
                <w:sz w:val="20"/>
                <w:szCs w:val="20"/>
              </w:rPr>
            </w:pPr>
            <w:r>
              <w:rPr>
                <w:rFonts w:ascii="Times New Roman" w:hAnsi="Times New Roman"/>
                <w:sz w:val="20"/>
                <w:szCs w:val="20"/>
              </w:rPr>
              <w:t>88</w:t>
            </w:r>
          </w:p>
        </w:tc>
      </w:tr>
      <w:tr w:rsidR="00BC675A" w:rsidRPr="00BC675A" w14:paraId="50679F53" w14:textId="77777777" w:rsidTr="00007628">
        <w:tc>
          <w:tcPr>
            <w:tcW w:w="7996" w:type="dxa"/>
            <w:shd w:val="clear" w:color="auto" w:fill="auto"/>
          </w:tcPr>
          <w:p w14:paraId="2AC1F234" w14:textId="77777777" w:rsidR="00283B13" w:rsidRPr="00BC675A" w:rsidRDefault="00283B13" w:rsidP="00007628">
            <w:pPr>
              <w:tabs>
                <w:tab w:val="left" w:pos="7080"/>
              </w:tabs>
              <w:spacing w:line="240" w:lineRule="auto"/>
              <w:ind w:firstLine="0"/>
              <w:jc w:val="left"/>
              <w:rPr>
                <w:rFonts w:ascii="Times New Roman" w:hAnsi="Times New Roman"/>
                <w:sz w:val="20"/>
                <w:szCs w:val="20"/>
              </w:rPr>
            </w:pPr>
            <w:r w:rsidRPr="00BC675A">
              <w:rPr>
                <w:rFonts w:ascii="Times New Roman" w:hAnsi="Times New Roman"/>
                <w:sz w:val="20"/>
                <w:szCs w:val="20"/>
              </w:rPr>
              <w:t>11.3. Водоохранные зоны и прибрежные защитные полосы</w:t>
            </w:r>
          </w:p>
        </w:tc>
        <w:tc>
          <w:tcPr>
            <w:tcW w:w="1348" w:type="dxa"/>
            <w:shd w:val="clear" w:color="auto" w:fill="auto"/>
            <w:vAlign w:val="center"/>
          </w:tcPr>
          <w:p w14:paraId="6D758476" w14:textId="68D7227A" w:rsidR="00283B13" w:rsidRPr="00BC675A" w:rsidRDefault="00963800" w:rsidP="00007628">
            <w:pPr>
              <w:spacing w:line="240" w:lineRule="auto"/>
              <w:ind w:firstLine="0"/>
              <w:jc w:val="center"/>
              <w:rPr>
                <w:rFonts w:ascii="Times New Roman" w:hAnsi="Times New Roman"/>
                <w:sz w:val="20"/>
                <w:szCs w:val="20"/>
              </w:rPr>
            </w:pPr>
            <w:r>
              <w:rPr>
                <w:rFonts w:ascii="Times New Roman" w:hAnsi="Times New Roman"/>
                <w:sz w:val="20"/>
                <w:szCs w:val="20"/>
              </w:rPr>
              <w:t>88</w:t>
            </w:r>
          </w:p>
        </w:tc>
      </w:tr>
      <w:tr w:rsidR="00BC675A" w:rsidRPr="00BC675A" w14:paraId="68CE3AB4" w14:textId="77777777" w:rsidTr="00007628">
        <w:tc>
          <w:tcPr>
            <w:tcW w:w="7996" w:type="dxa"/>
            <w:shd w:val="clear" w:color="auto" w:fill="auto"/>
          </w:tcPr>
          <w:p w14:paraId="325801C1" w14:textId="77777777" w:rsidR="00283B13" w:rsidRPr="00BC675A" w:rsidRDefault="00283B13" w:rsidP="00007628">
            <w:pPr>
              <w:tabs>
                <w:tab w:val="left" w:pos="7080"/>
              </w:tabs>
              <w:spacing w:line="240" w:lineRule="auto"/>
              <w:ind w:firstLine="0"/>
              <w:jc w:val="left"/>
              <w:rPr>
                <w:rFonts w:ascii="Times New Roman" w:hAnsi="Times New Roman"/>
                <w:sz w:val="20"/>
                <w:szCs w:val="20"/>
              </w:rPr>
            </w:pPr>
            <w:r w:rsidRPr="00BC675A">
              <w:rPr>
                <w:rFonts w:ascii="Times New Roman" w:hAnsi="Times New Roman"/>
                <w:sz w:val="20"/>
                <w:szCs w:val="20"/>
              </w:rPr>
              <w:t>11.4. Зоны затопления и подтопления</w:t>
            </w:r>
          </w:p>
        </w:tc>
        <w:tc>
          <w:tcPr>
            <w:tcW w:w="1348" w:type="dxa"/>
            <w:shd w:val="clear" w:color="auto" w:fill="auto"/>
            <w:vAlign w:val="center"/>
          </w:tcPr>
          <w:p w14:paraId="75481157" w14:textId="4872ABD6" w:rsidR="00283B13" w:rsidRPr="00BC675A" w:rsidRDefault="00963800" w:rsidP="00007628">
            <w:pPr>
              <w:spacing w:line="240" w:lineRule="auto"/>
              <w:ind w:firstLine="0"/>
              <w:jc w:val="center"/>
              <w:rPr>
                <w:rFonts w:ascii="Times New Roman" w:hAnsi="Times New Roman"/>
                <w:sz w:val="20"/>
                <w:szCs w:val="20"/>
              </w:rPr>
            </w:pPr>
            <w:r>
              <w:rPr>
                <w:rFonts w:ascii="Times New Roman" w:hAnsi="Times New Roman"/>
                <w:sz w:val="20"/>
                <w:szCs w:val="20"/>
              </w:rPr>
              <w:t>90</w:t>
            </w:r>
          </w:p>
        </w:tc>
      </w:tr>
      <w:tr w:rsidR="00BC675A" w:rsidRPr="00BC675A" w14:paraId="7769BA13" w14:textId="77777777" w:rsidTr="00007628">
        <w:tc>
          <w:tcPr>
            <w:tcW w:w="7996" w:type="dxa"/>
            <w:shd w:val="clear" w:color="auto" w:fill="auto"/>
          </w:tcPr>
          <w:p w14:paraId="4AAEEE39" w14:textId="77777777" w:rsidR="00283B13" w:rsidRPr="00BC675A" w:rsidRDefault="00283B13" w:rsidP="00007628">
            <w:pPr>
              <w:tabs>
                <w:tab w:val="left" w:pos="7080"/>
              </w:tabs>
              <w:spacing w:line="240" w:lineRule="auto"/>
              <w:ind w:firstLine="0"/>
              <w:jc w:val="left"/>
              <w:rPr>
                <w:rFonts w:ascii="Times New Roman" w:hAnsi="Times New Roman"/>
                <w:sz w:val="20"/>
                <w:szCs w:val="20"/>
              </w:rPr>
            </w:pPr>
            <w:r w:rsidRPr="00BC675A">
              <w:rPr>
                <w:rFonts w:ascii="Times New Roman" w:hAnsi="Times New Roman"/>
                <w:sz w:val="20"/>
                <w:szCs w:val="20"/>
              </w:rPr>
              <w:t>11.5. Зоны санитарной охраны источников питьевого и хозяйственно-бытового водоснабжения</w:t>
            </w:r>
          </w:p>
        </w:tc>
        <w:tc>
          <w:tcPr>
            <w:tcW w:w="1348" w:type="dxa"/>
            <w:shd w:val="clear" w:color="auto" w:fill="auto"/>
            <w:vAlign w:val="center"/>
          </w:tcPr>
          <w:p w14:paraId="33F5CA96" w14:textId="5E30F156" w:rsidR="00283B13" w:rsidRPr="00BC675A" w:rsidRDefault="00963800" w:rsidP="00007628">
            <w:pPr>
              <w:spacing w:line="240" w:lineRule="auto"/>
              <w:ind w:firstLine="0"/>
              <w:jc w:val="center"/>
              <w:rPr>
                <w:rFonts w:ascii="Times New Roman" w:hAnsi="Times New Roman"/>
                <w:sz w:val="20"/>
                <w:szCs w:val="20"/>
              </w:rPr>
            </w:pPr>
            <w:r>
              <w:rPr>
                <w:rFonts w:ascii="Times New Roman" w:hAnsi="Times New Roman"/>
                <w:sz w:val="20"/>
                <w:szCs w:val="20"/>
              </w:rPr>
              <w:t>90</w:t>
            </w:r>
          </w:p>
        </w:tc>
      </w:tr>
      <w:tr w:rsidR="00BC675A" w:rsidRPr="00BC675A" w14:paraId="2AA6DD66" w14:textId="77777777" w:rsidTr="00007628">
        <w:tc>
          <w:tcPr>
            <w:tcW w:w="7996" w:type="dxa"/>
            <w:shd w:val="clear" w:color="auto" w:fill="auto"/>
          </w:tcPr>
          <w:p w14:paraId="2E146616" w14:textId="77777777" w:rsidR="00283B13" w:rsidRPr="00BC675A" w:rsidRDefault="00283B13" w:rsidP="00007628">
            <w:pPr>
              <w:tabs>
                <w:tab w:val="left" w:pos="7080"/>
              </w:tabs>
              <w:spacing w:line="240" w:lineRule="auto"/>
              <w:ind w:firstLine="0"/>
              <w:jc w:val="left"/>
              <w:rPr>
                <w:rFonts w:ascii="Times New Roman" w:hAnsi="Times New Roman"/>
                <w:sz w:val="20"/>
                <w:szCs w:val="20"/>
              </w:rPr>
            </w:pPr>
            <w:r w:rsidRPr="00BC675A">
              <w:rPr>
                <w:rFonts w:ascii="Times New Roman" w:hAnsi="Times New Roman"/>
                <w:sz w:val="20"/>
                <w:szCs w:val="20"/>
              </w:rPr>
              <w:t>11.6. Охранные зоны объектов инженерной и транспортной инфраструктуры</w:t>
            </w:r>
          </w:p>
        </w:tc>
        <w:tc>
          <w:tcPr>
            <w:tcW w:w="1348" w:type="dxa"/>
            <w:shd w:val="clear" w:color="auto" w:fill="auto"/>
            <w:vAlign w:val="center"/>
          </w:tcPr>
          <w:p w14:paraId="5F9D2525" w14:textId="455D9A41" w:rsidR="00283B13" w:rsidRPr="00BC675A" w:rsidRDefault="00963800" w:rsidP="00007628">
            <w:pPr>
              <w:spacing w:line="240" w:lineRule="auto"/>
              <w:ind w:firstLine="0"/>
              <w:jc w:val="center"/>
              <w:rPr>
                <w:rFonts w:ascii="Times New Roman" w:hAnsi="Times New Roman"/>
                <w:sz w:val="20"/>
                <w:szCs w:val="20"/>
              </w:rPr>
            </w:pPr>
            <w:r>
              <w:rPr>
                <w:rFonts w:ascii="Times New Roman" w:hAnsi="Times New Roman"/>
                <w:sz w:val="20"/>
                <w:szCs w:val="20"/>
              </w:rPr>
              <w:t>91</w:t>
            </w:r>
          </w:p>
        </w:tc>
      </w:tr>
      <w:tr w:rsidR="00BC675A" w:rsidRPr="00BC675A" w14:paraId="39816E45" w14:textId="77777777" w:rsidTr="00007628">
        <w:tc>
          <w:tcPr>
            <w:tcW w:w="7996" w:type="dxa"/>
            <w:shd w:val="clear" w:color="auto" w:fill="auto"/>
          </w:tcPr>
          <w:p w14:paraId="5E886D8A" w14:textId="77777777" w:rsidR="00283B13" w:rsidRPr="00BC675A" w:rsidRDefault="00283B13" w:rsidP="00007628">
            <w:pPr>
              <w:tabs>
                <w:tab w:val="left" w:pos="7080"/>
              </w:tabs>
              <w:spacing w:line="240" w:lineRule="auto"/>
              <w:ind w:firstLine="0"/>
              <w:jc w:val="left"/>
              <w:rPr>
                <w:rFonts w:ascii="Times New Roman" w:hAnsi="Times New Roman"/>
                <w:sz w:val="20"/>
                <w:szCs w:val="20"/>
              </w:rPr>
            </w:pPr>
            <w:r w:rsidRPr="00BC675A">
              <w:rPr>
                <w:rFonts w:ascii="Times New Roman" w:hAnsi="Times New Roman"/>
                <w:sz w:val="20"/>
                <w:szCs w:val="20"/>
              </w:rPr>
              <w:t>11.7. Охранные зоны объектов специального пользования</w:t>
            </w:r>
          </w:p>
        </w:tc>
        <w:tc>
          <w:tcPr>
            <w:tcW w:w="1348" w:type="dxa"/>
            <w:shd w:val="clear" w:color="auto" w:fill="auto"/>
            <w:vAlign w:val="center"/>
          </w:tcPr>
          <w:p w14:paraId="32DF3F05" w14:textId="605AE22D" w:rsidR="00283B13" w:rsidRPr="00BC675A" w:rsidRDefault="00963800" w:rsidP="00007628">
            <w:pPr>
              <w:spacing w:line="240" w:lineRule="auto"/>
              <w:ind w:firstLine="0"/>
              <w:jc w:val="center"/>
              <w:rPr>
                <w:rFonts w:ascii="Times New Roman" w:hAnsi="Times New Roman"/>
                <w:sz w:val="20"/>
                <w:szCs w:val="20"/>
              </w:rPr>
            </w:pPr>
            <w:r>
              <w:rPr>
                <w:rFonts w:ascii="Times New Roman" w:hAnsi="Times New Roman"/>
                <w:sz w:val="20"/>
                <w:szCs w:val="20"/>
              </w:rPr>
              <w:t>94</w:t>
            </w:r>
          </w:p>
        </w:tc>
      </w:tr>
      <w:tr w:rsidR="00BC675A" w:rsidRPr="00BC675A" w14:paraId="4453C3F3" w14:textId="77777777" w:rsidTr="00007628">
        <w:tc>
          <w:tcPr>
            <w:tcW w:w="7996" w:type="dxa"/>
            <w:shd w:val="clear" w:color="auto" w:fill="auto"/>
          </w:tcPr>
          <w:p w14:paraId="35702389" w14:textId="77777777" w:rsidR="00283B13" w:rsidRPr="00BC675A" w:rsidRDefault="00283B13" w:rsidP="00007628">
            <w:pPr>
              <w:spacing w:line="240" w:lineRule="auto"/>
              <w:ind w:firstLine="0"/>
              <w:jc w:val="left"/>
              <w:rPr>
                <w:rFonts w:ascii="Times New Roman" w:hAnsi="Times New Roman"/>
                <w:sz w:val="20"/>
                <w:szCs w:val="20"/>
              </w:rPr>
            </w:pPr>
            <w:r w:rsidRPr="00BC675A">
              <w:rPr>
                <w:rFonts w:ascii="Times New Roman" w:hAnsi="Times New Roman"/>
                <w:sz w:val="20"/>
                <w:szCs w:val="20"/>
              </w:rPr>
              <w:t>Раздел 12. Основные факторы риска возникновения чрезвычайных ситуаций природного и техногенного характера. требования пожарной безопасности.</w:t>
            </w:r>
          </w:p>
        </w:tc>
        <w:tc>
          <w:tcPr>
            <w:tcW w:w="1348" w:type="dxa"/>
            <w:shd w:val="clear" w:color="auto" w:fill="auto"/>
            <w:vAlign w:val="center"/>
          </w:tcPr>
          <w:p w14:paraId="2A1009C6" w14:textId="192740CF" w:rsidR="00283B13" w:rsidRPr="00BC675A" w:rsidRDefault="00963800" w:rsidP="00007628">
            <w:pPr>
              <w:spacing w:line="240" w:lineRule="auto"/>
              <w:ind w:firstLine="0"/>
              <w:jc w:val="center"/>
              <w:rPr>
                <w:rFonts w:ascii="Times New Roman" w:hAnsi="Times New Roman"/>
                <w:sz w:val="20"/>
                <w:szCs w:val="20"/>
              </w:rPr>
            </w:pPr>
            <w:r>
              <w:rPr>
                <w:rFonts w:ascii="Times New Roman" w:hAnsi="Times New Roman"/>
                <w:sz w:val="20"/>
                <w:szCs w:val="20"/>
              </w:rPr>
              <w:t>96</w:t>
            </w:r>
          </w:p>
        </w:tc>
      </w:tr>
      <w:tr w:rsidR="00BC675A" w:rsidRPr="00BC675A" w14:paraId="527896FF" w14:textId="77777777" w:rsidTr="00007628">
        <w:tc>
          <w:tcPr>
            <w:tcW w:w="7996" w:type="dxa"/>
            <w:shd w:val="clear" w:color="auto" w:fill="auto"/>
          </w:tcPr>
          <w:p w14:paraId="5C912501" w14:textId="77777777" w:rsidR="00283B13" w:rsidRPr="00BC675A" w:rsidRDefault="00283B13" w:rsidP="00007628">
            <w:pPr>
              <w:spacing w:line="240" w:lineRule="auto"/>
              <w:ind w:firstLine="0"/>
              <w:jc w:val="left"/>
              <w:rPr>
                <w:rFonts w:ascii="Times New Roman" w:hAnsi="Times New Roman"/>
                <w:sz w:val="20"/>
                <w:szCs w:val="20"/>
              </w:rPr>
            </w:pPr>
            <w:r w:rsidRPr="00BC675A">
              <w:rPr>
                <w:rFonts w:ascii="Times New Roman" w:hAnsi="Times New Roman"/>
                <w:sz w:val="20"/>
                <w:szCs w:val="20"/>
              </w:rPr>
              <w:t>12.1. Чрезвычайные ситуации природного характера</w:t>
            </w:r>
          </w:p>
        </w:tc>
        <w:tc>
          <w:tcPr>
            <w:tcW w:w="1348" w:type="dxa"/>
            <w:shd w:val="clear" w:color="auto" w:fill="auto"/>
            <w:vAlign w:val="center"/>
          </w:tcPr>
          <w:p w14:paraId="47458E80" w14:textId="601A79A5" w:rsidR="00283B13" w:rsidRPr="00BC675A" w:rsidRDefault="00963800" w:rsidP="00007628">
            <w:pPr>
              <w:spacing w:line="240" w:lineRule="auto"/>
              <w:ind w:firstLine="0"/>
              <w:jc w:val="center"/>
              <w:rPr>
                <w:rFonts w:ascii="Times New Roman" w:hAnsi="Times New Roman"/>
                <w:sz w:val="20"/>
                <w:szCs w:val="20"/>
              </w:rPr>
            </w:pPr>
            <w:r>
              <w:rPr>
                <w:rFonts w:ascii="Times New Roman" w:hAnsi="Times New Roman"/>
                <w:sz w:val="20"/>
                <w:szCs w:val="20"/>
              </w:rPr>
              <w:t>96</w:t>
            </w:r>
          </w:p>
        </w:tc>
      </w:tr>
      <w:tr w:rsidR="00BC675A" w:rsidRPr="00BC675A" w14:paraId="00BA9782" w14:textId="77777777" w:rsidTr="00007628">
        <w:tc>
          <w:tcPr>
            <w:tcW w:w="7996" w:type="dxa"/>
            <w:shd w:val="clear" w:color="auto" w:fill="auto"/>
          </w:tcPr>
          <w:p w14:paraId="77458DF3" w14:textId="77777777" w:rsidR="00283B13" w:rsidRPr="00BC675A" w:rsidRDefault="00283B13" w:rsidP="00007628">
            <w:pPr>
              <w:spacing w:line="240" w:lineRule="auto"/>
              <w:ind w:firstLine="0"/>
              <w:jc w:val="left"/>
              <w:rPr>
                <w:rFonts w:ascii="Times New Roman" w:hAnsi="Times New Roman"/>
                <w:sz w:val="20"/>
                <w:szCs w:val="20"/>
              </w:rPr>
            </w:pPr>
            <w:r w:rsidRPr="00BC675A">
              <w:rPr>
                <w:rFonts w:ascii="Times New Roman" w:hAnsi="Times New Roman"/>
                <w:sz w:val="20"/>
                <w:szCs w:val="20"/>
              </w:rPr>
              <w:t>12.2. Чрезвычайные ситуации биолого-социального характера</w:t>
            </w:r>
          </w:p>
        </w:tc>
        <w:tc>
          <w:tcPr>
            <w:tcW w:w="1348" w:type="dxa"/>
            <w:shd w:val="clear" w:color="auto" w:fill="auto"/>
            <w:vAlign w:val="center"/>
          </w:tcPr>
          <w:p w14:paraId="426390E6" w14:textId="4ABFCC09" w:rsidR="00283B13" w:rsidRPr="00BC675A" w:rsidRDefault="00963800" w:rsidP="00007628">
            <w:pPr>
              <w:spacing w:line="240" w:lineRule="auto"/>
              <w:ind w:firstLine="0"/>
              <w:jc w:val="center"/>
              <w:rPr>
                <w:rFonts w:ascii="Times New Roman" w:hAnsi="Times New Roman"/>
                <w:sz w:val="20"/>
                <w:szCs w:val="20"/>
              </w:rPr>
            </w:pPr>
            <w:r>
              <w:rPr>
                <w:rFonts w:ascii="Times New Roman" w:hAnsi="Times New Roman"/>
                <w:sz w:val="20"/>
                <w:szCs w:val="20"/>
              </w:rPr>
              <w:t>98</w:t>
            </w:r>
          </w:p>
        </w:tc>
      </w:tr>
      <w:tr w:rsidR="00BC675A" w:rsidRPr="00BC675A" w14:paraId="36CEFB4F" w14:textId="77777777" w:rsidTr="00007628">
        <w:trPr>
          <w:trHeight w:val="252"/>
        </w:trPr>
        <w:tc>
          <w:tcPr>
            <w:tcW w:w="7996" w:type="dxa"/>
            <w:shd w:val="clear" w:color="auto" w:fill="auto"/>
          </w:tcPr>
          <w:p w14:paraId="11530270" w14:textId="77777777" w:rsidR="00283B13" w:rsidRPr="00BC675A" w:rsidRDefault="00283B13" w:rsidP="00007628">
            <w:pPr>
              <w:spacing w:line="240" w:lineRule="auto"/>
              <w:ind w:firstLine="0"/>
              <w:jc w:val="left"/>
              <w:rPr>
                <w:rFonts w:ascii="Times New Roman" w:hAnsi="Times New Roman"/>
                <w:sz w:val="20"/>
                <w:szCs w:val="20"/>
              </w:rPr>
            </w:pPr>
            <w:r w:rsidRPr="00BC675A">
              <w:rPr>
                <w:rFonts w:ascii="Times New Roman" w:hAnsi="Times New Roman"/>
                <w:sz w:val="20"/>
                <w:szCs w:val="20"/>
              </w:rPr>
              <w:t>12.3. Чрезвычайные ситуации техногенного происхождения</w:t>
            </w:r>
          </w:p>
        </w:tc>
        <w:tc>
          <w:tcPr>
            <w:tcW w:w="1348" w:type="dxa"/>
            <w:shd w:val="clear" w:color="auto" w:fill="auto"/>
            <w:vAlign w:val="center"/>
          </w:tcPr>
          <w:p w14:paraId="38913C9C" w14:textId="2BAD0738" w:rsidR="00283B13" w:rsidRPr="00BC675A" w:rsidRDefault="00963800" w:rsidP="00007628">
            <w:pPr>
              <w:spacing w:line="240" w:lineRule="auto"/>
              <w:ind w:firstLine="0"/>
              <w:jc w:val="center"/>
              <w:rPr>
                <w:rFonts w:ascii="Times New Roman" w:hAnsi="Times New Roman"/>
                <w:sz w:val="20"/>
                <w:szCs w:val="20"/>
              </w:rPr>
            </w:pPr>
            <w:r>
              <w:rPr>
                <w:rFonts w:ascii="Times New Roman" w:hAnsi="Times New Roman"/>
                <w:sz w:val="20"/>
                <w:szCs w:val="20"/>
              </w:rPr>
              <w:t>99</w:t>
            </w:r>
          </w:p>
        </w:tc>
      </w:tr>
      <w:tr w:rsidR="00BC675A" w:rsidRPr="00BC675A" w14:paraId="4313A8E6" w14:textId="77777777" w:rsidTr="00007628">
        <w:trPr>
          <w:trHeight w:val="252"/>
        </w:trPr>
        <w:tc>
          <w:tcPr>
            <w:tcW w:w="7996" w:type="dxa"/>
            <w:shd w:val="clear" w:color="auto" w:fill="auto"/>
          </w:tcPr>
          <w:p w14:paraId="3D8BE48F" w14:textId="77777777" w:rsidR="00283B13" w:rsidRPr="00BC675A" w:rsidRDefault="00283B13" w:rsidP="00007628">
            <w:pPr>
              <w:spacing w:line="240" w:lineRule="auto"/>
              <w:ind w:firstLine="0"/>
              <w:jc w:val="left"/>
              <w:rPr>
                <w:rFonts w:ascii="Times New Roman" w:hAnsi="Times New Roman"/>
                <w:b/>
                <w:bCs/>
                <w:sz w:val="20"/>
                <w:szCs w:val="20"/>
              </w:rPr>
            </w:pPr>
            <w:r w:rsidRPr="00BC675A">
              <w:rPr>
                <w:rFonts w:ascii="Times New Roman" w:hAnsi="Times New Roman"/>
                <w:b/>
                <w:bCs/>
                <w:sz w:val="20"/>
                <w:szCs w:val="20"/>
              </w:rPr>
              <w:t>Глава III. Оценка возможного влияния планируемых для размещения объектов местного значения на комплексное развитие этих территорий</w:t>
            </w:r>
          </w:p>
        </w:tc>
        <w:tc>
          <w:tcPr>
            <w:tcW w:w="1348" w:type="dxa"/>
            <w:shd w:val="clear" w:color="auto" w:fill="auto"/>
            <w:vAlign w:val="center"/>
          </w:tcPr>
          <w:p w14:paraId="3ACC1A24" w14:textId="397CE4D7" w:rsidR="00283B13" w:rsidRPr="00BC675A" w:rsidRDefault="00963800" w:rsidP="00007628">
            <w:pPr>
              <w:spacing w:line="240" w:lineRule="auto"/>
              <w:ind w:firstLine="0"/>
              <w:jc w:val="center"/>
              <w:rPr>
                <w:rFonts w:ascii="Times New Roman" w:hAnsi="Times New Roman"/>
                <w:sz w:val="20"/>
                <w:szCs w:val="20"/>
              </w:rPr>
            </w:pPr>
            <w:r>
              <w:rPr>
                <w:rFonts w:ascii="Times New Roman" w:hAnsi="Times New Roman"/>
                <w:sz w:val="20"/>
                <w:szCs w:val="20"/>
              </w:rPr>
              <w:t>100</w:t>
            </w:r>
          </w:p>
        </w:tc>
      </w:tr>
      <w:tr w:rsidR="00BC675A" w:rsidRPr="00BC675A" w14:paraId="7C92C27E" w14:textId="77777777" w:rsidTr="00007628">
        <w:trPr>
          <w:trHeight w:val="252"/>
        </w:trPr>
        <w:tc>
          <w:tcPr>
            <w:tcW w:w="7996" w:type="dxa"/>
            <w:shd w:val="clear" w:color="auto" w:fill="auto"/>
          </w:tcPr>
          <w:p w14:paraId="644366E1" w14:textId="77777777" w:rsidR="00283B13" w:rsidRPr="00BC675A" w:rsidRDefault="00283B13" w:rsidP="00007628">
            <w:pPr>
              <w:spacing w:line="240" w:lineRule="auto"/>
              <w:ind w:firstLine="0"/>
              <w:jc w:val="left"/>
              <w:rPr>
                <w:rFonts w:ascii="Times New Roman" w:hAnsi="Times New Roman"/>
                <w:sz w:val="20"/>
                <w:szCs w:val="20"/>
              </w:rPr>
            </w:pPr>
            <w:r w:rsidRPr="00BC675A">
              <w:rPr>
                <w:rFonts w:ascii="Times New Roman" w:hAnsi="Times New Roman"/>
                <w:sz w:val="20"/>
                <w:szCs w:val="20"/>
              </w:rPr>
              <w:t>Приложение 1</w:t>
            </w:r>
          </w:p>
        </w:tc>
        <w:tc>
          <w:tcPr>
            <w:tcW w:w="1348" w:type="dxa"/>
            <w:shd w:val="clear" w:color="auto" w:fill="auto"/>
            <w:vAlign w:val="center"/>
          </w:tcPr>
          <w:p w14:paraId="08CEB217" w14:textId="2EEE74CA" w:rsidR="00283B13" w:rsidRPr="00BC675A" w:rsidRDefault="00963800" w:rsidP="00007628">
            <w:pPr>
              <w:spacing w:line="240" w:lineRule="auto"/>
              <w:ind w:firstLine="0"/>
              <w:jc w:val="center"/>
              <w:rPr>
                <w:rFonts w:ascii="Times New Roman" w:hAnsi="Times New Roman"/>
                <w:sz w:val="20"/>
                <w:szCs w:val="20"/>
              </w:rPr>
            </w:pPr>
            <w:r>
              <w:rPr>
                <w:rFonts w:ascii="Times New Roman" w:hAnsi="Times New Roman"/>
                <w:sz w:val="20"/>
                <w:szCs w:val="20"/>
              </w:rPr>
              <w:t>102</w:t>
            </w:r>
          </w:p>
        </w:tc>
      </w:tr>
      <w:tr w:rsidR="00BC675A" w:rsidRPr="00BC675A" w14:paraId="74E8EEAA" w14:textId="77777777" w:rsidTr="00007628">
        <w:trPr>
          <w:trHeight w:val="252"/>
        </w:trPr>
        <w:tc>
          <w:tcPr>
            <w:tcW w:w="7996" w:type="dxa"/>
            <w:shd w:val="clear" w:color="auto" w:fill="auto"/>
          </w:tcPr>
          <w:p w14:paraId="253C4713" w14:textId="77777777" w:rsidR="00283B13" w:rsidRPr="00BC675A" w:rsidRDefault="00283B13" w:rsidP="00007628">
            <w:pPr>
              <w:spacing w:line="240" w:lineRule="auto"/>
              <w:ind w:firstLine="0"/>
              <w:jc w:val="left"/>
              <w:rPr>
                <w:rFonts w:ascii="Times New Roman" w:hAnsi="Times New Roman"/>
                <w:sz w:val="20"/>
                <w:szCs w:val="20"/>
              </w:rPr>
            </w:pPr>
            <w:r w:rsidRPr="00BC675A">
              <w:rPr>
                <w:rFonts w:ascii="Times New Roman" w:hAnsi="Times New Roman"/>
                <w:sz w:val="20"/>
                <w:szCs w:val="20"/>
              </w:rPr>
              <w:t>Приложение 2</w:t>
            </w:r>
          </w:p>
        </w:tc>
        <w:tc>
          <w:tcPr>
            <w:tcW w:w="1348" w:type="dxa"/>
            <w:shd w:val="clear" w:color="auto" w:fill="auto"/>
            <w:vAlign w:val="center"/>
          </w:tcPr>
          <w:p w14:paraId="147F5B94" w14:textId="002239E6" w:rsidR="00283B13" w:rsidRPr="00BC675A" w:rsidRDefault="00963800" w:rsidP="00007628">
            <w:pPr>
              <w:spacing w:line="240" w:lineRule="auto"/>
              <w:ind w:firstLine="0"/>
              <w:jc w:val="center"/>
              <w:rPr>
                <w:rFonts w:ascii="Times New Roman" w:hAnsi="Times New Roman"/>
                <w:sz w:val="20"/>
                <w:szCs w:val="20"/>
              </w:rPr>
            </w:pPr>
            <w:r>
              <w:rPr>
                <w:rFonts w:ascii="Times New Roman" w:hAnsi="Times New Roman"/>
                <w:sz w:val="20"/>
                <w:szCs w:val="20"/>
              </w:rPr>
              <w:t>103</w:t>
            </w:r>
            <w:bookmarkStart w:id="1" w:name="_GoBack"/>
            <w:bookmarkEnd w:id="1"/>
          </w:p>
        </w:tc>
      </w:tr>
    </w:tbl>
    <w:p w14:paraId="471F0B17" w14:textId="77777777" w:rsidR="00267C1A" w:rsidRPr="00BC675A" w:rsidRDefault="00267C1A" w:rsidP="00BC675A">
      <w:pPr>
        <w:spacing w:line="240" w:lineRule="auto"/>
        <w:rPr>
          <w:rFonts w:ascii="Times New Roman" w:hAnsi="Times New Roman"/>
          <w:highlight w:val="yellow"/>
        </w:rPr>
      </w:pPr>
    </w:p>
    <w:p w14:paraId="64B32352" w14:textId="77777777" w:rsidR="00EE47D8" w:rsidRPr="00BC675A" w:rsidRDefault="00EE47D8" w:rsidP="00B12B7E">
      <w:pPr>
        <w:spacing w:after="200" w:line="276" w:lineRule="auto"/>
        <w:ind w:firstLine="0"/>
        <w:jc w:val="left"/>
        <w:rPr>
          <w:rFonts w:ascii="Times New Roman" w:hAnsi="Times New Roman"/>
          <w:highlight w:val="yellow"/>
        </w:rPr>
      </w:pPr>
      <w:r w:rsidRPr="00BC675A">
        <w:rPr>
          <w:rFonts w:ascii="Times New Roman" w:hAnsi="Times New Roman"/>
          <w:highlight w:val="yellow"/>
        </w:rPr>
        <w:br w:type="page"/>
      </w:r>
    </w:p>
    <w:p w14:paraId="4509B3A5" w14:textId="1210F209" w:rsidR="00EE47D8" w:rsidRPr="00386FAA" w:rsidRDefault="00EE47D8" w:rsidP="001336BF">
      <w:pPr>
        <w:spacing w:line="240" w:lineRule="auto"/>
        <w:ind w:firstLine="0"/>
        <w:jc w:val="center"/>
        <w:rPr>
          <w:rFonts w:ascii="Times New Roman" w:hAnsi="Times New Roman"/>
          <w:b/>
        </w:rPr>
      </w:pPr>
      <w:r w:rsidRPr="00386FAA">
        <w:rPr>
          <w:rFonts w:ascii="Times New Roman" w:hAnsi="Times New Roman"/>
          <w:b/>
        </w:rPr>
        <w:lastRenderedPageBreak/>
        <w:t>Г</w:t>
      </w:r>
      <w:r w:rsidR="008705D6" w:rsidRPr="00386FAA">
        <w:rPr>
          <w:rFonts w:ascii="Times New Roman" w:hAnsi="Times New Roman"/>
          <w:b/>
        </w:rPr>
        <w:t>лава</w:t>
      </w:r>
      <w:r w:rsidRPr="00386FAA">
        <w:rPr>
          <w:rFonts w:ascii="Times New Roman" w:hAnsi="Times New Roman"/>
          <w:b/>
        </w:rPr>
        <w:t xml:space="preserve"> </w:t>
      </w:r>
      <w:r w:rsidRPr="00386FAA">
        <w:rPr>
          <w:rFonts w:ascii="Times New Roman" w:hAnsi="Times New Roman"/>
          <w:b/>
          <w:lang w:val="en-US"/>
        </w:rPr>
        <w:t>I</w:t>
      </w:r>
      <w:r w:rsidR="001336BF" w:rsidRPr="00386FAA">
        <w:rPr>
          <w:rFonts w:ascii="Times New Roman" w:hAnsi="Times New Roman"/>
          <w:b/>
        </w:rPr>
        <w:t xml:space="preserve">. </w:t>
      </w:r>
      <w:r w:rsidR="00E61B85" w:rsidRPr="00386FAA">
        <w:rPr>
          <w:rFonts w:ascii="Times New Roman" w:hAnsi="Times New Roman"/>
          <w:b/>
        </w:rPr>
        <w:t xml:space="preserve">Обоснование выбранного варианта размещения объектов местного значения </w:t>
      </w:r>
      <w:r w:rsidR="00386FAA" w:rsidRPr="00386FAA">
        <w:rPr>
          <w:rFonts w:ascii="Times New Roman" w:hAnsi="Times New Roman"/>
          <w:b/>
        </w:rPr>
        <w:t>Махческого</w:t>
      </w:r>
      <w:r w:rsidR="00E61B85" w:rsidRPr="00386FAA">
        <w:rPr>
          <w:rFonts w:ascii="Times New Roman" w:hAnsi="Times New Roman"/>
          <w:b/>
        </w:rPr>
        <w:t xml:space="preserve"> сельского поселения на основе анализа использования территорий, возможных направлений развития этих территорий и прогнозируемых ограничений их использования, определяемых в том числе на основании сведений, документов, материалов, содержащихся в государственных информационных системах обеспечения градостроительной деятельности, федеральной государственной информационной системе территориального планирования, в том числе материалов и результатов инженерных изысканий, содержащихся в государственных информационных системах обеспечения градостроительной деятельности</w:t>
      </w:r>
    </w:p>
    <w:p w14:paraId="4683253B" w14:textId="77777777" w:rsidR="00EE47D8" w:rsidRPr="00386FAA" w:rsidRDefault="00EE47D8" w:rsidP="001336BF">
      <w:pPr>
        <w:spacing w:after="200" w:line="276" w:lineRule="auto"/>
        <w:ind w:firstLine="0"/>
        <w:rPr>
          <w:rFonts w:ascii="Times New Roman" w:hAnsi="Times New Roman"/>
        </w:rPr>
      </w:pPr>
    </w:p>
    <w:p w14:paraId="3B7C97CC" w14:textId="73991EF8" w:rsidR="00EE47D8" w:rsidRPr="00386FAA" w:rsidRDefault="00EE47D8" w:rsidP="001C2700">
      <w:pPr>
        <w:spacing w:line="240" w:lineRule="auto"/>
        <w:ind w:firstLine="0"/>
        <w:jc w:val="center"/>
        <w:rPr>
          <w:rFonts w:ascii="Times New Roman" w:hAnsi="Times New Roman"/>
          <w:b/>
        </w:rPr>
      </w:pPr>
      <w:r w:rsidRPr="00386FAA">
        <w:rPr>
          <w:rFonts w:ascii="Times New Roman" w:hAnsi="Times New Roman"/>
          <w:b/>
        </w:rPr>
        <w:t>Р</w:t>
      </w:r>
      <w:r w:rsidR="008705D6" w:rsidRPr="00386FAA">
        <w:rPr>
          <w:rFonts w:ascii="Times New Roman" w:hAnsi="Times New Roman"/>
          <w:b/>
        </w:rPr>
        <w:t>аздел</w:t>
      </w:r>
      <w:r w:rsidRPr="00386FAA">
        <w:rPr>
          <w:rFonts w:ascii="Times New Roman" w:hAnsi="Times New Roman"/>
          <w:b/>
        </w:rPr>
        <w:t xml:space="preserve"> 1. </w:t>
      </w:r>
      <w:r w:rsidR="00D602E4" w:rsidRPr="00386FAA">
        <w:rPr>
          <w:rFonts w:ascii="Times New Roman" w:hAnsi="Times New Roman"/>
          <w:b/>
        </w:rPr>
        <w:t>Общие сведения о муниципальном образовании</w:t>
      </w:r>
    </w:p>
    <w:p w14:paraId="35D84779" w14:textId="77777777" w:rsidR="00EE47D8" w:rsidRPr="00386FAA" w:rsidRDefault="00EE47D8" w:rsidP="00EE47D8">
      <w:pPr>
        <w:spacing w:line="240" w:lineRule="auto"/>
        <w:ind w:firstLine="0"/>
        <w:jc w:val="right"/>
        <w:rPr>
          <w:rFonts w:ascii="Times New Roman" w:hAnsi="Times New Roman"/>
          <w:b/>
          <w:sz w:val="26"/>
          <w:szCs w:val="26"/>
        </w:rPr>
      </w:pPr>
    </w:p>
    <w:p w14:paraId="2AEB8AC6" w14:textId="7F90BD54" w:rsidR="00B27947" w:rsidRPr="00386FAA" w:rsidRDefault="00386FAA" w:rsidP="0038225F">
      <w:pPr>
        <w:pStyle w:val="a8"/>
        <w:spacing w:line="240" w:lineRule="auto"/>
        <w:ind w:left="0"/>
        <w:rPr>
          <w:rFonts w:ascii="Times New Roman" w:hAnsi="Times New Roman"/>
        </w:rPr>
      </w:pPr>
      <w:r w:rsidRPr="00386FAA">
        <w:rPr>
          <w:rFonts w:ascii="Times New Roman" w:hAnsi="Times New Roman"/>
        </w:rPr>
        <w:t>Махческое</w:t>
      </w:r>
      <w:r w:rsidR="0038225F" w:rsidRPr="00386FAA">
        <w:rPr>
          <w:rFonts w:ascii="Times New Roman" w:hAnsi="Times New Roman"/>
        </w:rPr>
        <w:t xml:space="preserve"> сельское поселение </w:t>
      </w:r>
      <w:r w:rsidR="004A15BC" w:rsidRPr="00386FAA">
        <w:rPr>
          <w:rFonts w:ascii="Times New Roman" w:hAnsi="Times New Roman"/>
        </w:rPr>
        <w:t>Ирафского</w:t>
      </w:r>
      <w:r w:rsidR="0038225F" w:rsidRPr="00386FAA">
        <w:rPr>
          <w:rFonts w:ascii="Times New Roman" w:hAnsi="Times New Roman"/>
        </w:rPr>
        <w:t xml:space="preserve"> района Республики Северная Осетия-Алания</w:t>
      </w:r>
      <w:r w:rsidR="004A15BC" w:rsidRPr="00386FAA">
        <w:rPr>
          <w:rFonts w:ascii="Times New Roman" w:hAnsi="Times New Roman"/>
        </w:rPr>
        <w:t xml:space="preserve"> </w:t>
      </w:r>
      <w:r w:rsidR="0038225F" w:rsidRPr="00386FAA">
        <w:rPr>
          <w:rFonts w:ascii="Times New Roman" w:hAnsi="Times New Roman"/>
        </w:rPr>
        <w:t xml:space="preserve">(далее по тексту – сельское поселение, поселение) имеет статус сельского поселения и установленные границы в соответствии с </w:t>
      </w:r>
      <w:r w:rsidR="0038225F" w:rsidRPr="00386FAA">
        <w:rPr>
          <w:rFonts w:ascii="Times New Roman" w:hAnsi="Times New Roman"/>
          <w:shd w:val="clear" w:color="auto" w:fill="FFFFFF"/>
        </w:rPr>
        <w:t xml:space="preserve">Законом Республики Северная Осетия-Алания </w:t>
      </w:r>
      <w:bookmarkStart w:id="2" w:name="_Hlk127790084"/>
      <w:r w:rsidR="0038225F" w:rsidRPr="00386FAA">
        <w:rPr>
          <w:rFonts w:ascii="Times New Roman" w:hAnsi="Times New Roman"/>
          <w:shd w:val="clear" w:color="auto" w:fill="FFFFFF"/>
        </w:rPr>
        <w:t xml:space="preserve">от 5 марта 2005 года № </w:t>
      </w:r>
      <w:r w:rsidR="004A15BC" w:rsidRPr="00386FAA">
        <w:rPr>
          <w:rFonts w:ascii="Times New Roman" w:hAnsi="Times New Roman"/>
          <w:shd w:val="clear" w:color="auto" w:fill="FFFFFF"/>
        </w:rPr>
        <w:t>14</w:t>
      </w:r>
      <w:r w:rsidR="0038225F" w:rsidRPr="00386FAA">
        <w:rPr>
          <w:rFonts w:ascii="Times New Roman" w:hAnsi="Times New Roman"/>
          <w:shd w:val="clear" w:color="auto" w:fill="FFFFFF"/>
        </w:rPr>
        <w:t xml:space="preserve">-рз «Об установлении границ муниципального образования </w:t>
      </w:r>
      <w:r w:rsidR="004A15BC" w:rsidRPr="00386FAA">
        <w:rPr>
          <w:rFonts w:ascii="Times New Roman" w:hAnsi="Times New Roman"/>
          <w:shd w:val="clear" w:color="auto" w:fill="FFFFFF"/>
        </w:rPr>
        <w:t>Ирафский</w:t>
      </w:r>
      <w:r w:rsidR="0038225F" w:rsidRPr="00386FAA">
        <w:rPr>
          <w:rFonts w:ascii="Times New Roman" w:hAnsi="Times New Roman"/>
          <w:shd w:val="clear" w:color="auto" w:fill="FFFFFF"/>
        </w:rPr>
        <w:t xml:space="preserve"> район, наделении его статусом муниципального района, образовании в его составе муниципальных образований </w:t>
      </w:r>
      <w:r w:rsidR="00D602E4" w:rsidRPr="00386FAA">
        <w:rPr>
          <w:rFonts w:ascii="Times New Roman" w:hAnsi="Times New Roman"/>
          <w:shd w:val="clear" w:color="auto" w:fill="FFFFFF"/>
        </w:rPr>
        <w:t>–</w:t>
      </w:r>
      <w:r w:rsidR="0038225F" w:rsidRPr="00386FAA">
        <w:rPr>
          <w:rFonts w:ascii="Times New Roman" w:hAnsi="Times New Roman"/>
          <w:shd w:val="clear" w:color="auto" w:fill="FFFFFF"/>
        </w:rPr>
        <w:t xml:space="preserve"> сельских поселений»</w:t>
      </w:r>
      <w:bookmarkEnd w:id="2"/>
      <w:r w:rsidR="0038225F" w:rsidRPr="00386FAA">
        <w:rPr>
          <w:rFonts w:ascii="Times New Roman" w:hAnsi="Times New Roman"/>
          <w:shd w:val="clear" w:color="auto" w:fill="FFFFFF"/>
        </w:rPr>
        <w:t>.</w:t>
      </w:r>
    </w:p>
    <w:p w14:paraId="49812AD8" w14:textId="77777777" w:rsidR="00B27947" w:rsidRPr="00386FAA" w:rsidRDefault="00B27947" w:rsidP="000F287E">
      <w:pPr>
        <w:pStyle w:val="a8"/>
        <w:spacing w:line="240" w:lineRule="auto"/>
        <w:ind w:left="0" w:firstLine="0"/>
        <w:jc w:val="center"/>
        <w:rPr>
          <w:rFonts w:ascii="Times New Roman" w:hAnsi="Times New Roman"/>
        </w:rPr>
      </w:pPr>
    </w:p>
    <w:p w14:paraId="7501AC75" w14:textId="0BED01E3" w:rsidR="00960E07" w:rsidRPr="00386FAA" w:rsidRDefault="00D602E4" w:rsidP="000F287E">
      <w:pPr>
        <w:pStyle w:val="a8"/>
        <w:spacing w:line="240" w:lineRule="auto"/>
        <w:ind w:left="0" w:firstLine="0"/>
        <w:jc w:val="center"/>
        <w:rPr>
          <w:rFonts w:ascii="Times New Roman" w:hAnsi="Times New Roman"/>
        </w:rPr>
      </w:pPr>
      <w:r w:rsidRPr="00386FAA">
        <w:rPr>
          <w:noProof/>
        </w:rPr>
        <w:drawing>
          <wp:inline distT="0" distB="0" distL="0" distR="0" wp14:anchorId="4CBF7670" wp14:editId="2B1C1115">
            <wp:extent cx="4508573" cy="5099017"/>
            <wp:effectExtent l="0" t="0" r="6350" b="698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32241" cy="5125784"/>
                    </a:xfrm>
                    <a:prstGeom prst="rect">
                      <a:avLst/>
                    </a:prstGeom>
                    <a:noFill/>
                    <a:ln>
                      <a:noFill/>
                    </a:ln>
                  </pic:spPr>
                </pic:pic>
              </a:graphicData>
            </a:graphic>
          </wp:inline>
        </w:drawing>
      </w:r>
    </w:p>
    <w:p w14:paraId="5033A7C4" w14:textId="2AF7D8D9" w:rsidR="00EE47D8" w:rsidRPr="00386FAA" w:rsidRDefault="00EE47D8" w:rsidP="009D367C">
      <w:pPr>
        <w:pStyle w:val="a8"/>
        <w:spacing w:line="240" w:lineRule="auto"/>
        <w:ind w:left="0" w:firstLine="0"/>
        <w:jc w:val="center"/>
        <w:rPr>
          <w:rFonts w:ascii="Times New Roman" w:hAnsi="Times New Roman"/>
        </w:rPr>
      </w:pPr>
      <w:r w:rsidRPr="00386FAA">
        <w:rPr>
          <w:rFonts w:ascii="Times New Roman" w:hAnsi="Times New Roman"/>
          <w:bCs/>
        </w:rPr>
        <w:t>Рис</w:t>
      </w:r>
      <w:r w:rsidR="00CC7631" w:rsidRPr="00386FAA">
        <w:rPr>
          <w:rFonts w:ascii="Times New Roman" w:hAnsi="Times New Roman"/>
          <w:bCs/>
        </w:rPr>
        <w:t>унок</w:t>
      </w:r>
      <w:r w:rsidRPr="00386FAA">
        <w:rPr>
          <w:rFonts w:ascii="Times New Roman" w:hAnsi="Times New Roman"/>
          <w:bCs/>
        </w:rPr>
        <w:t xml:space="preserve"> 1.1 Административно-территориальное деление </w:t>
      </w:r>
      <w:r w:rsidR="003D10AD" w:rsidRPr="00386FAA">
        <w:rPr>
          <w:rFonts w:ascii="Times New Roman" w:hAnsi="Times New Roman"/>
          <w:bCs/>
        </w:rPr>
        <w:t>Республики Северная Осетия-Алания</w:t>
      </w:r>
    </w:p>
    <w:p w14:paraId="68B7E3BE" w14:textId="77777777" w:rsidR="00EE47D8" w:rsidRPr="00386FAA" w:rsidRDefault="00EE47D8" w:rsidP="00EE47D8">
      <w:pPr>
        <w:pStyle w:val="a8"/>
        <w:spacing w:line="240" w:lineRule="auto"/>
        <w:ind w:left="851"/>
        <w:rPr>
          <w:rFonts w:ascii="Times New Roman" w:hAnsi="Times New Roman"/>
        </w:rPr>
      </w:pPr>
    </w:p>
    <w:p w14:paraId="2E6F21C7" w14:textId="01508117" w:rsidR="00353D4F" w:rsidRPr="00386FAA" w:rsidRDefault="00F2642C" w:rsidP="00353D4F">
      <w:pPr>
        <w:pStyle w:val="a8"/>
        <w:spacing w:line="240" w:lineRule="auto"/>
        <w:ind w:left="0"/>
        <w:rPr>
          <w:rFonts w:ascii="Times New Roman" w:hAnsi="Times New Roman"/>
        </w:rPr>
      </w:pPr>
      <w:r>
        <w:rPr>
          <w:rFonts w:ascii="Times New Roman" w:hAnsi="Times New Roman"/>
        </w:rPr>
        <w:t>Махческое</w:t>
      </w:r>
      <w:r w:rsidR="00B1643D" w:rsidRPr="00386FAA">
        <w:rPr>
          <w:rFonts w:ascii="Times New Roman" w:hAnsi="Times New Roman"/>
        </w:rPr>
        <w:t xml:space="preserve"> с</w:t>
      </w:r>
      <w:r w:rsidR="00353D4F" w:rsidRPr="00386FAA">
        <w:rPr>
          <w:rFonts w:ascii="Times New Roman" w:hAnsi="Times New Roman"/>
        </w:rPr>
        <w:t xml:space="preserve">ельское поселение расположено в пределах </w:t>
      </w:r>
      <w:r w:rsidR="004A15BC" w:rsidRPr="00386FAA">
        <w:rPr>
          <w:rFonts w:ascii="Times New Roman" w:hAnsi="Times New Roman"/>
        </w:rPr>
        <w:t>горной части РСО-Алания</w:t>
      </w:r>
      <w:r w:rsidR="00353D4F" w:rsidRPr="00386FAA">
        <w:rPr>
          <w:rFonts w:ascii="Times New Roman" w:hAnsi="Times New Roman"/>
        </w:rPr>
        <w:t>, на</w:t>
      </w:r>
      <w:r w:rsidR="00B639C4" w:rsidRPr="00386FAA">
        <w:rPr>
          <w:rFonts w:ascii="Times New Roman" w:hAnsi="Times New Roman"/>
        </w:rPr>
        <w:t xml:space="preserve"> </w:t>
      </w:r>
      <w:r w:rsidR="00353D4F" w:rsidRPr="00386FAA">
        <w:rPr>
          <w:rFonts w:ascii="Times New Roman" w:hAnsi="Times New Roman"/>
        </w:rPr>
        <w:t>берег</w:t>
      </w:r>
      <w:r w:rsidR="00386FAA" w:rsidRPr="00386FAA">
        <w:rPr>
          <w:rFonts w:ascii="Times New Roman" w:hAnsi="Times New Roman"/>
        </w:rPr>
        <w:t>ах</w:t>
      </w:r>
      <w:r w:rsidR="00353D4F" w:rsidRPr="00386FAA">
        <w:rPr>
          <w:rFonts w:ascii="Times New Roman" w:hAnsi="Times New Roman"/>
        </w:rPr>
        <w:t xml:space="preserve"> </w:t>
      </w:r>
      <w:r w:rsidR="004A15BC" w:rsidRPr="00386FAA">
        <w:rPr>
          <w:rFonts w:ascii="Times New Roman" w:hAnsi="Times New Roman"/>
        </w:rPr>
        <w:t xml:space="preserve">реки </w:t>
      </w:r>
      <w:r w:rsidR="00386FAA" w:rsidRPr="00386FAA">
        <w:rPr>
          <w:rFonts w:ascii="Times New Roman" w:hAnsi="Times New Roman"/>
        </w:rPr>
        <w:t>Сонгутидон</w:t>
      </w:r>
      <w:r w:rsidR="00353D4F" w:rsidRPr="00386FAA">
        <w:rPr>
          <w:rFonts w:ascii="Times New Roman" w:hAnsi="Times New Roman"/>
        </w:rPr>
        <w:t xml:space="preserve">. </w:t>
      </w:r>
      <w:bookmarkStart w:id="3" w:name="_Hlk127808723"/>
      <w:r w:rsidR="004A15BC" w:rsidRPr="00386FAA">
        <w:rPr>
          <w:rFonts w:ascii="Times New Roman" w:hAnsi="Times New Roman"/>
        </w:rPr>
        <w:t>Центральный населенный пункт поселения – с</w:t>
      </w:r>
      <w:r w:rsidR="00353D4F" w:rsidRPr="00386FAA">
        <w:rPr>
          <w:rFonts w:ascii="Times New Roman" w:hAnsi="Times New Roman"/>
        </w:rPr>
        <w:t xml:space="preserve">ело </w:t>
      </w:r>
      <w:r w:rsidR="00386FAA" w:rsidRPr="00386FAA">
        <w:rPr>
          <w:rFonts w:ascii="Times New Roman" w:hAnsi="Times New Roman"/>
        </w:rPr>
        <w:t>Махческ</w:t>
      </w:r>
      <w:r w:rsidR="00353D4F" w:rsidRPr="00386FAA">
        <w:rPr>
          <w:rFonts w:ascii="Times New Roman" w:hAnsi="Times New Roman"/>
        </w:rPr>
        <w:t xml:space="preserve"> расположено в </w:t>
      </w:r>
      <w:r w:rsidR="00386FAA" w:rsidRPr="00386FAA">
        <w:rPr>
          <w:rFonts w:ascii="Times New Roman" w:hAnsi="Times New Roman"/>
        </w:rPr>
        <w:t>104</w:t>
      </w:r>
      <w:r w:rsidR="00353D4F" w:rsidRPr="00386FAA">
        <w:rPr>
          <w:rFonts w:ascii="Times New Roman" w:hAnsi="Times New Roman"/>
        </w:rPr>
        <w:t xml:space="preserve"> км к </w:t>
      </w:r>
      <w:r w:rsidR="004A15BC" w:rsidRPr="00386FAA">
        <w:rPr>
          <w:rFonts w:ascii="Times New Roman" w:hAnsi="Times New Roman"/>
        </w:rPr>
        <w:t>юго</w:t>
      </w:r>
      <w:r w:rsidR="00353D4F" w:rsidRPr="00386FAA">
        <w:rPr>
          <w:rFonts w:ascii="Times New Roman" w:hAnsi="Times New Roman"/>
        </w:rPr>
        <w:t>-</w:t>
      </w:r>
      <w:r w:rsidR="004A15BC" w:rsidRPr="00386FAA">
        <w:rPr>
          <w:rFonts w:ascii="Times New Roman" w:hAnsi="Times New Roman"/>
        </w:rPr>
        <w:t>западу</w:t>
      </w:r>
      <w:r w:rsidR="00353D4F" w:rsidRPr="00386FAA">
        <w:rPr>
          <w:rFonts w:ascii="Times New Roman" w:hAnsi="Times New Roman"/>
        </w:rPr>
        <w:t xml:space="preserve"> от административного центра Республики Северная Осетия-Алания города Владикавказа и в </w:t>
      </w:r>
      <w:r w:rsidR="00386FAA" w:rsidRPr="00386FAA">
        <w:rPr>
          <w:rFonts w:ascii="Times New Roman" w:hAnsi="Times New Roman"/>
        </w:rPr>
        <w:t>33</w:t>
      </w:r>
      <w:r w:rsidR="00353D4F" w:rsidRPr="00386FAA">
        <w:rPr>
          <w:rFonts w:ascii="Times New Roman" w:hAnsi="Times New Roman"/>
        </w:rPr>
        <w:t xml:space="preserve"> км к </w:t>
      </w:r>
      <w:r w:rsidR="004A15BC" w:rsidRPr="00386FAA">
        <w:rPr>
          <w:rFonts w:ascii="Times New Roman" w:hAnsi="Times New Roman"/>
        </w:rPr>
        <w:t>юго</w:t>
      </w:r>
      <w:r w:rsidR="00353D4F" w:rsidRPr="00386FAA">
        <w:rPr>
          <w:rFonts w:ascii="Times New Roman" w:hAnsi="Times New Roman"/>
        </w:rPr>
        <w:t>-</w:t>
      </w:r>
      <w:r w:rsidR="004A15BC" w:rsidRPr="00386FAA">
        <w:rPr>
          <w:rFonts w:ascii="Times New Roman" w:hAnsi="Times New Roman"/>
        </w:rPr>
        <w:t>западу</w:t>
      </w:r>
      <w:r w:rsidR="00353D4F" w:rsidRPr="00386FAA">
        <w:rPr>
          <w:rFonts w:ascii="Times New Roman" w:hAnsi="Times New Roman"/>
        </w:rPr>
        <w:t xml:space="preserve"> от районного центра </w:t>
      </w:r>
      <w:r w:rsidR="004A15BC" w:rsidRPr="00386FAA">
        <w:rPr>
          <w:rFonts w:ascii="Times New Roman" w:hAnsi="Times New Roman"/>
        </w:rPr>
        <w:t>Ирафского района села Чикола</w:t>
      </w:r>
      <w:r w:rsidR="00353D4F" w:rsidRPr="00386FAA">
        <w:rPr>
          <w:rFonts w:ascii="Times New Roman" w:hAnsi="Times New Roman"/>
        </w:rPr>
        <w:t>.</w:t>
      </w:r>
    </w:p>
    <w:bookmarkEnd w:id="3"/>
    <w:p w14:paraId="73AE10F2" w14:textId="44AB41F0" w:rsidR="009512A9" w:rsidRPr="00386FAA" w:rsidRDefault="00F4755F" w:rsidP="00F75D1A">
      <w:pPr>
        <w:pStyle w:val="a8"/>
        <w:spacing w:line="240" w:lineRule="auto"/>
        <w:ind w:left="0"/>
        <w:rPr>
          <w:rFonts w:ascii="Times New Roman" w:hAnsi="Times New Roman"/>
        </w:rPr>
      </w:pPr>
      <w:r w:rsidRPr="00386FAA">
        <w:rPr>
          <w:rFonts w:ascii="Times New Roman" w:hAnsi="Times New Roman"/>
        </w:rPr>
        <w:t>Поселение</w:t>
      </w:r>
      <w:r w:rsidR="00EE47D8" w:rsidRPr="00386FAA">
        <w:rPr>
          <w:rFonts w:ascii="Times New Roman" w:hAnsi="Times New Roman"/>
        </w:rPr>
        <w:t xml:space="preserve"> расположено в </w:t>
      </w:r>
      <w:r w:rsidR="00B1643D" w:rsidRPr="00386FAA">
        <w:rPr>
          <w:rFonts w:ascii="Times New Roman" w:hAnsi="Times New Roman"/>
        </w:rPr>
        <w:t>южной</w:t>
      </w:r>
      <w:r w:rsidR="000E358D" w:rsidRPr="00386FAA">
        <w:rPr>
          <w:rFonts w:ascii="Times New Roman" w:hAnsi="Times New Roman"/>
        </w:rPr>
        <w:t xml:space="preserve"> </w:t>
      </w:r>
      <w:r w:rsidR="00EE47D8" w:rsidRPr="00386FAA">
        <w:rPr>
          <w:rFonts w:ascii="Times New Roman" w:hAnsi="Times New Roman"/>
        </w:rPr>
        <w:t xml:space="preserve">части </w:t>
      </w:r>
      <w:r w:rsidR="00FB79BE" w:rsidRPr="00386FAA">
        <w:rPr>
          <w:rFonts w:ascii="Times New Roman" w:hAnsi="Times New Roman"/>
        </w:rPr>
        <w:t>ирафского</w:t>
      </w:r>
      <w:r w:rsidR="003D10AD" w:rsidRPr="00386FAA">
        <w:rPr>
          <w:rFonts w:ascii="Times New Roman" w:hAnsi="Times New Roman"/>
        </w:rPr>
        <w:t xml:space="preserve"> района</w:t>
      </w:r>
      <w:r w:rsidR="00EE47D8" w:rsidRPr="00386FAA">
        <w:rPr>
          <w:rFonts w:ascii="Times New Roman" w:hAnsi="Times New Roman"/>
        </w:rPr>
        <w:t xml:space="preserve"> </w:t>
      </w:r>
      <w:r w:rsidR="003D10AD" w:rsidRPr="00386FAA">
        <w:rPr>
          <w:rFonts w:ascii="Times New Roman" w:hAnsi="Times New Roman"/>
        </w:rPr>
        <w:t>Республики Северная Осетия-Алания</w:t>
      </w:r>
      <w:r w:rsidR="006F0616" w:rsidRPr="00386FAA">
        <w:rPr>
          <w:rFonts w:ascii="Times New Roman" w:hAnsi="Times New Roman"/>
        </w:rPr>
        <w:t xml:space="preserve"> </w:t>
      </w:r>
      <w:r w:rsidR="00EE47D8" w:rsidRPr="00386FAA">
        <w:rPr>
          <w:rFonts w:ascii="Times New Roman" w:hAnsi="Times New Roman"/>
        </w:rPr>
        <w:t>и граничит</w:t>
      </w:r>
      <w:r w:rsidR="00386FAA" w:rsidRPr="00386FAA">
        <w:rPr>
          <w:rFonts w:ascii="Times New Roman" w:hAnsi="Times New Roman"/>
        </w:rPr>
        <w:t xml:space="preserve"> в северной части с территорией Задалеского сельского поселения, с южной части – с территорией Галиатского сельского поселения,</w:t>
      </w:r>
      <w:r w:rsidR="00EE47D8" w:rsidRPr="00386FAA">
        <w:rPr>
          <w:rFonts w:ascii="Times New Roman" w:hAnsi="Times New Roman"/>
        </w:rPr>
        <w:t xml:space="preserve"> </w:t>
      </w:r>
      <w:r w:rsidR="00FB79BE" w:rsidRPr="00386FAA">
        <w:rPr>
          <w:rFonts w:ascii="Times New Roman" w:hAnsi="Times New Roman"/>
        </w:rPr>
        <w:t xml:space="preserve">по всей </w:t>
      </w:r>
      <w:r w:rsidR="00386FAA" w:rsidRPr="00386FAA">
        <w:rPr>
          <w:rFonts w:ascii="Times New Roman" w:hAnsi="Times New Roman"/>
        </w:rPr>
        <w:t>остальной</w:t>
      </w:r>
      <w:r w:rsidR="00FB79BE" w:rsidRPr="00386FAA">
        <w:rPr>
          <w:rFonts w:ascii="Times New Roman" w:hAnsi="Times New Roman"/>
        </w:rPr>
        <w:t xml:space="preserve"> площади</w:t>
      </w:r>
      <w:r w:rsidR="00386FAA" w:rsidRPr="00386FAA">
        <w:rPr>
          <w:rFonts w:ascii="Times New Roman" w:hAnsi="Times New Roman"/>
        </w:rPr>
        <w:t xml:space="preserve"> –</w:t>
      </w:r>
      <w:r w:rsidR="00FB79BE" w:rsidRPr="00386FAA">
        <w:rPr>
          <w:rFonts w:ascii="Times New Roman" w:hAnsi="Times New Roman"/>
        </w:rPr>
        <w:t xml:space="preserve"> с неразграниченными территориями Ирафского района РСО-Алания</w:t>
      </w:r>
      <w:r w:rsidR="009512A9" w:rsidRPr="00386FAA">
        <w:rPr>
          <w:rFonts w:ascii="Times New Roman" w:hAnsi="Times New Roman"/>
        </w:rPr>
        <w:t>.</w:t>
      </w:r>
    </w:p>
    <w:p w14:paraId="7D4E1110" w14:textId="36F18813" w:rsidR="00F105C9" w:rsidRPr="00386FAA" w:rsidRDefault="00F105C9" w:rsidP="00F75D1A">
      <w:pPr>
        <w:pStyle w:val="a8"/>
        <w:spacing w:line="240" w:lineRule="auto"/>
        <w:ind w:left="0"/>
        <w:rPr>
          <w:rFonts w:ascii="Times New Roman" w:hAnsi="Times New Roman"/>
        </w:rPr>
      </w:pPr>
    </w:p>
    <w:p w14:paraId="32E16AD9" w14:textId="4C597964" w:rsidR="00F105C9" w:rsidRPr="00386FAA" w:rsidRDefault="00FB79BE" w:rsidP="00F105C9">
      <w:pPr>
        <w:pStyle w:val="a8"/>
        <w:spacing w:line="240" w:lineRule="auto"/>
        <w:ind w:left="0" w:firstLine="0"/>
        <w:jc w:val="center"/>
        <w:rPr>
          <w:rFonts w:ascii="Times New Roman" w:hAnsi="Times New Roman"/>
        </w:rPr>
      </w:pPr>
      <w:r w:rsidRPr="00386FAA">
        <w:rPr>
          <w:noProof/>
        </w:rPr>
        <w:drawing>
          <wp:inline distT="0" distB="0" distL="0" distR="0" wp14:anchorId="2C8AE8A6" wp14:editId="1D748055">
            <wp:extent cx="5593378" cy="6372664"/>
            <wp:effectExtent l="0" t="0" r="7620"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09901" cy="6391489"/>
                    </a:xfrm>
                    <a:prstGeom prst="rect">
                      <a:avLst/>
                    </a:prstGeom>
                    <a:noFill/>
                    <a:ln>
                      <a:noFill/>
                    </a:ln>
                  </pic:spPr>
                </pic:pic>
              </a:graphicData>
            </a:graphic>
          </wp:inline>
        </w:drawing>
      </w:r>
    </w:p>
    <w:p w14:paraId="0CCCE6F8" w14:textId="7B0EAFEC" w:rsidR="00F105C9" w:rsidRPr="00386FAA" w:rsidRDefault="00F105C9" w:rsidP="00F105C9">
      <w:pPr>
        <w:pStyle w:val="a8"/>
        <w:spacing w:line="240" w:lineRule="auto"/>
        <w:ind w:left="0" w:firstLine="0"/>
        <w:jc w:val="center"/>
        <w:rPr>
          <w:rFonts w:ascii="Times New Roman" w:hAnsi="Times New Roman"/>
        </w:rPr>
      </w:pPr>
      <w:r w:rsidRPr="00386FAA">
        <w:rPr>
          <w:rFonts w:ascii="Times New Roman" w:hAnsi="Times New Roman"/>
        </w:rPr>
        <w:t xml:space="preserve">Рисунок 1.2. Границы муниципальных образований, входящих в состав </w:t>
      </w:r>
      <w:r w:rsidR="00FB79BE" w:rsidRPr="00386FAA">
        <w:rPr>
          <w:rFonts w:ascii="Times New Roman" w:hAnsi="Times New Roman"/>
        </w:rPr>
        <w:t>Ирафского</w:t>
      </w:r>
      <w:r w:rsidRPr="00386FAA">
        <w:rPr>
          <w:rFonts w:ascii="Times New Roman" w:hAnsi="Times New Roman"/>
        </w:rPr>
        <w:t xml:space="preserve"> района Республики Северная Осетия-Алания</w:t>
      </w:r>
    </w:p>
    <w:p w14:paraId="6AFE2514" w14:textId="77777777" w:rsidR="00F105C9" w:rsidRPr="00386FAA" w:rsidRDefault="00F105C9" w:rsidP="00F75D1A">
      <w:pPr>
        <w:pStyle w:val="a8"/>
        <w:spacing w:line="240" w:lineRule="auto"/>
        <w:ind w:left="0"/>
        <w:rPr>
          <w:rFonts w:ascii="Times New Roman" w:hAnsi="Times New Roman"/>
        </w:rPr>
      </w:pPr>
    </w:p>
    <w:p w14:paraId="6C2BA220" w14:textId="6EA711CA" w:rsidR="003D31A2" w:rsidRPr="002E4362" w:rsidRDefault="003D31A2" w:rsidP="002E4362">
      <w:pPr>
        <w:pStyle w:val="a8"/>
        <w:spacing w:line="240" w:lineRule="auto"/>
        <w:ind w:left="0"/>
        <w:rPr>
          <w:rFonts w:ascii="Times New Roman" w:hAnsi="Times New Roman"/>
        </w:rPr>
      </w:pPr>
      <w:r w:rsidRPr="00386FAA">
        <w:rPr>
          <w:rFonts w:ascii="Times New Roman" w:hAnsi="Times New Roman"/>
        </w:rPr>
        <w:lastRenderedPageBreak/>
        <w:t xml:space="preserve">Согласно положениям </w:t>
      </w:r>
      <w:r w:rsidRPr="00386FAA">
        <w:rPr>
          <w:rFonts w:ascii="Times New Roman" w:hAnsi="Times New Roman"/>
          <w:shd w:val="clear" w:color="auto" w:fill="FFFFFF"/>
        </w:rPr>
        <w:t xml:space="preserve">Закона Республики Северная Осетия-Алания </w:t>
      </w:r>
      <w:r w:rsidR="00FB79BE" w:rsidRPr="00386FAA">
        <w:rPr>
          <w:rFonts w:ascii="Times New Roman" w:hAnsi="Times New Roman"/>
          <w:shd w:val="clear" w:color="auto" w:fill="FFFFFF"/>
        </w:rPr>
        <w:t xml:space="preserve">от 5 марта 2005 года № 14-рз «Об установлении границ муниципального образования Ирафский район, наделении его статусом муниципального района, образовании в его составе </w:t>
      </w:r>
      <w:r w:rsidR="00FB79BE" w:rsidRPr="00414AE7">
        <w:rPr>
          <w:rFonts w:ascii="Times New Roman" w:hAnsi="Times New Roman"/>
          <w:shd w:val="clear" w:color="auto" w:fill="FFFFFF"/>
        </w:rPr>
        <w:t xml:space="preserve">муниципальных образований - сельских поселений» </w:t>
      </w:r>
      <w:r w:rsidRPr="00414AE7">
        <w:rPr>
          <w:rFonts w:ascii="Times New Roman" w:hAnsi="Times New Roman"/>
        </w:rPr>
        <w:t xml:space="preserve">на территории планируемого поселения располагается </w:t>
      </w:r>
      <w:r w:rsidR="00386FAA" w:rsidRPr="00414AE7">
        <w:rPr>
          <w:rFonts w:ascii="Times New Roman" w:hAnsi="Times New Roman"/>
        </w:rPr>
        <w:t>семь</w:t>
      </w:r>
      <w:r w:rsidRPr="00414AE7">
        <w:rPr>
          <w:rFonts w:ascii="Times New Roman" w:hAnsi="Times New Roman"/>
        </w:rPr>
        <w:t xml:space="preserve"> сельски</w:t>
      </w:r>
      <w:r w:rsidR="00F20D13" w:rsidRPr="00414AE7">
        <w:rPr>
          <w:rFonts w:ascii="Times New Roman" w:hAnsi="Times New Roman"/>
        </w:rPr>
        <w:t>х</w:t>
      </w:r>
      <w:r w:rsidRPr="00414AE7">
        <w:rPr>
          <w:rFonts w:ascii="Times New Roman" w:hAnsi="Times New Roman"/>
        </w:rPr>
        <w:t xml:space="preserve"> населенны</w:t>
      </w:r>
      <w:r w:rsidR="00F20D13" w:rsidRPr="00414AE7">
        <w:rPr>
          <w:rFonts w:ascii="Times New Roman" w:hAnsi="Times New Roman"/>
        </w:rPr>
        <w:t>х</w:t>
      </w:r>
      <w:r w:rsidRPr="00414AE7">
        <w:rPr>
          <w:rFonts w:ascii="Times New Roman" w:hAnsi="Times New Roman"/>
        </w:rPr>
        <w:t xml:space="preserve"> пункт</w:t>
      </w:r>
      <w:r w:rsidR="00386FAA" w:rsidRPr="00414AE7">
        <w:rPr>
          <w:rFonts w:ascii="Times New Roman" w:hAnsi="Times New Roman"/>
        </w:rPr>
        <w:t>ов</w:t>
      </w:r>
      <w:r w:rsidRPr="00414AE7">
        <w:rPr>
          <w:rFonts w:ascii="Times New Roman" w:hAnsi="Times New Roman"/>
        </w:rPr>
        <w:t xml:space="preserve"> – село </w:t>
      </w:r>
      <w:r w:rsidR="00386FAA" w:rsidRPr="00414AE7">
        <w:rPr>
          <w:rFonts w:ascii="Times New Roman" w:hAnsi="Times New Roman"/>
        </w:rPr>
        <w:t>Махческ</w:t>
      </w:r>
      <w:r w:rsidR="00F20D13" w:rsidRPr="00414AE7">
        <w:rPr>
          <w:rFonts w:ascii="Times New Roman" w:hAnsi="Times New Roman"/>
        </w:rPr>
        <w:t xml:space="preserve">, с. </w:t>
      </w:r>
      <w:r w:rsidR="00386FAA" w:rsidRPr="00414AE7">
        <w:rPr>
          <w:rFonts w:ascii="Times New Roman" w:hAnsi="Times New Roman"/>
        </w:rPr>
        <w:t>Вакац</w:t>
      </w:r>
      <w:r w:rsidR="00F20D13" w:rsidRPr="00414AE7">
        <w:rPr>
          <w:rFonts w:ascii="Times New Roman" w:hAnsi="Times New Roman"/>
        </w:rPr>
        <w:t xml:space="preserve">, с. </w:t>
      </w:r>
      <w:r w:rsidR="00386FAA" w:rsidRPr="00414AE7">
        <w:rPr>
          <w:rFonts w:ascii="Times New Roman" w:hAnsi="Times New Roman"/>
        </w:rPr>
        <w:t xml:space="preserve">Казахта, с. </w:t>
      </w:r>
      <w:r w:rsidR="00386FAA" w:rsidRPr="002E4362">
        <w:rPr>
          <w:rFonts w:ascii="Times New Roman" w:hAnsi="Times New Roman"/>
        </w:rPr>
        <w:t>Калнахта, с. Камата, с. Фараскатта, с. Фаснал</w:t>
      </w:r>
      <w:r w:rsidR="00F20D13" w:rsidRPr="002E4362">
        <w:rPr>
          <w:rFonts w:ascii="Times New Roman" w:hAnsi="Times New Roman"/>
        </w:rPr>
        <w:t>.</w:t>
      </w:r>
    </w:p>
    <w:p w14:paraId="2BBA00D9" w14:textId="2509DB74" w:rsidR="00EE47D8" w:rsidRPr="002E4362" w:rsidRDefault="00EE47D8" w:rsidP="002E4362">
      <w:pPr>
        <w:pStyle w:val="a8"/>
        <w:spacing w:line="240" w:lineRule="auto"/>
        <w:ind w:left="0"/>
        <w:rPr>
          <w:rFonts w:ascii="Times New Roman" w:hAnsi="Times New Roman"/>
        </w:rPr>
      </w:pPr>
      <w:r w:rsidRPr="002E4362">
        <w:rPr>
          <w:rFonts w:ascii="Times New Roman" w:hAnsi="Times New Roman"/>
        </w:rPr>
        <w:t xml:space="preserve">Численность населения </w:t>
      </w:r>
      <w:r w:rsidR="00F2642C">
        <w:rPr>
          <w:rFonts w:ascii="Times New Roman" w:hAnsi="Times New Roman"/>
        </w:rPr>
        <w:t>Махческого</w:t>
      </w:r>
      <w:r w:rsidR="00CF19C0" w:rsidRPr="002E4362">
        <w:rPr>
          <w:rFonts w:ascii="Times New Roman" w:hAnsi="Times New Roman"/>
        </w:rPr>
        <w:t xml:space="preserve"> сельского поселения</w:t>
      </w:r>
      <w:r w:rsidRPr="002E4362">
        <w:rPr>
          <w:rFonts w:ascii="Times New Roman" w:hAnsi="Times New Roman"/>
        </w:rPr>
        <w:t xml:space="preserve"> на 01.01.20</w:t>
      </w:r>
      <w:r w:rsidR="000F287E" w:rsidRPr="002E4362">
        <w:rPr>
          <w:rFonts w:ascii="Times New Roman" w:hAnsi="Times New Roman"/>
        </w:rPr>
        <w:t>2</w:t>
      </w:r>
      <w:r w:rsidR="00CF19C0" w:rsidRPr="002E4362">
        <w:rPr>
          <w:rFonts w:ascii="Times New Roman" w:hAnsi="Times New Roman"/>
        </w:rPr>
        <w:t>1</w:t>
      </w:r>
      <w:r w:rsidR="00285941" w:rsidRPr="002E4362">
        <w:rPr>
          <w:rFonts w:ascii="Times New Roman" w:hAnsi="Times New Roman"/>
        </w:rPr>
        <w:t xml:space="preserve"> г. составля</w:t>
      </w:r>
      <w:r w:rsidR="00CF19C0" w:rsidRPr="002E4362">
        <w:rPr>
          <w:rFonts w:ascii="Times New Roman" w:hAnsi="Times New Roman"/>
        </w:rPr>
        <w:t>ла</w:t>
      </w:r>
      <w:r w:rsidR="00285941" w:rsidRPr="002E4362">
        <w:rPr>
          <w:rFonts w:ascii="Times New Roman" w:hAnsi="Times New Roman"/>
        </w:rPr>
        <w:t xml:space="preserve"> </w:t>
      </w:r>
      <w:r w:rsidR="00386FAA" w:rsidRPr="002E4362">
        <w:rPr>
          <w:rFonts w:ascii="Times New Roman" w:hAnsi="Times New Roman"/>
        </w:rPr>
        <w:t>418</w:t>
      </w:r>
      <w:r w:rsidR="00285941" w:rsidRPr="002E4362">
        <w:rPr>
          <w:rFonts w:ascii="Times New Roman" w:hAnsi="Times New Roman"/>
        </w:rPr>
        <w:t xml:space="preserve"> чел. (</w:t>
      </w:r>
      <w:r w:rsidR="00F20D13" w:rsidRPr="002E4362">
        <w:rPr>
          <w:rFonts w:ascii="Times New Roman" w:hAnsi="Times New Roman"/>
        </w:rPr>
        <w:t>2,6</w:t>
      </w:r>
      <w:r w:rsidR="00D61F95" w:rsidRPr="002E4362">
        <w:rPr>
          <w:rFonts w:ascii="Times New Roman" w:hAnsi="Times New Roman"/>
        </w:rPr>
        <w:t xml:space="preserve"> %</w:t>
      </w:r>
      <w:r w:rsidRPr="002E4362">
        <w:rPr>
          <w:rFonts w:ascii="Times New Roman" w:hAnsi="Times New Roman"/>
        </w:rPr>
        <w:t xml:space="preserve"> от населения </w:t>
      </w:r>
      <w:r w:rsidR="00FB79BE" w:rsidRPr="002E4362">
        <w:rPr>
          <w:rFonts w:ascii="Times New Roman" w:hAnsi="Times New Roman"/>
        </w:rPr>
        <w:t>Ирафского</w:t>
      </w:r>
      <w:r w:rsidR="003D10AD" w:rsidRPr="002E4362">
        <w:rPr>
          <w:rFonts w:ascii="Times New Roman" w:hAnsi="Times New Roman"/>
        </w:rPr>
        <w:t xml:space="preserve"> района</w:t>
      </w:r>
      <w:r w:rsidRPr="002E4362">
        <w:rPr>
          <w:rFonts w:ascii="Times New Roman" w:hAnsi="Times New Roman"/>
        </w:rPr>
        <w:t xml:space="preserve">). Общая площадь территории составляет </w:t>
      </w:r>
      <w:r w:rsidR="00414AE7" w:rsidRPr="002E4362">
        <w:rPr>
          <w:rFonts w:ascii="Times New Roman" w:hAnsi="Times New Roman"/>
        </w:rPr>
        <w:t>12,98</w:t>
      </w:r>
      <w:r w:rsidRPr="002E4362">
        <w:rPr>
          <w:rFonts w:ascii="Times New Roman" w:hAnsi="Times New Roman"/>
        </w:rPr>
        <w:t xml:space="preserve"> км</w:t>
      </w:r>
      <w:r w:rsidRPr="002E4362">
        <w:rPr>
          <w:rFonts w:ascii="Times New Roman" w:hAnsi="Times New Roman"/>
          <w:vertAlign w:val="superscript"/>
        </w:rPr>
        <w:t>2</w:t>
      </w:r>
      <w:r w:rsidR="006730F6" w:rsidRPr="002E4362">
        <w:rPr>
          <w:rFonts w:ascii="Times New Roman" w:hAnsi="Times New Roman"/>
        </w:rPr>
        <w:t xml:space="preserve"> (</w:t>
      </w:r>
      <w:r w:rsidR="00414AE7" w:rsidRPr="002E4362">
        <w:rPr>
          <w:rFonts w:ascii="Times New Roman" w:hAnsi="Times New Roman"/>
        </w:rPr>
        <w:t>0,94</w:t>
      </w:r>
      <w:r w:rsidR="00D61F95" w:rsidRPr="002E4362">
        <w:rPr>
          <w:rFonts w:ascii="Times New Roman" w:hAnsi="Times New Roman"/>
        </w:rPr>
        <w:t xml:space="preserve"> %</w:t>
      </w:r>
      <w:r w:rsidRPr="002E4362">
        <w:rPr>
          <w:rFonts w:ascii="Times New Roman" w:hAnsi="Times New Roman"/>
        </w:rPr>
        <w:t xml:space="preserve"> от </w:t>
      </w:r>
      <w:r w:rsidR="00C915FF" w:rsidRPr="002E4362">
        <w:rPr>
          <w:rFonts w:ascii="Times New Roman" w:hAnsi="Times New Roman"/>
        </w:rPr>
        <w:t>площади</w:t>
      </w:r>
      <w:r w:rsidRPr="002E4362">
        <w:rPr>
          <w:rFonts w:ascii="Times New Roman" w:hAnsi="Times New Roman"/>
        </w:rPr>
        <w:t xml:space="preserve"> </w:t>
      </w:r>
      <w:r w:rsidR="001E773C" w:rsidRPr="002E4362">
        <w:rPr>
          <w:rFonts w:ascii="Times New Roman" w:hAnsi="Times New Roman"/>
        </w:rPr>
        <w:t>Ирафского</w:t>
      </w:r>
      <w:r w:rsidR="003D10AD" w:rsidRPr="002E4362">
        <w:rPr>
          <w:rFonts w:ascii="Times New Roman" w:hAnsi="Times New Roman"/>
        </w:rPr>
        <w:t xml:space="preserve"> района</w:t>
      </w:r>
      <w:r w:rsidRPr="002E4362">
        <w:rPr>
          <w:rFonts w:ascii="Times New Roman" w:hAnsi="Times New Roman"/>
        </w:rPr>
        <w:t xml:space="preserve">). Плотность населения – </w:t>
      </w:r>
      <w:r w:rsidR="00414AE7" w:rsidRPr="002E4362">
        <w:rPr>
          <w:rFonts w:ascii="Times New Roman" w:hAnsi="Times New Roman"/>
        </w:rPr>
        <w:t>32,2</w:t>
      </w:r>
      <w:r w:rsidR="0038225F" w:rsidRPr="002E4362">
        <w:rPr>
          <w:rFonts w:ascii="Times New Roman" w:hAnsi="Times New Roman"/>
        </w:rPr>
        <w:t xml:space="preserve"> </w:t>
      </w:r>
      <w:r w:rsidRPr="002E4362">
        <w:rPr>
          <w:rFonts w:ascii="Times New Roman" w:hAnsi="Times New Roman"/>
        </w:rPr>
        <w:t>чел/км</w:t>
      </w:r>
      <w:r w:rsidRPr="002E4362">
        <w:rPr>
          <w:rFonts w:ascii="Times New Roman" w:hAnsi="Times New Roman"/>
          <w:vertAlign w:val="superscript"/>
        </w:rPr>
        <w:t>2</w:t>
      </w:r>
      <w:r w:rsidRPr="002E4362">
        <w:rPr>
          <w:rFonts w:ascii="Times New Roman" w:hAnsi="Times New Roman"/>
        </w:rPr>
        <w:t>.</w:t>
      </w:r>
    </w:p>
    <w:p w14:paraId="19BF49C5" w14:textId="77777777" w:rsidR="00FB1233" w:rsidRPr="002E4362" w:rsidRDefault="00FB1233" w:rsidP="002E4362">
      <w:pPr>
        <w:pStyle w:val="a8"/>
        <w:spacing w:line="240" w:lineRule="auto"/>
        <w:ind w:left="0"/>
        <w:rPr>
          <w:rFonts w:ascii="Times New Roman" w:hAnsi="Times New Roman"/>
        </w:rPr>
      </w:pPr>
    </w:p>
    <w:p w14:paraId="5A7DC23D" w14:textId="25BE9235" w:rsidR="00EE47D8" w:rsidRPr="002E4362" w:rsidRDefault="008705D6" w:rsidP="008705D6">
      <w:pPr>
        <w:pStyle w:val="a8"/>
        <w:spacing w:line="240" w:lineRule="auto"/>
        <w:ind w:left="0" w:firstLine="0"/>
        <w:jc w:val="center"/>
        <w:rPr>
          <w:rFonts w:ascii="Times New Roman" w:hAnsi="Times New Roman"/>
          <w:b/>
        </w:rPr>
      </w:pPr>
      <w:r w:rsidRPr="002E4362">
        <w:rPr>
          <w:rFonts w:ascii="Times New Roman" w:hAnsi="Times New Roman"/>
          <w:b/>
        </w:rPr>
        <w:t xml:space="preserve">1.1. </w:t>
      </w:r>
      <w:r w:rsidR="00EE47D8" w:rsidRPr="002E4362">
        <w:rPr>
          <w:rFonts w:ascii="Times New Roman" w:hAnsi="Times New Roman"/>
          <w:b/>
        </w:rPr>
        <w:t>Экономико-географическое положение</w:t>
      </w:r>
      <w:r w:rsidR="004B66E3" w:rsidRPr="002E4362">
        <w:rPr>
          <w:rFonts w:ascii="Times New Roman" w:hAnsi="Times New Roman"/>
          <w:b/>
        </w:rPr>
        <w:t xml:space="preserve"> </w:t>
      </w:r>
      <w:r w:rsidR="00EE47D8" w:rsidRPr="002E4362">
        <w:rPr>
          <w:rFonts w:ascii="Times New Roman" w:hAnsi="Times New Roman"/>
          <w:b/>
        </w:rPr>
        <w:t>муниципального образования</w:t>
      </w:r>
    </w:p>
    <w:p w14:paraId="2591766D" w14:textId="77777777" w:rsidR="004B66E3" w:rsidRPr="002E4362" w:rsidRDefault="004B66E3" w:rsidP="002E4362">
      <w:pPr>
        <w:pStyle w:val="a8"/>
        <w:spacing w:line="240" w:lineRule="auto"/>
        <w:ind w:left="0"/>
        <w:rPr>
          <w:rFonts w:ascii="Times New Roman" w:hAnsi="Times New Roman"/>
          <w:b/>
          <w:sz w:val="26"/>
          <w:szCs w:val="26"/>
        </w:rPr>
      </w:pPr>
    </w:p>
    <w:p w14:paraId="58790C63" w14:textId="77777777" w:rsidR="00EE47D8" w:rsidRPr="002A1634" w:rsidRDefault="00EE47D8" w:rsidP="004B66E3">
      <w:pPr>
        <w:pStyle w:val="a8"/>
        <w:spacing w:line="240" w:lineRule="auto"/>
        <w:ind w:left="0"/>
        <w:rPr>
          <w:rFonts w:ascii="Times New Roman" w:hAnsi="Times New Roman"/>
          <w:iCs/>
        </w:rPr>
      </w:pPr>
      <w:r w:rsidRPr="002E4362">
        <w:rPr>
          <w:rFonts w:ascii="Times New Roman" w:hAnsi="Times New Roman"/>
          <w:b/>
          <w:iCs/>
        </w:rPr>
        <w:t>Экономико-географическое положение (ЭГП)</w:t>
      </w:r>
      <w:r w:rsidRPr="002E4362">
        <w:rPr>
          <w:rFonts w:ascii="Times New Roman" w:hAnsi="Times New Roman"/>
          <w:iCs/>
        </w:rPr>
        <w:t xml:space="preserve"> — это отношение объекта к вне его лежащим объектам, имеющим то или иное экономическое значение,</w:t>
      </w:r>
      <w:r w:rsidR="004B66E3" w:rsidRPr="002E4362">
        <w:rPr>
          <w:rFonts w:ascii="Times New Roman" w:hAnsi="Times New Roman"/>
          <w:iCs/>
        </w:rPr>
        <w:t xml:space="preserve"> –</w:t>
      </w:r>
      <w:r w:rsidRPr="002E4362">
        <w:rPr>
          <w:rFonts w:ascii="Times New Roman" w:hAnsi="Times New Roman"/>
          <w:iCs/>
        </w:rPr>
        <w:t xml:space="preserve"> все равно, будут ли эти объекты </w:t>
      </w:r>
      <w:r w:rsidRPr="002A1634">
        <w:rPr>
          <w:rFonts w:ascii="Times New Roman" w:hAnsi="Times New Roman"/>
          <w:iCs/>
        </w:rPr>
        <w:t>природного порядка или созданные в процессе истории (по Н.Н. Баранскому). Другими словами, ЭГП - положение в экономическом пространстве, которое определяется по отношению и к природным элементам окружающей среды, и к созданным человеком элементам искусственной среды, и к размещению самого населения.</w:t>
      </w:r>
    </w:p>
    <w:p w14:paraId="3A97E4A6" w14:textId="378DD10B" w:rsidR="00490122" w:rsidRPr="002A1634" w:rsidRDefault="00490122" w:rsidP="00490122">
      <w:pPr>
        <w:pStyle w:val="a8"/>
        <w:spacing w:line="240" w:lineRule="auto"/>
        <w:ind w:left="0"/>
        <w:rPr>
          <w:rFonts w:ascii="Times New Roman" w:hAnsi="Times New Roman"/>
        </w:rPr>
      </w:pPr>
      <w:bookmarkStart w:id="4" w:name="_Hlk39096818"/>
      <w:r w:rsidRPr="002A1634">
        <w:rPr>
          <w:rFonts w:ascii="Times New Roman" w:hAnsi="Times New Roman"/>
        </w:rPr>
        <w:t xml:space="preserve">Экономико-географическое положение сельского поселения </w:t>
      </w:r>
      <w:r w:rsidR="009E4B88" w:rsidRPr="002A1634">
        <w:rPr>
          <w:rFonts w:ascii="Times New Roman" w:hAnsi="Times New Roman"/>
        </w:rPr>
        <w:t>не</w:t>
      </w:r>
      <w:r w:rsidRPr="002A1634">
        <w:rPr>
          <w:rFonts w:ascii="Times New Roman" w:hAnsi="Times New Roman"/>
        </w:rPr>
        <w:t xml:space="preserve">выгодное. Планируемое поселение находится в южной части Северо-Кавказского географического региона, в пределах </w:t>
      </w:r>
      <w:r w:rsidR="009E4B88" w:rsidRPr="002A1634">
        <w:rPr>
          <w:rFonts w:ascii="Times New Roman" w:hAnsi="Times New Roman"/>
        </w:rPr>
        <w:t>горной части региона</w:t>
      </w:r>
      <w:r w:rsidRPr="002A1634">
        <w:rPr>
          <w:rFonts w:ascii="Times New Roman" w:hAnsi="Times New Roman"/>
        </w:rPr>
        <w:t xml:space="preserve">, на </w:t>
      </w:r>
      <w:r w:rsidR="002A1634" w:rsidRPr="002A1634">
        <w:rPr>
          <w:rFonts w:ascii="Times New Roman" w:hAnsi="Times New Roman"/>
        </w:rPr>
        <w:t>обоих берегах</w:t>
      </w:r>
      <w:r w:rsidRPr="002A1634">
        <w:rPr>
          <w:rFonts w:ascii="Times New Roman" w:hAnsi="Times New Roman"/>
        </w:rPr>
        <w:t xml:space="preserve"> реки </w:t>
      </w:r>
      <w:r w:rsidR="002A1634" w:rsidRPr="002A1634">
        <w:rPr>
          <w:rFonts w:ascii="Times New Roman" w:hAnsi="Times New Roman"/>
        </w:rPr>
        <w:t>Сонгутидон</w:t>
      </w:r>
      <w:r w:rsidRPr="002A1634">
        <w:rPr>
          <w:rFonts w:ascii="Times New Roman" w:hAnsi="Times New Roman"/>
        </w:rPr>
        <w:t xml:space="preserve">. Относительно административно-территориального деления региона – поселение располагается в </w:t>
      </w:r>
      <w:r w:rsidR="009E4B88" w:rsidRPr="002A1634">
        <w:rPr>
          <w:rFonts w:ascii="Times New Roman" w:hAnsi="Times New Roman"/>
        </w:rPr>
        <w:t>юго-западной</w:t>
      </w:r>
      <w:r w:rsidR="002A1634" w:rsidRPr="002A1634">
        <w:rPr>
          <w:rFonts w:ascii="Times New Roman" w:hAnsi="Times New Roman"/>
        </w:rPr>
        <w:t xml:space="preserve"> </w:t>
      </w:r>
      <w:r w:rsidR="009E4B88" w:rsidRPr="002A1634">
        <w:rPr>
          <w:rFonts w:ascii="Times New Roman" w:hAnsi="Times New Roman"/>
        </w:rPr>
        <w:t xml:space="preserve">части </w:t>
      </w:r>
      <w:r w:rsidRPr="002A1634">
        <w:rPr>
          <w:rFonts w:ascii="Times New Roman" w:hAnsi="Times New Roman"/>
        </w:rPr>
        <w:t xml:space="preserve">Республики Северная Осетия-Алания, в южной части </w:t>
      </w:r>
      <w:r w:rsidR="009E4B88" w:rsidRPr="002A1634">
        <w:rPr>
          <w:rFonts w:ascii="Times New Roman" w:hAnsi="Times New Roman"/>
        </w:rPr>
        <w:t>Ирафского</w:t>
      </w:r>
      <w:r w:rsidRPr="002A1634">
        <w:rPr>
          <w:rFonts w:ascii="Times New Roman" w:hAnsi="Times New Roman"/>
        </w:rPr>
        <w:t xml:space="preserve"> района.</w:t>
      </w:r>
    </w:p>
    <w:p w14:paraId="18C48FF9" w14:textId="7328E190" w:rsidR="00EE47D8" w:rsidRPr="002A1634" w:rsidRDefault="00D20281" w:rsidP="002A1634">
      <w:pPr>
        <w:spacing w:line="240" w:lineRule="auto"/>
        <w:rPr>
          <w:rFonts w:ascii="Times New Roman" w:hAnsi="Times New Roman"/>
        </w:rPr>
      </w:pPr>
      <w:r w:rsidRPr="002A1634">
        <w:rPr>
          <w:rFonts w:ascii="Times New Roman" w:hAnsi="Times New Roman"/>
        </w:rPr>
        <w:t>Информация по наличию/отсутствию на территории планируемого сельского поселения месторождений полезных ископаемых в недрах отсутствует.</w:t>
      </w:r>
      <w:r w:rsidR="002A1634" w:rsidRPr="002A1634">
        <w:rPr>
          <w:rFonts w:ascii="Times New Roman" w:hAnsi="Times New Roman"/>
        </w:rPr>
        <w:t xml:space="preserve"> </w:t>
      </w:r>
      <w:bookmarkEnd w:id="4"/>
      <w:r w:rsidR="002A1634" w:rsidRPr="002A1634">
        <w:rPr>
          <w:rFonts w:ascii="Times New Roman" w:hAnsi="Times New Roman"/>
        </w:rPr>
        <w:t>Махческое</w:t>
      </w:r>
      <w:r w:rsidR="0068163C" w:rsidRPr="002A1634">
        <w:rPr>
          <w:rFonts w:ascii="Times New Roman" w:hAnsi="Times New Roman"/>
        </w:rPr>
        <w:t xml:space="preserve"> </w:t>
      </w:r>
      <w:r w:rsidR="00B40D61" w:rsidRPr="002A1634">
        <w:rPr>
          <w:rFonts w:ascii="Times New Roman" w:hAnsi="Times New Roman"/>
        </w:rPr>
        <w:t>сельское поселение</w:t>
      </w:r>
      <w:r w:rsidR="00EE47D8" w:rsidRPr="002A1634">
        <w:rPr>
          <w:rFonts w:ascii="Times New Roman" w:hAnsi="Times New Roman"/>
        </w:rPr>
        <w:t xml:space="preserve"> находится на </w:t>
      </w:r>
      <w:r w:rsidR="00E009A3" w:rsidRPr="002A1634">
        <w:rPr>
          <w:rFonts w:ascii="Times New Roman" w:hAnsi="Times New Roman"/>
        </w:rPr>
        <w:t>различном</w:t>
      </w:r>
      <w:r w:rsidR="00EE47D8" w:rsidRPr="002A1634">
        <w:rPr>
          <w:rFonts w:ascii="Times New Roman" w:hAnsi="Times New Roman"/>
        </w:rPr>
        <w:t xml:space="preserve"> удалении от городов </w:t>
      </w:r>
      <w:r w:rsidR="003D10AD" w:rsidRPr="002A1634">
        <w:rPr>
          <w:rFonts w:ascii="Times New Roman" w:hAnsi="Times New Roman"/>
        </w:rPr>
        <w:t>Республики Северная Осетия-Алания</w:t>
      </w:r>
      <w:r w:rsidR="0068163C" w:rsidRPr="002A1634">
        <w:rPr>
          <w:rFonts w:ascii="Times New Roman" w:hAnsi="Times New Roman"/>
        </w:rPr>
        <w:t xml:space="preserve"> </w:t>
      </w:r>
      <w:r w:rsidR="00A619F4" w:rsidRPr="002A1634">
        <w:rPr>
          <w:rFonts w:ascii="Times New Roman" w:hAnsi="Times New Roman"/>
        </w:rPr>
        <w:t xml:space="preserve">и </w:t>
      </w:r>
      <w:r w:rsidR="00B40D61" w:rsidRPr="002A1634">
        <w:rPr>
          <w:rFonts w:ascii="Times New Roman" w:hAnsi="Times New Roman"/>
        </w:rPr>
        <w:t>Северо-</w:t>
      </w:r>
      <w:r w:rsidR="00AD66D0" w:rsidRPr="002A1634">
        <w:rPr>
          <w:rFonts w:ascii="Times New Roman" w:hAnsi="Times New Roman"/>
        </w:rPr>
        <w:t>Кавказского</w:t>
      </w:r>
      <w:r w:rsidR="00B40D61" w:rsidRPr="002A1634">
        <w:rPr>
          <w:rFonts w:ascii="Times New Roman" w:hAnsi="Times New Roman"/>
        </w:rPr>
        <w:t xml:space="preserve"> </w:t>
      </w:r>
      <w:r w:rsidR="00A619F4" w:rsidRPr="002A1634">
        <w:rPr>
          <w:rFonts w:ascii="Times New Roman" w:hAnsi="Times New Roman"/>
        </w:rPr>
        <w:t xml:space="preserve">федерального округа </w:t>
      </w:r>
      <w:r w:rsidR="00EE47D8" w:rsidRPr="002A1634">
        <w:rPr>
          <w:rFonts w:ascii="Times New Roman" w:hAnsi="Times New Roman"/>
        </w:rPr>
        <w:t>(табл</w:t>
      </w:r>
      <w:r w:rsidR="003669DC" w:rsidRPr="002A1634">
        <w:rPr>
          <w:rFonts w:ascii="Times New Roman" w:hAnsi="Times New Roman"/>
        </w:rPr>
        <w:t>ица</w:t>
      </w:r>
      <w:r w:rsidR="00EE47D8" w:rsidRPr="002A1634">
        <w:rPr>
          <w:rFonts w:ascii="Times New Roman" w:hAnsi="Times New Roman"/>
        </w:rPr>
        <w:t xml:space="preserve"> 1.1.1).</w:t>
      </w:r>
    </w:p>
    <w:p w14:paraId="47D3FD00" w14:textId="77777777" w:rsidR="00EE47D8" w:rsidRPr="002A1634" w:rsidRDefault="00EE47D8" w:rsidP="00EE47D8">
      <w:pPr>
        <w:pStyle w:val="a8"/>
        <w:spacing w:line="240" w:lineRule="auto"/>
        <w:ind w:left="851"/>
        <w:jc w:val="right"/>
        <w:rPr>
          <w:rFonts w:ascii="Times New Roman" w:hAnsi="Times New Roman"/>
        </w:rPr>
      </w:pPr>
    </w:p>
    <w:p w14:paraId="2A9DD606" w14:textId="77777777" w:rsidR="00EE47D8" w:rsidRPr="002A1634" w:rsidRDefault="00EE47D8" w:rsidP="00EE47D8">
      <w:pPr>
        <w:pStyle w:val="a8"/>
        <w:spacing w:line="240" w:lineRule="auto"/>
        <w:ind w:left="851"/>
        <w:jc w:val="right"/>
        <w:rPr>
          <w:rFonts w:ascii="Times New Roman" w:hAnsi="Times New Roman"/>
          <w:bCs/>
        </w:rPr>
      </w:pPr>
      <w:r w:rsidRPr="002A1634">
        <w:rPr>
          <w:rFonts w:ascii="Times New Roman" w:hAnsi="Times New Roman"/>
          <w:bCs/>
        </w:rPr>
        <w:t>Таблица 1.1.1</w:t>
      </w:r>
    </w:p>
    <w:p w14:paraId="3AC39B5D" w14:textId="77777777" w:rsidR="00960E07" w:rsidRPr="002A1634" w:rsidRDefault="00960E07" w:rsidP="00960E07">
      <w:pPr>
        <w:pStyle w:val="a8"/>
        <w:spacing w:line="240" w:lineRule="auto"/>
        <w:ind w:left="0" w:firstLine="0"/>
        <w:jc w:val="center"/>
        <w:rPr>
          <w:rFonts w:ascii="Times New Roman" w:hAnsi="Times New Roman"/>
        </w:rPr>
      </w:pPr>
      <w:r w:rsidRPr="002A1634">
        <w:rPr>
          <w:rFonts w:ascii="Times New Roman" w:hAnsi="Times New Roman"/>
        </w:rPr>
        <w:t>Расстояние от административного центра муниципального образования</w:t>
      </w:r>
    </w:p>
    <w:p w14:paraId="7D2C1C38" w14:textId="69ECC8B7" w:rsidR="00960E07" w:rsidRPr="002A1634" w:rsidRDefault="00960E07" w:rsidP="00960E07">
      <w:pPr>
        <w:pStyle w:val="a8"/>
        <w:spacing w:line="240" w:lineRule="auto"/>
        <w:ind w:left="0" w:firstLine="0"/>
        <w:jc w:val="center"/>
        <w:rPr>
          <w:rFonts w:ascii="Times New Roman" w:hAnsi="Times New Roman"/>
        </w:rPr>
      </w:pPr>
      <w:r w:rsidRPr="002A1634">
        <w:rPr>
          <w:rFonts w:ascii="Times New Roman" w:hAnsi="Times New Roman"/>
        </w:rPr>
        <w:t xml:space="preserve">до крупных центров </w:t>
      </w:r>
      <w:r w:rsidR="003D10AD" w:rsidRPr="002A1634">
        <w:rPr>
          <w:rFonts w:ascii="Times New Roman" w:hAnsi="Times New Roman"/>
        </w:rPr>
        <w:t>Республики Северная Осетия-Алания</w:t>
      </w:r>
      <w:r w:rsidR="00CD66E9" w:rsidRPr="002A1634">
        <w:rPr>
          <w:rFonts w:ascii="Times New Roman" w:hAnsi="Times New Roman"/>
        </w:rPr>
        <w:t xml:space="preserve"> </w:t>
      </w:r>
      <w:r w:rsidRPr="002A1634">
        <w:rPr>
          <w:rFonts w:ascii="Times New Roman" w:hAnsi="Times New Roman"/>
        </w:rPr>
        <w:t>и Северо-Кавказского федерального округа</w:t>
      </w:r>
      <w:r w:rsidRPr="002A1634">
        <w:rPr>
          <w:rStyle w:val="aff0"/>
          <w:rFonts w:ascii="Times New Roman" w:hAnsi="Times New Roman"/>
        </w:rPr>
        <w:footnoteReference w:id="1"/>
      </w:r>
    </w:p>
    <w:tbl>
      <w:tblPr>
        <w:tblStyle w:val="a3"/>
        <w:tblW w:w="0" w:type="auto"/>
        <w:jc w:val="center"/>
        <w:tblLook w:val="04A0" w:firstRow="1" w:lastRow="0" w:firstColumn="1" w:lastColumn="0" w:noHBand="0" w:noVBand="1"/>
      </w:tblPr>
      <w:tblGrid>
        <w:gridCol w:w="560"/>
        <w:gridCol w:w="4244"/>
        <w:gridCol w:w="2068"/>
        <w:gridCol w:w="2472"/>
      </w:tblGrid>
      <w:tr w:rsidR="002A1634" w:rsidRPr="00206DDD" w14:paraId="2FD9E153" w14:textId="77777777" w:rsidTr="00326FCA">
        <w:trPr>
          <w:tblHeader/>
          <w:jc w:val="center"/>
        </w:trPr>
        <w:tc>
          <w:tcPr>
            <w:tcW w:w="560" w:type="dxa"/>
            <w:vAlign w:val="center"/>
          </w:tcPr>
          <w:p w14:paraId="476B2F90" w14:textId="77777777" w:rsidR="00E43306" w:rsidRPr="00206DDD" w:rsidRDefault="00E43306" w:rsidP="00A25552">
            <w:pPr>
              <w:pStyle w:val="af5"/>
              <w:jc w:val="center"/>
              <w:rPr>
                <w:sz w:val="20"/>
                <w:szCs w:val="20"/>
              </w:rPr>
            </w:pPr>
            <w:r w:rsidRPr="00206DDD">
              <w:rPr>
                <w:sz w:val="20"/>
                <w:szCs w:val="20"/>
              </w:rPr>
              <w:t>№ п/п</w:t>
            </w:r>
          </w:p>
        </w:tc>
        <w:tc>
          <w:tcPr>
            <w:tcW w:w="4244" w:type="dxa"/>
            <w:vAlign w:val="center"/>
          </w:tcPr>
          <w:p w14:paraId="760C7E3A" w14:textId="77777777" w:rsidR="00E43306" w:rsidRPr="00206DDD" w:rsidRDefault="00E43306" w:rsidP="00A25552">
            <w:pPr>
              <w:pStyle w:val="af5"/>
              <w:jc w:val="center"/>
              <w:rPr>
                <w:sz w:val="20"/>
                <w:szCs w:val="20"/>
              </w:rPr>
            </w:pPr>
            <w:r w:rsidRPr="00206DDD">
              <w:rPr>
                <w:sz w:val="20"/>
                <w:szCs w:val="20"/>
              </w:rPr>
              <w:t>Город</w:t>
            </w:r>
          </w:p>
        </w:tc>
        <w:tc>
          <w:tcPr>
            <w:tcW w:w="2068" w:type="dxa"/>
            <w:vAlign w:val="center"/>
          </w:tcPr>
          <w:p w14:paraId="58536BE2" w14:textId="77777777" w:rsidR="00E43306" w:rsidRPr="00206DDD" w:rsidRDefault="00E43306" w:rsidP="00A25552">
            <w:pPr>
              <w:pStyle w:val="af5"/>
              <w:jc w:val="center"/>
              <w:rPr>
                <w:sz w:val="20"/>
                <w:szCs w:val="20"/>
              </w:rPr>
            </w:pPr>
            <w:r w:rsidRPr="00206DDD">
              <w:rPr>
                <w:sz w:val="20"/>
                <w:szCs w:val="20"/>
              </w:rPr>
              <w:t>Расстояние</w:t>
            </w:r>
          </w:p>
        </w:tc>
        <w:tc>
          <w:tcPr>
            <w:tcW w:w="2472" w:type="dxa"/>
            <w:vAlign w:val="center"/>
          </w:tcPr>
          <w:p w14:paraId="135E9DD6" w14:textId="77777777" w:rsidR="00E43306" w:rsidRPr="00206DDD" w:rsidRDefault="00E43306" w:rsidP="00A25552">
            <w:pPr>
              <w:pStyle w:val="af5"/>
              <w:jc w:val="center"/>
              <w:rPr>
                <w:sz w:val="20"/>
                <w:szCs w:val="20"/>
              </w:rPr>
            </w:pPr>
            <w:r w:rsidRPr="00206DDD">
              <w:rPr>
                <w:sz w:val="20"/>
                <w:szCs w:val="20"/>
              </w:rPr>
              <w:t>Временная доступность</w:t>
            </w:r>
          </w:p>
        </w:tc>
      </w:tr>
      <w:tr w:rsidR="002A1634" w:rsidRPr="00206DDD" w14:paraId="1D5DAF75" w14:textId="77777777" w:rsidTr="00A25552">
        <w:trPr>
          <w:jc w:val="center"/>
        </w:trPr>
        <w:tc>
          <w:tcPr>
            <w:tcW w:w="560" w:type="dxa"/>
          </w:tcPr>
          <w:p w14:paraId="54A60B09" w14:textId="77777777" w:rsidR="00E43306" w:rsidRPr="00206DDD" w:rsidRDefault="00E43306" w:rsidP="001E773C">
            <w:pPr>
              <w:pStyle w:val="af5"/>
              <w:jc w:val="center"/>
              <w:rPr>
                <w:sz w:val="20"/>
                <w:szCs w:val="20"/>
              </w:rPr>
            </w:pPr>
            <w:r w:rsidRPr="00206DDD">
              <w:rPr>
                <w:iCs/>
                <w:sz w:val="20"/>
                <w:szCs w:val="20"/>
              </w:rPr>
              <w:t>–</w:t>
            </w:r>
          </w:p>
        </w:tc>
        <w:tc>
          <w:tcPr>
            <w:tcW w:w="4244" w:type="dxa"/>
          </w:tcPr>
          <w:p w14:paraId="010248F7" w14:textId="77777777" w:rsidR="00E43306" w:rsidRPr="00206DDD" w:rsidRDefault="00E43306" w:rsidP="00A25552">
            <w:pPr>
              <w:pStyle w:val="af5"/>
              <w:rPr>
                <w:sz w:val="20"/>
                <w:szCs w:val="20"/>
              </w:rPr>
            </w:pPr>
            <w:r w:rsidRPr="00206DDD">
              <w:rPr>
                <w:iCs/>
                <w:sz w:val="20"/>
                <w:szCs w:val="20"/>
              </w:rPr>
              <w:t>Республика Северная Осетия-Алания</w:t>
            </w:r>
          </w:p>
        </w:tc>
        <w:tc>
          <w:tcPr>
            <w:tcW w:w="2068" w:type="dxa"/>
          </w:tcPr>
          <w:p w14:paraId="4FB5E666" w14:textId="77777777" w:rsidR="00E43306" w:rsidRPr="00206DDD" w:rsidRDefault="00E43306" w:rsidP="00A25552">
            <w:pPr>
              <w:pStyle w:val="af5"/>
              <w:jc w:val="center"/>
              <w:rPr>
                <w:sz w:val="20"/>
                <w:szCs w:val="20"/>
              </w:rPr>
            </w:pPr>
            <w:r w:rsidRPr="00206DDD">
              <w:rPr>
                <w:iCs/>
                <w:sz w:val="20"/>
                <w:szCs w:val="20"/>
              </w:rPr>
              <w:t>–</w:t>
            </w:r>
          </w:p>
        </w:tc>
        <w:tc>
          <w:tcPr>
            <w:tcW w:w="2472" w:type="dxa"/>
          </w:tcPr>
          <w:p w14:paraId="1054B984" w14:textId="77777777" w:rsidR="00E43306" w:rsidRPr="00206DDD" w:rsidRDefault="00E43306" w:rsidP="00A25552">
            <w:pPr>
              <w:pStyle w:val="af5"/>
              <w:jc w:val="center"/>
              <w:rPr>
                <w:sz w:val="20"/>
                <w:szCs w:val="20"/>
              </w:rPr>
            </w:pPr>
            <w:r w:rsidRPr="00206DDD">
              <w:rPr>
                <w:iCs/>
                <w:sz w:val="20"/>
                <w:szCs w:val="20"/>
              </w:rPr>
              <w:t>–</w:t>
            </w:r>
          </w:p>
        </w:tc>
      </w:tr>
      <w:tr w:rsidR="002A1634" w:rsidRPr="00206DDD" w14:paraId="063BAD10" w14:textId="77777777" w:rsidTr="00A25552">
        <w:trPr>
          <w:jc w:val="center"/>
        </w:trPr>
        <w:tc>
          <w:tcPr>
            <w:tcW w:w="560" w:type="dxa"/>
          </w:tcPr>
          <w:p w14:paraId="2E20DF51" w14:textId="77777777" w:rsidR="00E43306" w:rsidRPr="00206DDD" w:rsidRDefault="00E43306" w:rsidP="001E773C">
            <w:pPr>
              <w:pStyle w:val="af5"/>
              <w:jc w:val="center"/>
              <w:rPr>
                <w:sz w:val="20"/>
                <w:szCs w:val="20"/>
              </w:rPr>
            </w:pPr>
            <w:r w:rsidRPr="00206DDD">
              <w:rPr>
                <w:iCs/>
                <w:sz w:val="20"/>
                <w:szCs w:val="20"/>
              </w:rPr>
              <w:t>1</w:t>
            </w:r>
          </w:p>
        </w:tc>
        <w:tc>
          <w:tcPr>
            <w:tcW w:w="4244" w:type="dxa"/>
          </w:tcPr>
          <w:p w14:paraId="3E23E8AA" w14:textId="77777777" w:rsidR="00E43306" w:rsidRPr="00206DDD" w:rsidRDefault="00E43306" w:rsidP="001E773C">
            <w:pPr>
              <w:pStyle w:val="af5"/>
              <w:jc w:val="right"/>
              <w:rPr>
                <w:sz w:val="20"/>
                <w:szCs w:val="20"/>
              </w:rPr>
            </w:pPr>
            <w:r w:rsidRPr="00206DDD">
              <w:rPr>
                <w:iCs/>
                <w:sz w:val="20"/>
                <w:szCs w:val="20"/>
              </w:rPr>
              <w:t>г. Владикавказ</w:t>
            </w:r>
          </w:p>
        </w:tc>
        <w:tc>
          <w:tcPr>
            <w:tcW w:w="2068" w:type="dxa"/>
          </w:tcPr>
          <w:p w14:paraId="02A18B1E" w14:textId="5DAB1211" w:rsidR="00E43306" w:rsidRPr="00206DDD" w:rsidRDefault="002A1634" w:rsidP="00A25552">
            <w:pPr>
              <w:pStyle w:val="af5"/>
              <w:jc w:val="center"/>
              <w:rPr>
                <w:sz w:val="20"/>
                <w:szCs w:val="20"/>
              </w:rPr>
            </w:pPr>
            <w:r w:rsidRPr="00206DDD">
              <w:rPr>
                <w:iCs/>
                <w:sz w:val="20"/>
                <w:szCs w:val="20"/>
              </w:rPr>
              <w:t>104</w:t>
            </w:r>
            <w:r w:rsidR="00E43306" w:rsidRPr="00206DDD">
              <w:rPr>
                <w:iCs/>
                <w:sz w:val="20"/>
                <w:szCs w:val="20"/>
              </w:rPr>
              <w:t xml:space="preserve"> км</w:t>
            </w:r>
          </w:p>
        </w:tc>
        <w:tc>
          <w:tcPr>
            <w:tcW w:w="2472" w:type="dxa"/>
          </w:tcPr>
          <w:p w14:paraId="0A62AAB6" w14:textId="651580C3" w:rsidR="00E43306" w:rsidRPr="00206DDD" w:rsidRDefault="00326FCA" w:rsidP="00A25552">
            <w:pPr>
              <w:pStyle w:val="af5"/>
              <w:jc w:val="center"/>
              <w:rPr>
                <w:sz w:val="20"/>
                <w:szCs w:val="20"/>
              </w:rPr>
            </w:pPr>
            <w:r w:rsidRPr="00206DDD">
              <w:rPr>
                <w:iCs/>
                <w:sz w:val="20"/>
                <w:szCs w:val="20"/>
              </w:rPr>
              <w:t>2 ч</w:t>
            </w:r>
            <w:r w:rsidR="00E43306" w:rsidRPr="00206DDD">
              <w:rPr>
                <w:iCs/>
                <w:sz w:val="20"/>
                <w:szCs w:val="20"/>
              </w:rPr>
              <w:t xml:space="preserve"> </w:t>
            </w:r>
            <w:r w:rsidR="002A1634" w:rsidRPr="00206DDD">
              <w:rPr>
                <w:iCs/>
                <w:sz w:val="20"/>
                <w:szCs w:val="20"/>
              </w:rPr>
              <w:t>6</w:t>
            </w:r>
            <w:r w:rsidRPr="00206DDD">
              <w:rPr>
                <w:iCs/>
                <w:sz w:val="20"/>
                <w:szCs w:val="20"/>
              </w:rPr>
              <w:t xml:space="preserve"> </w:t>
            </w:r>
            <w:r w:rsidR="00E43306" w:rsidRPr="00206DDD">
              <w:rPr>
                <w:iCs/>
                <w:sz w:val="20"/>
                <w:szCs w:val="20"/>
              </w:rPr>
              <w:t>мин</w:t>
            </w:r>
          </w:p>
        </w:tc>
      </w:tr>
      <w:tr w:rsidR="002A1634" w:rsidRPr="00206DDD" w14:paraId="5C148578" w14:textId="77777777" w:rsidTr="00A25552">
        <w:trPr>
          <w:jc w:val="center"/>
        </w:trPr>
        <w:tc>
          <w:tcPr>
            <w:tcW w:w="560" w:type="dxa"/>
            <w:vAlign w:val="center"/>
          </w:tcPr>
          <w:p w14:paraId="3A6AF7F9" w14:textId="77777777" w:rsidR="00E43306" w:rsidRPr="00206DDD" w:rsidRDefault="00E43306" w:rsidP="001E773C">
            <w:pPr>
              <w:pStyle w:val="af5"/>
              <w:jc w:val="center"/>
              <w:rPr>
                <w:sz w:val="20"/>
                <w:szCs w:val="20"/>
              </w:rPr>
            </w:pPr>
            <w:r w:rsidRPr="00206DDD">
              <w:rPr>
                <w:sz w:val="20"/>
                <w:szCs w:val="20"/>
              </w:rPr>
              <w:t>2</w:t>
            </w:r>
          </w:p>
        </w:tc>
        <w:tc>
          <w:tcPr>
            <w:tcW w:w="4244" w:type="dxa"/>
            <w:vAlign w:val="center"/>
          </w:tcPr>
          <w:p w14:paraId="34B7ECBE" w14:textId="77777777" w:rsidR="00E43306" w:rsidRPr="00206DDD" w:rsidRDefault="00E43306" w:rsidP="001E773C">
            <w:pPr>
              <w:pStyle w:val="af5"/>
              <w:jc w:val="right"/>
              <w:rPr>
                <w:sz w:val="20"/>
                <w:szCs w:val="20"/>
              </w:rPr>
            </w:pPr>
            <w:r w:rsidRPr="00206DDD">
              <w:rPr>
                <w:sz w:val="20"/>
                <w:szCs w:val="20"/>
              </w:rPr>
              <w:t xml:space="preserve">г. Беслан </w:t>
            </w:r>
          </w:p>
        </w:tc>
        <w:tc>
          <w:tcPr>
            <w:tcW w:w="2068" w:type="dxa"/>
            <w:vAlign w:val="center"/>
          </w:tcPr>
          <w:p w14:paraId="0F020D71" w14:textId="75B94C2A" w:rsidR="00E43306" w:rsidRPr="00206DDD" w:rsidRDefault="000544DC" w:rsidP="00A25552">
            <w:pPr>
              <w:pStyle w:val="af5"/>
              <w:jc w:val="center"/>
              <w:rPr>
                <w:sz w:val="20"/>
                <w:szCs w:val="20"/>
              </w:rPr>
            </w:pPr>
            <w:r w:rsidRPr="00206DDD">
              <w:rPr>
                <w:sz w:val="20"/>
                <w:szCs w:val="20"/>
              </w:rPr>
              <w:t>10</w:t>
            </w:r>
            <w:r w:rsidR="002A1634" w:rsidRPr="00206DDD">
              <w:rPr>
                <w:sz w:val="20"/>
                <w:szCs w:val="20"/>
              </w:rPr>
              <w:t>0</w:t>
            </w:r>
            <w:r w:rsidR="00E43306" w:rsidRPr="00206DDD">
              <w:rPr>
                <w:sz w:val="20"/>
                <w:szCs w:val="20"/>
              </w:rPr>
              <w:t xml:space="preserve"> км</w:t>
            </w:r>
          </w:p>
        </w:tc>
        <w:tc>
          <w:tcPr>
            <w:tcW w:w="2472" w:type="dxa"/>
            <w:vAlign w:val="center"/>
          </w:tcPr>
          <w:p w14:paraId="5CCA686A" w14:textId="6B121EE2" w:rsidR="00E43306" w:rsidRPr="00206DDD" w:rsidRDefault="002A1634" w:rsidP="00A25552">
            <w:pPr>
              <w:pStyle w:val="af5"/>
              <w:jc w:val="center"/>
              <w:rPr>
                <w:sz w:val="20"/>
                <w:szCs w:val="20"/>
              </w:rPr>
            </w:pPr>
            <w:r w:rsidRPr="00206DDD">
              <w:rPr>
                <w:iCs/>
                <w:sz w:val="20"/>
                <w:szCs w:val="20"/>
              </w:rPr>
              <w:t>1</w:t>
            </w:r>
            <w:r w:rsidR="00326FCA" w:rsidRPr="00206DDD">
              <w:rPr>
                <w:iCs/>
                <w:sz w:val="20"/>
                <w:szCs w:val="20"/>
              </w:rPr>
              <w:t xml:space="preserve"> ч </w:t>
            </w:r>
            <w:r w:rsidRPr="00206DDD">
              <w:rPr>
                <w:iCs/>
                <w:sz w:val="20"/>
                <w:szCs w:val="20"/>
              </w:rPr>
              <w:t>46</w:t>
            </w:r>
            <w:r w:rsidR="00326FCA" w:rsidRPr="00206DDD">
              <w:rPr>
                <w:iCs/>
                <w:sz w:val="20"/>
                <w:szCs w:val="20"/>
              </w:rPr>
              <w:t xml:space="preserve"> мин</w:t>
            </w:r>
          </w:p>
        </w:tc>
      </w:tr>
      <w:tr w:rsidR="002A1634" w:rsidRPr="00206DDD" w14:paraId="7907C2FE" w14:textId="77777777" w:rsidTr="00A25552">
        <w:trPr>
          <w:jc w:val="center"/>
        </w:trPr>
        <w:tc>
          <w:tcPr>
            <w:tcW w:w="560" w:type="dxa"/>
            <w:vAlign w:val="center"/>
          </w:tcPr>
          <w:p w14:paraId="1A513A11" w14:textId="77777777" w:rsidR="00E43306" w:rsidRPr="00206DDD" w:rsidRDefault="00E43306" w:rsidP="001E773C">
            <w:pPr>
              <w:pStyle w:val="af5"/>
              <w:jc w:val="center"/>
              <w:rPr>
                <w:sz w:val="20"/>
                <w:szCs w:val="20"/>
              </w:rPr>
            </w:pPr>
            <w:r w:rsidRPr="00206DDD">
              <w:rPr>
                <w:sz w:val="20"/>
                <w:szCs w:val="20"/>
              </w:rPr>
              <w:t>3</w:t>
            </w:r>
          </w:p>
        </w:tc>
        <w:tc>
          <w:tcPr>
            <w:tcW w:w="4244" w:type="dxa"/>
            <w:vAlign w:val="center"/>
          </w:tcPr>
          <w:p w14:paraId="392D601D" w14:textId="77777777" w:rsidR="00E43306" w:rsidRPr="00206DDD" w:rsidRDefault="00E43306" w:rsidP="001E773C">
            <w:pPr>
              <w:pStyle w:val="af5"/>
              <w:jc w:val="right"/>
              <w:rPr>
                <w:sz w:val="20"/>
                <w:szCs w:val="20"/>
              </w:rPr>
            </w:pPr>
            <w:r w:rsidRPr="00206DDD">
              <w:rPr>
                <w:sz w:val="20"/>
                <w:szCs w:val="20"/>
              </w:rPr>
              <w:t>г. Алагир</w:t>
            </w:r>
          </w:p>
        </w:tc>
        <w:tc>
          <w:tcPr>
            <w:tcW w:w="2068" w:type="dxa"/>
            <w:vAlign w:val="center"/>
          </w:tcPr>
          <w:p w14:paraId="1CCD0C62" w14:textId="43AC337F" w:rsidR="00E43306" w:rsidRPr="00206DDD" w:rsidRDefault="002A1634" w:rsidP="00A25552">
            <w:pPr>
              <w:pStyle w:val="af5"/>
              <w:jc w:val="center"/>
              <w:rPr>
                <w:sz w:val="20"/>
                <w:szCs w:val="20"/>
              </w:rPr>
            </w:pPr>
            <w:r w:rsidRPr="00206DDD">
              <w:rPr>
                <w:sz w:val="20"/>
                <w:szCs w:val="20"/>
              </w:rPr>
              <w:t>8</w:t>
            </w:r>
            <w:r w:rsidR="000544DC" w:rsidRPr="00206DDD">
              <w:rPr>
                <w:sz w:val="20"/>
                <w:szCs w:val="20"/>
              </w:rPr>
              <w:t>0</w:t>
            </w:r>
            <w:r w:rsidR="00E43306" w:rsidRPr="00206DDD">
              <w:rPr>
                <w:sz w:val="20"/>
                <w:szCs w:val="20"/>
              </w:rPr>
              <w:t xml:space="preserve"> км</w:t>
            </w:r>
          </w:p>
        </w:tc>
        <w:tc>
          <w:tcPr>
            <w:tcW w:w="2472" w:type="dxa"/>
            <w:vAlign w:val="center"/>
          </w:tcPr>
          <w:p w14:paraId="0160C8E6" w14:textId="4BC80AB7" w:rsidR="00E43306" w:rsidRPr="00206DDD" w:rsidRDefault="00326FCA" w:rsidP="00A25552">
            <w:pPr>
              <w:pStyle w:val="af5"/>
              <w:jc w:val="center"/>
              <w:rPr>
                <w:sz w:val="20"/>
                <w:szCs w:val="20"/>
              </w:rPr>
            </w:pPr>
            <w:r w:rsidRPr="00206DDD">
              <w:rPr>
                <w:iCs/>
                <w:sz w:val="20"/>
                <w:szCs w:val="20"/>
              </w:rPr>
              <w:t xml:space="preserve">1 ч </w:t>
            </w:r>
            <w:r w:rsidR="002A1634" w:rsidRPr="00206DDD">
              <w:rPr>
                <w:iCs/>
                <w:sz w:val="20"/>
                <w:szCs w:val="20"/>
              </w:rPr>
              <w:t>22</w:t>
            </w:r>
            <w:r w:rsidRPr="00206DDD">
              <w:rPr>
                <w:iCs/>
                <w:sz w:val="20"/>
                <w:szCs w:val="20"/>
              </w:rPr>
              <w:t xml:space="preserve"> мин</w:t>
            </w:r>
          </w:p>
        </w:tc>
      </w:tr>
      <w:tr w:rsidR="002A1634" w:rsidRPr="00206DDD" w14:paraId="167084A9" w14:textId="77777777" w:rsidTr="00A25552">
        <w:trPr>
          <w:jc w:val="center"/>
        </w:trPr>
        <w:tc>
          <w:tcPr>
            <w:tcW w:w="560" w:type="dxa"/>
            <w:vAlign w:val="center"/>
          </w:tcPr>
          <w:p w14:paraId="39D08741" w14:textId="77777777" w:rsidR="00E43306" w:rsidRPr="00206DDD" w:rsidRDefault="00E43306" w:rsidP="001E773C">
            <w:pPr>
              <w:pStyle w:val="af5"/>
              <w:jc w:val="center"/>
              <w:rPr>
                <w:sz w:val="20"/>
                <w:szCs w:val="20"/>
              </w:rPr>
            </w:pPr>
            <w:r w:rsidRPr="00206DDD">
              <w:rPr>
                <w:sz w:val="20"/>
                <w:szCs w:val="20"/>
              </w:rPr>
              <w:t>4</w:t>
            </w:r>
          </w:p>
        </w:tc>
        <w:tc>
          <w:tcPr>
            <w:tcW w:w="4244" w:type="dxa"/>
            <w:vAlign w:val="center"/>
          </w:tcPr>
          <w:p w14:paraId="0FE1AD18" w14:textId="77777777" w:rsidR="00E43306" w:rsidRPr="00206DDD" w:rsidRDefault="00E43306" w:rsidP="001E773C">
            <w:pPr>
              <w:pStyle w:val="af5"/>
              <w:jc w:val="right"/>
              <w:rPr>
                <w:sz w:val="20"/>
                <w:szCs w:val="20"/>
              </w:rPr>
            </w:pPr>
            <w:r w:rsidRPr="00206DDD">
              <w:rPr>
                <w:sz w:val="20"/>
                <w:szCs w:val="20"/>
              </w:rPr>
              <w:t>г. Ардон</w:t>
            </w:r>
          </w:p>
        </w:tc>
        <w:tc>
          <w:tcPr>
            <w:tcW w:w="2068" w:type="dxa"/>
            <w:vAlign w:val="center"/>
          </w:tcPr>
          <w:p w14:paraId="5FBA3B72" w14:textId="19D814B8" w:rsidR="00E43306" w:rsidRPr="00206DDD" w:rsidRDefault="002A1634" w:rsidP="00A25552">
            <w:pPr>
              <w:pStyle w:val="af5"/>
              <w:jc w:val="center"/>
              <w:rPr>
                <w:sz w:val="20"/>
                <w:szCs w:val="20"/>
              </w:rPr>
            </w:pPr>
            <w:r w:rsidRPr="00206DDD">
              <w:rPr>
                <w:sz w:val="20"/>
                <w:szCs w:val="20"/>
              </w:rPr>
              <w:t>6</w:t>
            </w:r>
            <w:r w:rsidR="000544DC" w:rsidRPr="00206DDD">
              <w:rPr>
                <w:sz w:val="20"/>
                <w:szCs w:val="20"/>
              </w:rPr>
              <w:t>7</w:t>
            </w:r>
            <w:r w:rsidR="00E43306" w:rsidRPr="00206DDD">
              <w:rPr>
                <w:sz w:val="20"/>
                <w:szCs w:val="20"/>
              </w:rPr>
              <w:t xml:space="preserve"> км</w:t>
            </w:r>
          </w:p>
        </w:tc>
        <w:tc>
          <w:tcPr>
            <w:tcW w:w="2472" w:type="dxa"/>
            <w:vAlign w:val="center"/>
          </w:tcPr>
          <w:p w14:paraId="06877A6E" w14:textId="11380C42" w:rsidR="00E43306" w:rsidRPr="00206DDD" w:rsidRDefault="00326FCA" w:rsidP="00A25552">
            <w:pPr>
              <w:pStyle w:val="af5"/>
              <w:jc w:val="center"/>
              <w:rPr>
                <w:sz w:val="20"/>
                <w:szCs w:val="20"/>
              </w:rPr>
            </w:pPr>
            <w:r w:rsidRPr="00206DDD">
              <w:rPr>
                <w:iCs/>
                <w:sz w:val="20"/>
                <w:szCs w:val="20"/>
              </w:rPr>
              <w:t xml:space="preserve">1 ч </w:t>
            </w:r>
            <w:r w:rsidR="002A1634" w:rsidRPr="00206DDD">
              <w:rPr>
                <w:iCs/>
                <w:sz w:val="20"/>
                <w:szCs w:val="20"/>
              </w:rPr>
              <w:t>12</w:t>
            </w:r>
            <w:r w:rsidRPr="00206DDD">
              <w:rPr>
                <w:iCs/>
                <w:sz w:val="20"/>
                <w:szCs w:val="20"/>
              </w:rPr>
              <w:t xml:space="preserve"> мин</w:t>
            </w:r>
          </w:p>
        </w:tc>
      </w:tr>
      <w:tr w:rsidR="002A1634" w:rsidRPr="00206DDD" w14:paraId="55DF46AB" w14:textId="77777777" w:rsidTr="00A25552">
        <w:trPr>
          <w:jc w:val="center"/>
        </w:trPr>
        <w:tc>
          <w:tcPr>
            <w:tcW w:w="560" w:type="dxa"/>
            <w:vAlign w:val="center"/>
          </w:tcPr>
          <w:p w14:paraId="759E11CC" w14:textId="77777777" w:rsidR="00E43306" w:rsidRPr="00206DDD" w:rsidRDefault="00E43306" w:rsidP="001E773C">
            <w:pPr>
              <w:pStyle w:val="af5"/>
              <w:jc w:val="center"/>
              <w:rPr>
                <w:sz w:val="20"/>
                <w:szCs w:val="20"/>
              </w:rPr>
            </w:pPr>
            <w:r w:rsidRPr="00206DDD">
              <w:rPr>
                <w:sz w:val="20"/>
                <w:szCs w:val="20"/>
              </w:rPr>
              <w:t>5</w:t>
            </w:r>
          </w:p>
        </w:tc>
        <w:tc>
          <w:tcPr>
            <w:tcW w:w="4244" w:type="dxa"/>
            <w:vAlign w:val="center"/>
          </w:tcPr>
          <w:p w14:paraId="4C1DA71C" w14:textId="77777777" w:rsidR="00E43306" w:rsidRPr="00206DDD" w:rsidRDefault="00E43306" w:rsidP="001E773C">
            <w:pPr>
              <w:pStyle w:val="af5"/>
              <w:jc w:val="right"/>
              <w:rPr>
                <w:sz w:val="20"/>
                <w:szCs w:val="20"/>
              </w:rPr>
            </w:pPr>
            <w:r w:rsidRPr="00206DDD">
              <w:rPr>
                <w:sz w:val="20"/>
                <w:szCs w:val="20"/>
              </w:rPr>
              <w:t xml:space="preserve">г. Дигора </w:t>
            </w:r>
          </w:p>
        </w:tc>
        <w:tc>
          <w:tcPr>
            <w:tcW w:w="2068" w:type="dxa"/>
            <w:vAlign w:val="center"/>
          </w:tcPr>
          <w:p w14:paraId="28A0BB82" w14:textId="3DFA82EA" w:rsidR="00E43306" w:rsidRPr="00206DDD" w:rsidRDefault="002A1634" w:rsidP="00A25552">
            <w:pPr>
              <w:pStyle w:val="af5"/>
              <w:jc w:val="center"/>
              <w:rPr>
                <w:sz w:val="20"/>
                <w:szCs w:val="20"/>
              </w:rPr>
            </w:pPr>
            <w:r w:rsidRPr="00206DDD">
              <w:rPr>
                <w:sz w:val="20"/>
                <w:szCs w:val="20"/>
              </w:rPr>
              <w:t>54</w:t>
            </w:r>
            <w:r w:rsidR="00E43306" w:rsidRPr="00206DDD">
              <w:rPr>
                <w:sz w:val="20"/>
                <w:szCs w:val="20"/>
              </w:rPr>
              <w:t xml:space="preserve"> км</w:t>
            </w:r>
          </w:p>
        </w:tc>
        <w:tc>
          <w:tcPr>
            <w:tcW w:w="2472" w:type="dxa"/>
            <w:vAlign w:val="center"/>
          </w:tcPr>
          <w:p w14:paraId="39463801" w14:textId="6EB9B681" w:rsidR="00E43306" w:rsidRPr="00206DDD" w:rsidRDefault="002A1634" w:rsidP="00A25552">
            <w:pPr>
              <w:pStyle w:val="af5"/>
              <w:jc w:val="center"/>
              <w:rPr>
                <w:sz w:val="20"/>
                <w:szCs w:val="20"/>
              </w:rPr>
            </w:pPr>
            <w:r w:rsidRPr="00206DDD">
              <w:rPr>
                <w:iCs/>
                <w:sz w:val="20"/>
                <w:szCs w:val="20"/>
              </w:rPr>
              <w:t>57</w:t>
            </w:r>
            <w:r w:rsidR="00326FCA" w:rsidRPr="00206DDD">
              <w:rPr>
                <w:iCs/>
                <w:sz w:val="20"/>
                <w:szCs w:val="20"/>
              </w:rPr>
              <w:t xml:space="preserve"> мин</w:t>
            </w:r>
          </w:p>
        </w:tc>
      </w:tr>
      <w:tr w:rsidR="002A1634" w:rsidRPr="00206DDD" w14:paraId="4A0C0EEE" w14:textId="77777777" w:rsidTr="00A25552">
        <w:trPr>
          <w:jc w:val="center"/>
        </w:trPr>
        <w:tc>
          <w:tcPr>
            <w:tcW w:w="560" w:type="dxa"/>
            <w:vAlign w:val="center"/>
          </w:tcPr>
          <w:p w14:paraId="71A6F2D2" w14:textId="77777777" w:rsidR="00E43306" w:rsidRPr="00206DDD" w:rsidRDefault="00E43306" w:rsidP="001E773C">
            <w:pPr>
              <w:pStyle w:val="af5"/>
              <w:jc w:val="center"/>
              <w:rPr>
                <w:sz w:val="20"/>
                <w:szCs w:val="20"/>
              </w:rPr>
            </w:pPr>
            <w:r w:rsidRPr="00206DDD">
              <w:rPr>
                <w:sz w:val="20"/>
                <w:szCs w:val="20"/>
              </w:rPr>
              <w:t>6</w:t>
            </w:r>
          </w:p>
        </w:tc>
        <w:tc>
          <w:tcPr>
            <w:tcW w:w="4244" w:type="dxa"/>
            <w:vAlign w:val="center"/>
          </w:tcPr>
          <w:p w14:paraId="2CBE674A" w14:textId="77777777" w:rsidR="00E43306" w:rsidRPr="00206DDD" w:rsidRDefault="00E43306" w:rsidP="001E773C">
            <w:pPr>
              <w:pStyle w:val="af5"/>
              <w:jc w:val="right"/>
              <w:rPr>
                <w:sz w:val="20"/>
                <w:szCs w:val="20"/>
              </w:rPr>
            </w:pPr>
            <w:r w:rsidRPr="00206DDD">
              <w:rPr>
                <w:sz w:val="20"/>
                <w:szCs w:val="20"/>
              </w:rPr>
              <w:t>г. Моздок</w:t>
            </w:r>
          </w:p>
        </w:tc>
        <w:tc>
          <w:tcPr>
            <w:tcW w:w="2068" w:type="dxa"/>
            <w:vAlign w:val="center"/>
          </w:tcPr>
          <w:p w14:paraId="1F8D453F" w14:textId="30A8BB59" w:rsidR="00E43306" w:rsidRPr="00206DDD" w:rsidRDefault="002A1634" w:rsidP="00A25552">
            <w:pPr>
              <w:pStyle w:val="af5"/>
              <w:jc w:val="center"/>
              <w:rPr>
                <w:sz w:val="20"/>
                <w:szCs w:val="20"/>
              </w:rPr>
            </w:pPr>
            <w:r w:rsidRPr="00206DDD">
              <w:rPr>
                <w:sz w:val="20"/>
                <w:szCs w:val="20"/>
              </w:rPr>
              <w:t>16</w:t>
            </w:r>
            <w:r w:rsidR="000544DC" w:rsidRPr="00206DDD">
              <w:rPr>
                <w:sz w:val="20"/>
                <w:szCs w:val="20"/>
              </w:rPr>
              <w:t>2</w:t>
            </w:r>
            <w:r w:rsidR="00E43306" w:rsidRPr="00206DDD">
              <w:rPr>
                <w:sz w:val="20"/>
                <w:szCs w:val="20"/>
              </w:rPr>
              <w:t xml:space="preserve"> км</w:t>
            </w:r>
          </w:p>
        </w:tc>
        <w:tc>
          <w:tcPr>
            <w:tcW w:w="2472" w:type="dxa"/>
            <w:vAlign w:val="center"/>
          </w:tcPr>
          <w:p w14:paraId="09A640AE" w14:textId="227FE9D0" w:rsidR="00E43306" w:rsidRPr="00206DDD" w:rsidRDefault="00326FCA" w:rsidP="00A25552">
            <w:pPr>
              <w:pStyle w:val="af5"/>
              <w:jc w:val="center"/>
              <w:rPr>
                <w:sz w:val="20"/>
                <w:szCs w:val="20"/>
              </w:rPr>
            </w:pPr>
            <w:r w:rsidRPr="00206DDD">
              <w:rPr>
                <w:iCs/>
                <w:sz w:val="20"/>
                <w:szCs w:val="20"/>
              </w:rPr>
              <w:t xml:space="preserve">2 ч </w:t>
            </w:r>
            <w:r w:rsidR="002A1634" w:rsidRPr="00206DDD">
              <w:rPr>
                <w:iCs/>
                <w:sz w:val="20"/>
                <w:szCs w:val="20"/>
              </w:rPr>
              <w:t>3</w:t>
            </w:r>
            <w:r w:rsidR="000544DC" w:rsidRPr="00206DDD">
              <w:rPr>
                <w:iCs/>
                <w:sz w:val="20"/>
                <w:szCs w:val="20"/>
              </w:rPr>
              <w:t>5</w:t>
            </w:r>
            <w:r w:rsidRPr="00206DDD">
              <w:rPr>
                <w:iCs/>
                <w:sz w:val="20"/>
                <w:szCs w:val="20"/>
              </w:rPr>
              <w:t xml:space="preserve"> мин</w:t>
            </w:r>
          </w:p>
        </w:tc>
      </w:tr>
      <w:tr w:rsidR="001F777A" w:rsidRPr="00206DDD" w14:paraId="16F825A7" w14:textId="77777777" w:rsidTr="00A25552">
        <w:trPr>
          <w:jc w:val="center"/>
        </w:trPr>
        <w:tc>
          <w:tcPr>
            <w:tcW w:w="560" w:type="dxa"/>
          </w:tcPr>
          <w:p w14:paraId="4BA59162" w14:textId="77777777" w:rsidR="00E43306" w:rsidRPr="00206DDD" w:rsidRDefault="00E43306" w:rsidP="001E773C">
            <w:pPr>
              <w:pStyle w:val="af5"/>
              <w:jc w:val="center"/>
              <w:rPr>
                <w:iCs/>
                <w:sz w:val="20"/>
                <w:szCs w:val="20"/>
              </w:rPr>
            </w:pPr>
            <w:r w:rsidRPr="00206DDD">
              <w:rPr>
                <w:iCs/>
                <w:sz w:val="20"/>
                <w:szCs w:val="20"/>
              </w:rPr>
              <w:t>–</w:t>
            </w:r>
          </w:p>
        </w:tc>
        <w:tc>
          <w:tcPr>
            <w:tcW w:w="4244" w:type="dxa"/>
          </w:tcPr>
          <w:p w14:paraId="29C73D09" w14:textId="77777777" w:rsidR="00E43306" w:rsidRPr="00206DDD" w:rsidRDefault="00E43306" w:rsidP="00A25552">
            <w:pPr>
              <w:pStyle w:val="af5"/>
              <w:rPr>
                <w:iCs/>
                <w:sz w:val="20"/>
                <w:szCs w:val="20"/>
              </w:rPr>
            </w:pPr>
            <w:r w:rsidRPr="00206DDD">
              <w:rPr>
                <w:iCs/>
                <w:sz w:val="20"/>
                <w:szCs w:val="20"/>
              </w:rPr>
              <w:t>Ставропольский край</w:t>
            </w:r>
          </w:p>
        </w:tc>
        <w:tc>
          <w:tcPr>
            <w:tcW w:w="2068" w:type="dxa"/>
          </w:tcPr>
          <w:p w14:paraId="5B7D5357" w14:textId="77777777" w:rsidR="00E43306" w:rsidRPr="00206DDD" w:rsidRDefault="00E43306" w:rsidP="00A25552">
            <w:pPr>
              <w:pStyle w:val="af5"/>
              <w:jc w:val="center"/>
              <w:rPr>
                <w:iCs/>
                <w:sz w:val="20"/>
                <w:szCs w:val="20"/>
              </w:rPr>
            </w:pPr>
            <w:r w:rsidRPr="00206DDD">
              <w:rPr>
                <w:iCs/>
                <w:sz w:val="20"/>
                <w:szCs w:val="20"/>
              </w:rPr>
              <w:t>–</w:t>
            </w:r>
          </w:p>
        </w:tc>
        <w:tc>
          <w:tcPr>
            <w:tcW w:w="2472" w:type="dxa"/>
          </w:tcPr>
          <w:p w14:paraId="71F31EF9" w14:textId="77777777" w:rsidR="00E43306" w:rsidRPr="00206DDD" w:rsidRDefault="00E43306" w:rsidP="00A25552">
            <w:pPr>
              <w:pStyle w:val="af5"/>
              <w:jc w:val="center"/>
              <w:rPr>
                <w:iCs/>
                <w:sz w:val="20"/>
                <w:szCs w:val="20"/>
              </w:rPr>
            </w:pPr>
            <w:r w:rsidRPr="00206DDD">
              <w:rPr>
                <w:iCs/>
                <w:sz w:val="20"/>
                <w:szCs w:val="20"/>
              </w:rPr>
              <w:t>–</w:t>
            </w:r>
          </w:p>
        </w:tc>
      </w:tr>
      <w:tr w:rsidR="001F777A" w:rsidRPr="00206DDD" w14:paraId="467E3792" w14:textId="77777777" w:rsidTr="00A25552">
        <w:trPr>
          <w:jc w:val="center"/>
        </w:trPr>
        <w:tc>
          <w:tcPr>
            <w:tcW w:w="560" w:type="dxa"/>
          </w:tcPr>
          <w:p w14:paraId="48C9406C" w14:textId="77777777" w:rsidR="00E43306" w:rsidRPr="00206DDD" w:rsidRDefault="00E43306" w:rsidP="001E773C">
            <w:pPr>
              <w:pStyle w:val="af5"/>
              <w:jc w:val="center"/>
              <w:rPr>
                <w:iCs/>
                <w:sz w:val="20"/>
                <w:szCs w:val="20"/>
              </w:rPr>
            </w:pPr>
            <w:r w:rsidRPr="00206DDD">
              <w:rPr>
                <w:iCs/>
                <w:sz w:val="20"/>
                <w:szCs w:val="20"/>
              </w:rPr>
              <w:t>1</w:t>
            </w:r>
          </w:p>
        </w:tc>
        <w:tc>
          <w:tcPr>
            <w:tcW w:w="4244" w:type="dxa"/>
          </w:tcPr>
          <w:p w14:paraId="6BB95762" w14:textId="77777777" w:rsidR="00E43306" w:rsidRPr="00206DDD" w:rsidRDefault="00E43306" w:rsidP="001E773C">
            <w:pPr>
              <w:pStyle w:val="af5"/>
              <w:jc w:val="right"/>
              <w:rPr>
                <w:iCs/>
                <w:sz w:val="20"/>
                <w:szCs w:val="20"/>
              </w:rPr>
            </w:pPr>
            <w:r w:rsidRPr="00206DDD">
              <w:rPr>
                <w:iCs/>
                <w:sz w:val="20"/>
                <w:szCs w:val="20"/>
              </w:rPr>
              <w:t>г. Ставрополь</w:t>
            </w:r>
          </w:p>
        </w:tc>
        <w:tc>
          <w:tcPr>
            <w:tcW w:w="2068" w:type="dxa"/>
          </w:tcPr>
          <w:p w14:paraId="405A36E0" w14:textId="5216E0AE" w:rsidR="00E43306" w:rsidRPr="00206DDD" w:rsidRDefault="002A1634" w:rsidP="00A25552">
            <w:pPr>
              <w:pStyle w:val="af5"/>
              <w:jc w:val="center"/>
              <w:rPr>
                <w:iCs/>
                <w:sz w:val="20"/>
                <w:szCs w:val="20"/>
              </w:rPr>
            </w:pPr>
            <w:r w:rsidRPr="00206DDD">
              <w:rPr>
                <w:iCs/>
                <w:sz w:val="20"/>
                <w:szCs w:val="20"/>
              </w:rPr>
              <w:t>36</w:t>
            </w:r>
            <w:r w:rsidR="00C5139C" w:rsidRPr="00206DDD">
              <w:rPr>
                <w:iCs/>
                <w:sz w:val="20"/>
                <w:szCs w:val="20"/>
              </w:rPr>
              <w:t>0</w:t>
            </w:r>
            <w:r w:rsidR="00E43306" w:rsidRPr="00206DDD">
              <w:rPr>
                <w:iCs/>
                <w:sz w:val="20"/>
                <w:szCs w:val="20"/>
              </w:rPr>
              <w:t xml:space="preserve"> км</w:t>
            </w:r>
          </w:p>
        </w:tc>
        <w:tc>
          <w:tcPr>
            <w:tcW w:w="2472" w:type="dxa"/>
          </w:tcPr>
          <w:p w14:paraId="5FF7F4FB" w14:textId="77DB3EA5" w:rsidR="00E43306" w:rsidRPr="00206DDD" w:rsidRDefault="000544DC" w:rsidP="00A25552">
            <w:pPr>
              <w:pStyle w:val="af5"/>
              <w:jc w:val="center"/>
              <w:rPr>
                <w:iCs/>
                <w:sz w:val="20"/>
                <w:szCs w:val="20"/>
              </w:rPr>
            </w:pPr>
            <w:r w:rsidRPr="00206DDD">
              <w:rPr>
                <w:iCs/>
                <w:sz w:val="20"/>
                <w:szCs w:val="20"/>
              </w:rPr>
              <w:t>5</w:t>
            </w:r>
            <w:r w:rsidR="00E43306" w:rsidRPr="00206DDD">
              <w:rPr>
                <w:iCs/>
                <w:sz w:val="20"/>
                <w:szCs w:val="20"/>
              </w:rPr>
              <w:t xml:space="preserve"> ч мин</w:t>
            </w:r>
          </w:p>
        </w:tc>
      </w:tr>
      <w:tr w:rsidR="001F777A" w:rsidRPr="00206DDD" w14:paraId="3CC5C8B2" w14:textId="77777777" w:rsidTr="00A25552">
        <w:trPr>
          <w:jc w:val="center"/>
        </w:trPr>
        <w:tc>
          <w:tcPr>
            <w:tcW w:w="560" w:type="dxa"/>
          </w:tcPr>
          <w:p w14:paraId="7326B593" w14:textId="77777777" w:rsidR="00E43306" w:rsidRPr="00206DDD" w:rsidRDefault="00E43306" w:rsidP="001E773C">
            <w:pPr>
              <w:pStyle w:val="af5"/>
              <w:jc w:val="center"/>
              <w:rPr>
                <w:iCs/>
                <w:sz w:val="20"/>
                <w:szCs w:val="20"/>
              </w:rPr>
            </w:pPr>
            <w:r w:rsidRPr="00206DDD">
              <w:rPr>
                <w:iCs/>
                <w:sz w:val="20"/>
                <w:szCs w:val="20"/>
              </w:rPr>
              <w:t>2</w:t>
            </w:r>
          </w:p>
        </w:tc>
        <w:tc>
          <w:tcPr>
            <w:tcW w:w="4244" w:type="dxa"/>
          </w:tcPr>
          <w:p w14:paraId="2F10CAEE" w14:textId="77777777" w:rsidR="00E43306" w:rsidRPr="00206DDD" w:rsidRDefault="00E43306" w:rsidP="001E773C">
            <w:pPr>
              <w:pStyle w:val="af5"/>
              <w:jc w:val="right"/>
              <w:rPr>
                <w:iCs/>
                <w:sz w:val="20"/>
                <w:szCs w:val="20"/>
              </w:rPr>
            </w:pPr>
            <w:r w:rsidRPr="00206DDD">
              <w:rPr>
                <w:iCs/>
                <w:sz w:val="20"/>
                <w:szCs w:val="20"/>
              </w:rPr>
              <w:t>г. Пятигорск</w:t>
            </w:r>
          </w:p>
        </w:tc>
        <w:tc>
          <w:tcPr>
            <w:tcW w:w="2068" w:type="dxa"/>
          </w:tcPr>
          <w:p w14:paraId="3245D01F" w14:textId="17D8E9B4" w:rsidR="00E43306" w:rsidRPr="00206DDD" w:rsidRDefault="001F777A" w:rsidP="00A25552">
            <w:pPr>
              <w:pStyle w:val="af5"/>
              <w:jc w:val="center"/>
              <w:rPr>
                <w:iCs/>
                <w:sz w:val="20"/>
                <w:szCs w:val="20"/>
              </w:rPr>
            </w:pPr>
            <w:r w:rsidRPr="00206DDD">
              <w:rPr>
                <w:iCs/>
                <w:sz w:val="20"/>
                <w:szCs w:val="20"/>
              </w:rPr>
              <w:t>17</w:t>
            </w:r>
            <w:r w:rsidR="00C5139C" w:rsidRPr="00206DDD">
              <w:rPr>
                <w:iCs/>
                <w:sz w:val="20"/>
                <w:szCs w:val="20"/>
              </w:rPr>
              <w:t>3</w:t>
            </w:r>
            <w:r w:rsidR="00E43306" w:rsidRPr="00206DDD">
              <w:rPr>
                <w:iCs/>
                <w:sz w:val="20"/>
                <w:szCs w:val="20"/>
              </w:rPr>
              <w:t xml:space="preserve"> км</w:t>
            </w:r>
          </w:p>
        </w:tc>
        <w:tc>
          <w:tcPr>
            <w:tcW w:w="2472" w:type="dxa"/>
          </w:tcPr>
          <w:p w14:paraId="3B4E0FED" w14:textId="505F04C7" w:rsidR="00E43306" w:rsidRPr="00206DDD" w:rsidRDefault="001F777A" w:rsidP="00A25552">
            <w:pPr>
              <w:pStyle w:val="af5"/>
              <w:jc w:val="center"/>
              <w:rPr>
                <w:iCs/>
                <w:sz w:val="20"/>
                <w:szCs w:val="20"/>
              </w:rPr>
            </w:pPr>
            <w:r w:rsidRPr="00206DDD">
              <w:rPr>
                <w:iCs/>
                <w:sz w:val="20"/>
                <w:szCs w:val="20"/>
              </w:rPr>
              <w:t>2</w:t>
            </w:r>
            <w:r w:rsidR="00E43306" w:rsidRPr="00206DDD">
              <w:rPr>
                <w:iCs/>
                <w:sz w:val="20"/>
                <w:szCs w:val="20"/>
              </w:rPr>
              <w:t xml:space="preserve"> ч </w:t>
            </w:r>
            <w:r w:rsidRPr="00206DDD">
              <w:rPr>
                <w:iCs/>
                <w:sz w:val="20"/>
                <w:szCs w:val="20"/>
              </w:rPr>
              <w:t>34</w:t>
            </w:r>
            <w:r w:rsidR="00396BEA" w:rsidRPr="00206DDD">
              <w:rPr>
                <w:iCs/>
                <w:sz w:val="20"/>
                <w:szCs w:val="20"/>
              </w:rPr>
              <w:t xml:space="preserve"> </w:t>
            </w:r>
            <w:r w:rsidR="00E43306" w:rsidRPr="00206DDD">
              <w:rPr>
                <w:iCs/>
                <w:sz w:val="20"/>
                <w:szCs w:val="20"/>
              </w:rPr>
              <w:t>мин</w:t>
            </w:r>
          </w:p>
        </w:tc>
      </w:tr>
      <w:tr w:rsidR="001F777A" w:rsidRPr="00206DDD" w14:paraId="3D1DE37C" w14:textId="77777777" w:rsidTr="00A25552">
        <w:trPr>
          <w:jc w:val="center"/>
        </w:trPr>
        <w:tc>
          <w:tcPr>
            <w:tcW w:w="560" w:type="dxa"/>
          </w:tcPr>
          <w:p w14:paraId="0AB12717" w14:textId="77777777" w:rsidR="00E43306" w:rsidRPr="00206DDD" w:rsidRDefault="00E43306" w:rsidP="001E773C">
            <w:pPr>
              <w:pStyle w:val="af5"/>
              <w:jc w:val="center"/>
              <w:rPr>
                <w:iCs/>
                <w:sz w:val="20"/>
                <w:szCs w:val="20"/>
              </w:rPr>
            </w:pPr>
            <w:r w:rsidRPr="00206DDD">
              <w:rPr>
                <w:iCs/>
                <w:sz w:val="20"/>
                <w:szCs w:val="20"/>
              </w:rPr>
              <w:t>3</w:t>
            </w:r>
          </w:p>
        </w:tc>
        <w:tc>
          <w:tcPr>
            <w:tcW w:w="4244" w:type="dxa"/>
          </w:tcPr>
          <w:p w14:paraId="49354957" w14:textId="77777777" w:rsidR="00E43306" w:rsidRPr="00206DDD" w:rsidRDefault="00E43306" w:rsidP="001E773C">
            <w:pPr>
              <w:pStyle w:val="af5"/>
              <w:jc w:val="right"/>
              <w:rPr>
                <w:iCs/>
                <w:sz w:val="20"/>
                <w:szCs w:val="20"/>
              </w:rPr>
            </w:pPr>
            <w:r w:rsidRPr="00206DDD">
              <w:rPr>
                <w:iCs/>
                <w:sz w:val="20"/>
                <w:szCs w:val="20"/>
              </w:rPr>
              <w:t>г. Минеральные Воды</w:t>
            </w:r>
          </w:p>
        </w:tc>
        <w:tc>
          <w:tcPr>
            <w:tcW w:w="2068" w:type="dxa"/>
          </w:tcPr>
          <w:p w14:paraId="1C4B59FC" w14:textId="7C3C8649" w:rsidR="00E43306" w:rsidRPr="00206DDD" w:rsidRDefault="001F777A" w:rsidP="00A25552">
            <w:pPr>
              <w:pStyle w:val="af5"/>
              <w:jc w:val="center"/>
              <w:rPr>
                <w:iCs/>
                <w:sz w:val="20"/>
                <w:szCs w:val="20"/>
              </w:rPr>
            </w:pPr>
            <w:r w:rsidRPr="00206DDD">
              <w:rPr>
                <w:iCs/>
                <w:sz w:val="20"/>
                <w:szCs w:val="20"/>
              </w:rPr>
              <w:t>192</w:t>
            </w:r>
            <w:r w:rsidR="00E43306" w:rsidRPr="00206DDD">
              <w:rPr>
                <w:iCs/>
                <w:sz w:val="20"/>
                <w:szCs w:val="20"/>
              </w:rPr>
              <w:t xml:space="preserve"> км</w:t>
            </w:r>
          </w:p>
        </w:tc>
        <w:tc>
          <w:tcPr>
            <w:tcW w:w="2472" w:type="dxa"/>
          </w:tcPr>
          <w:p w14:paraId="11C7E80D" w14:textId="2560650E" w:rsidR="00E43306" w:rsidRPr="00206DDD" w:rsidRDefault="001F777A" w:rsidP="00A25552">
            <w:pPr>
              <w:pStyle w:val="af5"/>
              <w:jc w:val="center"/>
              <w:rPr>
                <w:iCs/>
                <w:sz w:val="20"/>
                <w:szCs w:val="20"/>
              </w:rPr>
            </w:pPr>
            <w:r w:rsidRPr="00206DDD">
              <w:rPr>
                <w:iCs/>
                <w:sz w:val="20"/>
                <w:szCs w:val="20"/>
              </w:rPr>
              <w:t>2</w:t>
            </w:r>
            <w:r w:rsidR="00E43306" w:rsidRPr="00206DDD">
              <w:rPr>
                <w:iCs/>
                <w:sz w:val="20"/>
                <w:szCs w:val="20"/>
              </w:rPr>
              <w:t xml:space="preserve"> ч </w:t>
            </w:r>
            <w:r w:rsidRPr="00206DDD">
              <w:rPr>
                <w:iCs/>
                <w:sz w:val="20"/>
                <w:szCs w:val="20"/>
              </w:rPr>
              <w:t>36</w:t>
            </w:r>
            <w:r w:rsidR="00E43306" w:rsidRPr="00206DDD">
              <w:rPr>
                <w:iCs/>
                <w:sz w:val="20"/>
                <w:szCs w:val="20"/>
              </w:rPr>
              <w:t xml:space="preserve"> мин</w:t>
            </w:r>
          </w:p>
        </w:tc>
      </w:tr>
      <w:tr w:rsidR="001F777A" w:rsidRPr="00206DDD" w14:paraId="55898E99" w14:textId="77777777" w:rsidTr="00A25552">
        <w:trPr>
          <w:jc w:val="center"/>
        </w:trPr>
        <w:tc>
          <w:tcPr>
            <w:tcW w:w="560" w:type="dxa"/>
          </w:tcPr>
          <w:p w14:paraId="3EACDEB1" w14:textId="03D0A389" w:rsidR="00E43306" w:rsidRPr="00206DDD" w:rsidRDefault="001F777A" w:rsidP="001E773C">
            <w:pPr>
              <w:pStyle w:val="af5"/>
              <w:jc w:val="center"/>
              <w:rPr>
                <w:iCs/>
                <w:sz w:val="20"/>
                <w:szCs w:val="20"/>
              </w:rPr>
            </w:pPr>
            <w:r w:rsidRPr="00206DDD">
              <w:rPr>
                <w:iCs/>
                <w:sz w:val="20"/>
                <w:szCs w:val="20"/>
              </w:rPr>
              <w:t>4</w:t>
            </w:r>
          </w:p>
        </w:tc>
        <w:tc>
          <w:tcPr>
            <w:tcW w:w="4244" w:type="dxa"/>
          </w:tcPr>
          <w:p w14:paraId="08E8138E" w14:textId="77777777" w:rsidR="00E43306" w:rsidRPr="00206DDD" w:rsidRDefault="00E43306" w:rsidP="001E773C">
            <w:pPr>
              <w:pStyle w:val="af5"/>
              <w:jc w:val="right"/>
              <w:rPr>
                <w:iCs/>
                <w:sz w:val="20"/>
                <w:szCs w:val="20"/>
              </w:rPr>
            </w:pPr>
            <w:r w:rsidRPr="00206DDD">
              <w:rPr>
                <w:iCs/>
                <w:sz w:val="20"/>
                <w:szCs w:val="20"/>
              </w:rPr>
              <w:t>г. Кисловодск</w:t>
            </w:r>
          </w:p>
        </w:tc>
        <w:tc>
          <w:tcPr>
            <w:tcW w:w="2068" w:type="dxa"/>
          </w:tcPr>
          <w:p w14:paraId="4A42ED9A" w14:textId="60792407" w:rsidR="00E43306" w:rsidRPr="00206DDD" w:rsidRDefault="001F777A" w:rsidP="00A25552">
            <w:pPr>
              <w:pStyle w:val="af5"/>
              <w:jc w:val="center"/>
              <w:rPr>
                <w:iCs/>
                <w:sz w:val="20"/>
                <w:szCs w:val="20"/>
              </w:rPr>
            </w:pPr>
            <w:r w:rsidRPr="00206DDD">
              <w:rPr>
                <w:iCs/>
                <w:sz w:val="20"/>
                <w:szCs w:val="20"/>
              </w:rPr>
              <w:t>23</w:t>
            </w:r>
            <w:r w:rsidR="00260CAC" w:rsidRPr="00206DDD">
              <w:rPr>
                <w:iCs/>
                <w:sz w:val="20"/>
                <w:szCs w:val="20"/>
              </w:rPr>
              <w:t>4</w:t>
            </w:r>
            <w:r w:rsidR="00E43306" w:rsidRPr="00206DDD">
              <w:rPr>
                <w:iCs/>
                <w:sz w:val="20"/>
                <w:szCs w:val="20"/>
              </w:rPr>
              <w:t xml:space="preserve"> км</w:t>
            </w:r>
          </w:p>
        </w:tc>
        <w:tc>
          <w:tcPr>
            <w:tcW w:w="2472" w:type="dxa"/>
          </w:tcPr>
          <w:p w14:paraId="04A1FD92" w14:textId="77CE6362" w:rsidR="00E43306" w:rsidRPr="00206DDD" w:rsidRDefault="00E43306" w:rsidP="00A25552">
            <w:pPr>
              <w:pStyle w:val="af5"/>
              <w:jc w:val="center"/>
              <w:rPr>
                <w:iCs/>
                <w:sz w:val="20"/>
                <w:szCs w:val="20"/>
              </w:rPr>
            </w:pPr>
            <w:r w:rsidRPr="00206DDD">
              <w:rPr>
                <w:iCs/>
                <w:sz w:val="20"/>
                <w:szCs w:val="20"/>
              </w:rPr>
              <w:t xml:space="preserve">3 ч </w:t>
            </w:r>
            <w:r w:rsidR="001F777A" w:rsidRPr="00206DDD">
              <w:rPr>
                <w:iCs/>
                <w:sz w:val="20"/>
                <w:szCs w:val="20"/>
              </w:rPr>
              <w:t>27</w:t>
            </w:r>
            <w:r w:rsidRPr="00206DDD">
              <w:rPr>
                <w:iCs/>
                <w:sz w:val="20"/>
                <w:szCs w:val="20"/>
              </w:rPr>
              <w:t xml:space="preserve"> мин</w:t>
            </w:r>
          </w:p>
        </w:tc>
      </w:tr>
      <w:tr w:rsidR="001F777A" w:rsidRPr="00206DDD" w14:paraId="549DAEF3" w14:textId="77777777" w:rsidTr="00A25552">
        <w:trPr>
          <w:jc w:val="center"/>
        </w:trPr>
        <w:tc>
          <w:tcPr>
            <w:tcW w:w="560" w:type="dxa"/>
          </w:tcPr>
          <w:p w14:paraId="19306524" w14:textId="77777777" w:rsidR="00E43306" w:rsidRPr="00206DDD" w:rsidRDefault="00E43306" w:rsidP="001E773C">
            <w:pPr>
              <w:pStyle w:val="af5"/>
              <w:jc w:val="center"/>
              <w:rPr>
                <w:iCs/>
                <w:sz w:val="20"/>
                <w:szCs w:val="20"/>
              </w:rPr>
            </w:pPr>
            <w:r w:rsidRPr="00206DDD">
              <w:rPr>
                <w:iCs/>
                <w:sz w:val="20"/>
                <w:szCs w:val="20"/>
              </w:rPr>
              <w:t>–</w:t>
            </w:r>
          </w:p>
        </w:tc>
        <w:tc>
          <w:tcPr>
            <w:tcW w:w="4244" w:type="dxa"/>
          </w:tcPr>
          <w:p w14:paraId="70A4DC95" w14:textId="77777777" w:rsidR="00E43306" w:rsidRPr="00206DDD" w:rsidRDefault="00E43306" w:rsidP="00A25552">
            <w:pPr>
              <w:pStyle w:val="af5"/>
              <w:rPr>
                <w:iCs/>
                <w:sz w:val="20"/>
                <w:szCs w:val="20"/>
              </w:rPr>
            </w:pPr>
            <w:r w:rsidRPr="00206DDD">
              <w:rPr>
                <w:iCs/>
                <w:sz w:val="20"/>
                <w:szCs w:val="20"/>
              </w:rPr>
              <w:t>Республика Ингушетия</w:t>
            </w:r>
          </w:p>
        </w:tc>
        <w:tc>
          <w:tcPr>
            <w:tcW w:w="2068" w:type="dxa"/>
          </w:tcPr>
          <w:p w14:paraId="7FAF3D68" w14:textId="77777777" w:rsidR="00E43306" w:rsidRPr="00206DDD" w:rsidRDefault="00E43306" w:rsidP="00A25552">
            <w:pPr>
              <w:pStyle w:val="af5"/>
              <w:jc w:val="center"/>
              <w:rPr>
                <w:iCs/>
                <w:sz w:val="20"/>
                <w:szCs w:val="20"/>
              </w:rPr>
            </w:pPr>
            <w:r w:rsidRPr="00206DDD">
              <w:rPr>
                <w:iCs/>
                <w:sz w:val="20"/>
                <w:szCs w:val="20"/>
              </w:rPr>
              <w:t>–</w:t>
            </w:r>
          </w:p>
        </w:tc>
        <w:tc>
          <w:tcPr>
            <w:tcW w:w="2472" w:type="dxa"/>
          </w:tcPr>
          <w:p w14:paraId="00D3B399" w14:textId="77777777" w:rsidR="00E43306" w:rsidRPr="00206DDD" w:rsidRDefault="00E43306" w:rsidP="00A25552">
            <w:pPr>
              <w:pStyle w:val="af5"/>
              <w:jc w:val="center"/>
              <w:rPr>
                <w:iCs/>
                <w:sz w:val="20"/>
                <w:szCs w:val="20"/>
              </w:rPr>
            </w:pPr>
            <w:r w:rsidRPr="00206DDD">
              <w:rPr>
                <w:iCs/>
                <w:sz w:val="20"/>
                <w:szCs w:val="20"/>
              </w:rPr>
              <w:t>–</w:t>
            </w:r>
          </w:p>
        </w:tc>
      </w:tr>
      <w:tr w:rsidR="001F777A" w:rsidRPr="00206DDD" w14:paraId="014C692F" w14:textId="77777777" w:rsidTr="00A25552">
        <w:trPr>
          <w:jc w:val="center"/>
        </w:trPr>
        <w:tc>
          <w:tcPr>
            <w:tcW w:w="560" w:type="dxa"/>
          </w:tcPr>
          <w:p w14:paraId="404D8D39" w14:textId="77777777" w:rsidR="00E43306" w:rsidRPr="00206DDD" w:rsidRDefault="00E43306" w:rsidP="001E773C">
            <w:pPr>
              <w:pStyle w:val="af5"/>
              <w:jc w:val="center"/>
              <w:rPr>
                <w:iCs/>
                <w:sz w:val="20"/>
                <w:szCs w:val="20"/>
              </w:rPr>
            </w:pPr>
            <w:r w:rsidRPr="00206DDD">
              <w:rPr>
                <w:iCs/>
                <w:sz w:val="20"/>
                <w:szCs w:val="20"/>
              </w:rPr>
              <w:t>1</w:t>
            </w:r>
          </w:p>
        </w:tc>
        <w:tc>
          <w:tcPr>
            <w:tcW w:w="4244" w:type="dxa"/>
          </w:tcPr>
          <w:p w14:paraId="7A2FAD0E" w14:textId="0D08367B" w:rsidR="00E43306" w:rsidRPr="00206DDD" w:rsidRDefault="00E43306" w:rsidP="001E773C">
            <w:pPr>
              <w:pStyle w:val="af5"/>
              <w:jc w:val="right"/>
              <w:rPr>
                <w:iCs/>
                <w:sz w:val="20"/>
                <w:szCs w:val="20"/>
              </w:rPr>
            </w:pPr>
            <w:r w:rsidRPr="00206DDD">
              <w:rPr>
                <w:iCs/>
                <w:sz w:val="20"/>
                <w:szCs w:val="20"/>
              </w:rPr>
              <w:t>г. Магас</w:t>
            </w:r>
          </w:p>
        </w:tc>
        <w:tc>
          <w:tcPr>
            <w:tcW w:w="2068" w:type="dxa"/>
          </w:tcPr>
          <w:p w14:paraId="120EDAC4" w14:textId="500291CD" w:rsidR="00E43306" w:rsidRPr="00206DDD" w:rsidRDefault="001F777A" w:rsidP="00A25552">
            <w:pPr>
              <w:pStyle w:val="af5"/>
              <w:jc w:val="center"/>
              <w:rPr>
                <w:iCs/>
                <w:sz w:val="20"/>
                <w:szCs w:val="20"/>
              </w:rPr>
            </w:pPr>
            <w:r w:rsidRPr="00206DDD">
              <w:rPr>
                <w:iCs/>
                <w:sz w:val="20"/>
                <w:szCs w:val="20"/>
              </w:rPr>
              <w:t>12</w:t>
            </w:r>
            <w:r w:rsidR="00260CAC" w:rsidRPr="00206DDD">
              <w:rPr>
                <w:iCs/>
                <w:sz w:val="20"/>
                <w:szCs w:val="20"/>
              </w:rPr>
              <w:t>7</w:t>
            </w:r>
            <w:r w:rsidR="00E43306" w:rsidRPr="00206DDD">
              <w:rPr>
                <w:iCs/>
                <w:sz w:val="20"/>
                <w:szCs w:val="20"/>
              </w:rPr>
              <w:t xml:space="preserve"> км</w:t>
            </w:r>
          </w:p>
        </w:tc>
        <w:tc>
          <w:tcPr>
            <w:tcW w:w="2472" w:type="dxa"/>
          </w:tcPr>
          <w:p w14:paraId="5EEB3B3D" w14:textId="7FA96CA1" w:rsidR="00E43306" w:rsidRPr="00206DDD" w:rsidRDefault="001F777A" w:rsidP="00A25552">
            <w:pPr>
              <w:pStyle w:val="af5"/>
              <w:jc w:val="center"/>
              <w:rPr>
                <w:iCs/>
                <w:sz w:val="20"/>
                <w:szCs w:val="20"/>
              </w:rPr>
            </w:pPr>
            <w:r w:rsidRPr="00206DDD">
              <w:rPr>
                <w:iCs/>
                <w:sz w:val="20"/>
                <w:szCs w:val="20"/>
              </w:rPr>
              <w:t>1</w:t>
            </w:r>
            <w:r w:rsidR="00C5139C" w:rsidRPr="00206DDD">
              <w:rPr>
                <w:iCs/>
                <w:sz w:val="20"/>
                <w:szCs w:val="20"/>
              </w:rPr>
              <w:t xml:space="preserve"> ч </w:t>
            </w:r>
            <w:r w:rsidRPr="00206DDD">
              <w:rPr>
                <w:iCs/>
                <w:sz w:val="20"/>
                <w:szCs w:val="20"/>
              </w:rPr>
              <w:t>59</w:t>
            </w:r>
            <w:r w:rsidR="00C5139C" w:rsidRPr="00206DDD">
              <w:rPr>
                <w:iCs/>
                <w:sz w:val="20"/>
                <w:szCs w:val="20"/>
              </w:rPr>
              <w:t xml:space="preserve"> мин</w:t>
            </w:r>
          </w:p>
        </w:tc>
      </w:tr>
      <w:tr w:rsidR="001F777A" w:rsidRPr="00206DDD" w14:paraId="519E8208" w14:textId="77777777" w:rsidTr="00A25552">
        <w:trPr>
          <w:jc w:val="center"/>
        </w:trPr>
        <w:tc>
          <w:tcPr>
            <w:tcW w:w="560" w:type="dxa"/>
          </w:tcPr>
          <w:p w14:paraId="09D82E3E" w14:textId="77777777" w:rsidR="00E43306" w:rsidRPr="00206DDD" w:rsidRDefault="00E43306" w:rsidP="001E773C">
            <w:pPr>
              <w:pStyle w:val="af5"/>
              <w:jc w:val="center"/>
              <w:rPr>
                <w:iCs/>
                <w:sz w:val="20"/>
                <w:szCs w:val="20"/>
              </w:rPr>
            </w:pPr>
            <w:r w:rsidRPr="00206DDD">
              <w:rPr>
                <w:iCs/>
                <w:sz w:val="20"/>
                <w:szCs w:val="20"/>
              </w:rPr>
              <w:t>–</w:t>
            </w:r>
          </w:p>
        </w:tc>
        <w:tc>
          <w:tcPr>
            <w:tcW w:w="4244" w:type="dxa"/>
          </w:tcPr>
          <w:p w14:paraId="4572B4E6" w14:textId="77777777" w:rsidR="00E43306" w:rsidRPr="00206DDD" w:rsidRDefault="00E43306" w:rsidP="00A25552">
            <w:pPr>
              <w:pStyle w:val="af5"/>
              <w:rPr>
                <w:iCs/>
                <w:sz w:val="20"/>
                <w:szCs w:val="20"/>
              </w:rPr>
            </w:pPr>
            <w:r w:rsidRPr="00206DDD">
              <w:rPr>
                <w:iCs/>
                <w:sz w:val="20"/>
                <w:szCs w:val="20"/>
              </w:rPr>
              <w:t>Чеченская Республика</w:t>
            </w:r>
          </w:p>
        </w:tc>
        <w:tc>
          <w:tcPr>
            <w:tcW w:w="2068" w:type="dxa"/>
          </w:tcPr>
          <w:p w14:paraId="5C92B41E" w14:textId="77777777" w:rsidR="00E43306" w:rsidRPr="00206DDD" w:rsidRDefault="00E43306" w:rsidP="00A25552">
            <w:pPr>
              <w:pStyle w:val="af5"/>
              <w:jc w:val="center"/>
              <w:rPr>
                <w:iCs/>
                <w:sz w:val="20"/>
                <w:szCs w:val="20"/>
              </w:rPr>
            </w:pPr>
            <w:r w:rsidRPr="00206DDD">
              <w:rPr>
                <w:iCs/>
                <w:sz w:val="20"/>
                <w:szCs w:val="20"/>
              </w:rPr>
              <w:t>–</w:t>
            </w:r>
          </w:p>
        </w:tc>
        <w:tc>
          <w:tcPr>
            <w:tcW w:w="2472" w:type="dxa"/>
          </w:tcPr>
          <w:p w14:paraId="0314D791" w14:textId="77777777" w:rsidR="00E43306" w:rsidRPr="00206DDD" w:rsidRDefault="00E43306" w:rsidP="00A25552">
            <w:pPr>
              <w:pStyle w:val="af5"/>
              <w:jc w:val="center"/>
              <w:rPr>
                <w:iCs/>
                <w:sz w:val="20"/>
                <w:szCs w:val="20"/>
              </w:rPr>
            </w:pPr>
            <w:r w:rsidRPr="00206DDD">
              <w:rPr>
                <w:iCs/>
                <w:sz w:val="20"/>
                <w:szCs w:val="20"/>
              </w:rPr>
              <w:t>–</w:t>
            </w:r>
          </w:p>
        </w:tc>
      </w:tr>
      <w:tr w:rsidR="001F777A" w:rsidRPr="00206DDD" w14:paraId="0FECEC53" w14:textId="77777777" w:rsidTr="00A25552">
        <w:trPr>
          <w:jc w:val="center"/>
        </w:trPr>
        <w:tc>
          <w:tcPr>
            <w:tcW w:w="560" w:type="dxa"/>
          </w:tcPr>
          <w:p w14:paraId="48EF5B21" w14:textId="77777777" w:rsidR="00E43306" w:rsidRPr="00206DDD" w:rsidRDefault="00E43306" w:rsidP="001E773C">
            <w:pPr>
              <w:pStyle w:val="af5"/>
              <w:jc w:val="center"/>
              <w:rPr>
                <w:iCs/>
                <w:sz w:val="20"/>
                <w:szCs w:val="20"/>
              </w:rPr>
            </w:pPr>
            <w:r w:rsidRPr="00206DDD">
              <w:rPr>
                <w:iCs/>
                <w:sz w:val="20"/>
                <w:szCs w:val="20"/>
              </w:rPr>
              <w:lastRenderedPageBreak/>
              <w:t>1</w:t>
            </w:r>
          </w:p>
        </w:tc>
        <w:tc>
          <w:tcPr>
            <w:tcW w:w="4244" w:type="dxa"/>
          </w:tcPr>
          <w:p w14:paraId="2187D2E3" w14:textId="77777777" w:rsidR="00E43306" w:rsidRPr="00206DDD" w:rsidRDefault="00E43306" w:rsidP="001E773C">
            <w:pPr>
              <w:pStyle w:val="af5"/>
              <w:jc w:val="right"/>
              <w:rPr>
                <w:iCs/>
                <w:sz w:val="20"/>
                <w:szCs w:val="20"/>
              </w:rPr>
            </w:pPr>
            <w:r w:rsidRPr="00206DDD">
              <w:rPr>
                <w:iCs/>
                <w:sz w:val="20"/>
                <w:szCs w:val="20"/>
              </w:rPr>
              <w:t>г. Грозный</w:t>
            </w:r>
          </w:p>
        </w:tc>
        <w:tc>
          <w:tcPr>
            <w:tcW w:w="2068" w:type="dxa"/>
          </w:tcPr>
          <w:p w14:paraId="72B21665" w14:textId="2FE5EDCE" w:rsidR="00E43306" w:rsidRPr="00206DDD" w:rsidRDefault="001F777A" w:rsidP="00A25552">
            <w:pPr>
              <w:pStyle w:val="af5"/>
              <w:jc w:val="center"/>
              <w:rPr>
                <w:iCs/>
                <w:sz w:val="20"/>
                <w:szCs w:val="20"/>
              </w:rPr>
            </w:pPr>
            <w:r w:rsidRPr="00206DDD">
              <w:rPr>
                <w:iCs/>
                <w:sz w:val="20"/>
                <w:szCs w:val="20"/>
              </w:rPr>
              <w:t>207</w:t>
            </w:r>
            <w:r w:rsidR="00E43306" w:rsidRPr="00206DDD">
              <w:rPr>
                <w:iCs/>
                <w:sz w:val="20"/>
                <w:szCs w:val="20"/>
              </w:rPr>
              <w:t xml:space="preserve"> км</w:t>
            </w:r>
          </w:p>
        </w:tc>
        <w:tc>
          <w:tcPr>
            <w:tcW w:w="2472" w:type="dxa"/>
          </w:tcPr>
          <w:p w14:paraId="351208EB" w14:textId="0D7E33DA" w:rsidR="00E43306" w:rsidRPr="00206DDD" w:rsidRDefault="00C5139C" w:rsidP="00A25552">
            <w:pPr>
              <w:pStyle w:val="af5"/>
              <w:jc w:val="center"/>
              <w:rPr>
                <w:iCs/>
                <w:sz w:val="20"/>
                <w:szCs w:val="20"/>
              </w:rPr>
            </w:pPr>
            <w:r w:rsidRPr="00206DDD">
              <w:rPr>
                <w:iCs/>
                <w:sz w:val="20"/>
                <w:szCs w:val="20"/>
              </w:rPr>
              <w:t>3</w:t>
            </w:r>
            <w:r w:rsidR="00E43306" w:rsidRPr="00206DDD">
              <w:rPr>
                <w:iCs/>
                <w:sz w:val="20"/>
                <w:szCs w:val="20"/>
              </w:rPr>
              <w:t xml:space="preserve"> ч </w:t>
            </w:r>
            <w:r w:rsidR="001F777A" w:rsidRPr="00206DDD">
              <w:rPr>
                <w:iCs/>
                <w:sz w:val="20"/>
                <w:szCs w:val="20"/>
              </w:rPr>
              <w:t>18</w:t>
            </w:r>
            <w:r w:rsidR="00396BEA" w:rsidRPr="00206DDD">
              <w:rPr>
                <w:iCs/>
                <w:sz w:val="20"/>
                <w:szCs w:val="20"/>
              </w:rPr>
              <w:t xml:space="preserve"> </w:t>
            </w:r>
            <w:r w:rsidR="00E43306" w:rsidRPr="00206DDD">
              <w:rPr>
                <w:iCs/>
                <w:sz w:val="20"/>
                <w:szCs w:val="20"/>
              </w:rPr>
              <w:t>мин</w:t>
            </w:r>
          </w:p>
        </w:tc>
      </w:tr>
      <w:tr w:rsidR="001F777A" w:rsidRPr="00206DDD" w14:paraId="0952F189" w14:textId="77777777" w:rsidTr="00A25552">
        <w:trPr>
          <w:jc w:val="center"/>
        </w:trPr>
        <w:tc>
          <w:tcPr>
            <w:tcW w:w="560" w:type="dxa"/>
          </w:tcPr>
          <w:p w14:paraId="3F72D445" w14:textId="77777777" w:rsidR="00E43306" w:rsidRPr="00206DDD" w:rsidRDefault="00E43306" w:rsidP="001E773C">
            <w:pPr>
              <w:pStyle w:val="af5"/>
              <w:jc w:val="center"/>
              <w:rPr>
                <w:iCs/>
                <w:sz w:val="20"/>
                <w:szCs w:val="20"/>
              </w:rPr>
            </w:pPr>
            <w:r w:rsidRPr="00206DDD">
              <w:rPr>
                <w:iCs/>
                <w:sz w:val="20"/>
                <w:szCs w:val="20"/>
              </w:rPr>
              <w:t>–</w:t>
            </w:r>
          </w:p>
        </w:tc>
        <w:tc>
          <w:tcPr>
            <w:tcW w:w="4244" w:type="dxa"/>
          </w:tcPr>
          <w:p w14:paraId="33463FC5" w14:textId="77777777" w:rsidR="00E43306" w:rsidRPr="00206DDD" w:rsidRDefault="00E43306" w:rsidP="00A25552">
            <w:pPr>
              <w:pStyle w:val="af5"/>
              <w:rPr>
                <w:iCs/>
                <w:sz w:val="20"/>
                <w:szCs w:val="20"/>
              </w:rPr>
            </w:pPr>
            <w:r w:rsidRPr="00206DDD">
              <w:rPr>
                <w:iCs/>
                <w:sz w:val="20"/>
                <w:szCs w:val="20"/>
              </w:rPr>
              <w:t>Кабардино-Балкарская Республика</w:t>
            </w:r>
          </w:p>
        </w:tc>
        <w:tc>
          <w:tcPr>
            <w:tcW w:w="2068" w:type="dxa"/>
          </w:tcPr>
          <w:p w14:paraId="29094734" w14:textId="77777777" w:rsidR="00E43306" w:rsidRPr="00206DDD" w:rsidRDefault="00E43306" w:rsidP="00A25552">
            <w:pPr>
              <w:pStyle w:val="af5"/>
              <w:jc w:val="center"/>
              <w:rPr>
                <w:iCs/>
                <w:sz w:val="20"/>
                <w:szCs w:val="20"/>
              </w:rPr>
            </w:pPr>
            <w:r w:rsidRPr="00206DDD">
              <w:rPr>
                <w:iCs/>
                <w:sz w:val="20"/>
                <w:szCs w:val="20"/>
              </w:rPr>
              <w:t>–</w:t>
            </w:r>
          </w:p>
        </w:tc>
        <w:tc>
          <w:tcPr>
            <w:tcW w:w="2472" w:type="dxa"/>
          </w:tcPr>
          <w:p w14:paraId="63FD592D" w14:textId="77777777" w:rsidR="00E43306" w:rsidRPr="00206DDD" w:rsidRDefault="00E43306" w:rsidP="00A25552">
            <w:pPr>
              <w:pStyle w:val="af5"/>
              <w:jc w:val="center"/>
              <w:rPr>
                <w:iCs/>
                <w:sz w:val="20"/>
                <w:szCs w:val="20"/>
              </w:rPr>
            </w:pPr>
            <w:r w:rsidRPr="00206DDD">
              <w:rPr>
                <w:iCs/>
                <w:sz w:val="20"/>
                <w:szCs w:val="20"/>
              </w:rPr>
              <w:t>–</w:t>
            </w:r>
          </w:p>
        </w:tc>
      </w:tr>
      <w:tr w:rsidR="001F777A" w:rsidRPr="00206DDD" w14:paraId="331BF304" w14:textId="77777777" w:rsidTr="00A25552">
        <w:trPr>
          <w:jc w:val="center"/>
        </w:trPr>
        <w:tc>
          <w:tcPr>
            <w:tcW w:w="560" w:type="dxa"/>
          </w:tcPr>
          <w:p w14:paraId="4E08D49C" w14:textId="77777777" w:rsidR="00E43306" w:rsidRPr="00206DDD" w:rsidRDefault="00E43306" w:rsidP="001E773C">
            <w:pPr>
              <w:pStyle w:val="af5"/>
              <w:jc w:val="center"/>
              <w:rPr>
                <w:iCs/>
                <w:sz w:val="20"/>
                <w:szCs w:val="20"/>
              </w:rPr>
            </w:pPr>
            <w:r w:rsidRPr="00206DDD">
              <w:rPr>
                <w:iCs/>
                <w:sz w:val="20"/>
                <w:szCs w:val="20"/>
              </w:rPr>
              <w:t>1</w:t>
            </w:r>
          </w:p>
        </w:tc>
        <w:tc>
          <w:tcPr>
            <w:tcW w:w="4244" w:type="dxa"/>
          </w:tcPr>
          <w:p w14:paraId="43D13538" w14:textId="77777777" w:rsidR="00E43306" w:rsidRPr="00206DDD" w:rsidRDefault="00E43306" w:rsidP="001E773C">
            <w:pPr>
              <w:pStyle w:val="af5"/>
              <w:jc w:val="right"/>
              <w:rPr>
                <w:iCs/>
                <w:sz w:val="20"/>
                <w:szCs w:val="20"/>
              </w:rPr>
            </w:pPr>
            <w:r w:rsidRPr="00206DDD">
              <w:rPr>
                <w:iCs/>
                <w:sz w:val="20"/>
                <w:szCs w:val="20"/>
              </w:rPr>
              <w:t>г. Нальчик</w:t>
            </w:r>
          </w:p>
        </w:tc>
        <w:tc>
          <w:tcPr>
            <w:tcW w:w="2068" w:type="dxa"/>
          </w:tcPr>
          <w:p w14:paraId="4BF3894C" w14:textId="134EC849" w:rsidR="00E43306" w:rsidRPr="00206DDD" w:rsidRDefault="001F777A" w:rsidP="00A25552">
            <w:pPr>
              <w:pStyle w:val="af5"/>
              <w:jc w:val="center"/>
              <w:rPr>
                <w:iCs/>
                <w:sz w:val="20"/>
                <w:szCs w:val="20"/>
              </w:rPr>
            </w:pPr>
            <w:r w:rsidRPr="00206DDD">
              <w:rPr>
                <w:iCs/>
                <w:sz w:val="20"/>
                <w:szCs w:val="20"/>
              </w:rPr>
              <w:t>95</w:t>
            </w:r>
            <w:r w:rsidR="00E43306" w:rsidRPr="00206DDD">
              <w:rPr>
                <w:iCs/>
                <w:sz w:val="20"/>
                <w:szCs w:val="20"/>
              </w:rPr>
              <w:t xml:space="preserve"> км</w:t>
            </w:r>
          </w:p>
        </w:tc>
        <w:tc>
          <w:tcPr>
            <w:tcW w:w="2472" w:type="dxa"/>
          </w:tcPr>
          <w:p w14:paraId="58E70E49" w14:textId="48AF516E" w:rsidR="00E43306" w:rsidRPr="00206DDD" w:rsidRDefault="00E43306" w:rsidP="00A25552">
            <w:pPr>
              <w:pStyle w:val="af5"/>
              <w:jc w:val="center"/>
              <w:rPr>
                <w:iCs/>
                <w:sz w:val="20"/>
                <w:szCs w:val="20"/>
              </w:rPr>
            </w:pPr>
            <w:r w:rsidRPr="00206DDD">
              <w:rPr>
                <w:iCs/>
                <w:sz w:val="20"/>
                <w:szCs w:val="20"/>
              </w:rPr>
              <w:t xml:space="preserve">1 ч </w:t>
            </w:r>
            <w:r w:rsidR="001F777A" w:rsidRPr="00206DDD">
              <w:rPr>
                <w:iCs/>
                <w:sz w:val="20"/>
                <w:szCs w:val="20"/>
              </w:rPr>
              <w:t>38</w:t>
            </w:r>
            <w:r w:rsidRPr="00206DDD">
              <w:rPr>
                <w:iCs/>
                <w:sz w:val="20"/>
                <w:szCs w:val="20"/>
              </w:rPr>
              <w:t xml:space="preserve"> мин</w:t>
            </w:r>
          </w:p>
        </w:tc>
      </w:tr>
      <w:tr w:rsidR="001F777A" w:rsidRPr="00206DDD" w14:paraId="6CF02DC0" w14:textId="77777777" w:rsidTr="00A25552">
        <w:trPr>
          <w:jc w:val="center"/>
        </w:trPr>
        <w:tc>
          <w:tcPr>
            <w:tcW w:w="560" w:type="dxa"/>
          </w:tcPr>
          <w:p w14:paraId="5246BAE4" w14:textId="77777777" w:rsidR="00E43306" w:rsidRPr="00206DDD" w:rsidRDefault="00E43306" w:rsidP="001E773C">
            <w:pPr>
              <w:pStyle w:val="af5"/>
              <w:jc w:val="center"/>
              <w:rPr>
                <w:iCs/>
                <w:sz w:val="20"/>
                <w:szCs w:val="20"/>
              </w:rPr>
            </w:pPr>
            <w:r w:rsidRPr="00206DDD">
              <w:rPr>
                <w:iCs/>
                <w:sz w:val="20"/>
                <w:szCs w:val="20"/>
              </w:rPr>
              <w:t>2</w:t>
            </w:r>
          </w:p>
        </w:tc>
        <w:tc>
          <w:tcPr>
            <w:tcW w:w="4244" w:type="dxa"/>
          </w:tcPr>
          <w:p w14:paraId="7E7C9FE1" w14:textId="77777777" w:rsidR="00E43306" w:rsidRPr="00206DDD" w:rsidRDefault="00E43306" w:rsidP="001E773C">
            <w:pPr>
              <w:pStyle w:val="af5"/>
              <w:jc w:val="right"/>
              <w:rPr>
                <w:iCs/>
                <w:sz w:val="20"/>
                <w:szCs w:val="20"/>
              </w:rPr>
            </w:pPr>
            <w:r w:rsidRPr="00206DDD">
              <w:rPr>
                <w:iCs/>
                <w:sz w:val="20"/>
                <w:szCs w:val="20"/>
              </w:rPr>
              <w:t>г. Прохладный</w:t>
            </w:r>
          </w:p>
        </w:tc>
        <w:tc>
          <w:tcPr>
            <w:tcW w:w="2068" w:type="dxa"/>
          </w:tcPr>
          <w:p w14:paraId="0E0E7FE4" w14:textId="614E1D62" w:rsidR="00E43306" w:rsidRPr="00206DDD" w:rsidRDefault="001F777A" w:rsidP="00A25552">
            <w:pPr>
              <w:pStyle w:val="af5"/>
              <w:jc w:val="center"/>
              <w:rPr>
                <w:iCs/>
                <w:sz w:val="20"/>
                <w:szCs w:val="20"/>
              </w:rPr>
            </w:pPr>
            <w:r w:rsidRPr="00206DDD">
              <w:rPr>
                <w:iCs/>
                <w:sz w:val="20"/>
                <w:szCs w:val="20"/>
              </w:rPr>
              <w:t>121</w:t>
            </w:r>
            <w:r w:rsidR="00E43306" w:rsidRPr="00206DDD">
              <w:rPr>
                <w:iCs/>
                <w:sz w:val="20"/>
                <w:szCs w:val="20"/>
              </w:rPr>
              <w:t xml:space="preserve"> км</w:t>
            </w:r>
          </w:p>
        </w:tc>
        <w:tc>
          <w:tcPr>
            <w:tcW w:w="2472" w:type="dxa"/>
          </w:tcPr>
          <w:p w14:paraId="5D4CF8C3" w14:textId="4FC99A8D" w:rsidR="00E43306" w:rsidRPr="00206DDD" w:rsidRDefault="001F777A" w:rsidP="00A25552">
            <w:pPr>
              <w:pStyle w:val="af5"/>
              <w:jc w:val="center"/>
              <w:rPr>
                <w:iCs/>
                <w:sz w:val="20"/>
                <w:szCs w:val="20"/>
              </w:rPr>
            </w:pPr>
            <w:r w:rsidRPr="00206DDD">
              <w:rPr>
                <w:iCs/>
                <w:sz w:val="20"/>
                <w:szCs w:val="20"/>
              </w:rPr>
              <w:t>1</w:t>
            </w:r>
            <w:r w:rsidR="00E43306" w:rsidRPr="00206DDD">
              <w:rPr>
                <w:iCs/>
                <w:sz w:val="20"/>
                <w:szCs w:val="20"/>
              </w:rPr>
              <w:t xml:space="preserve"> ч </w:t>
            </w:r>
            <w:r w:rsidRPr="00206DDD">
              <w:rPr>
                <w:iCs/>
                <w:sz w:val="20"/>
                <w:szCs w:val="20"/>
              </w:rPr>
              <w:t>59</w:t>
            </w:r>
            <w:r w:rsidR="00396BEA" w:rsidRPr="00206DDD">
              <w:rPr>
                <w:iCs/>
                <w:sz w:val="20"/>
                <w:szCs w:val="20"/>
              </w:rPr>
              <w:t xml:space="preserve"> </w:t>
            </w:r>
            <w:r w:rsidR="00E43306" w:rsidRPr="00206DDD">
              <w:rPr>
                <w:iCs/>
                <w:sz w:val="20"/>
                <w:szCs w:val="20"/>
              </w:rPr>
              <w:t>мин</w:t>
            </w:r>
          </w:p>
        </w:tc>
      </w:tr>
      <w:tr w:rsidR="001F777A" w:rsidRPr="00206DDD" w14:paraId="62FC4788" w14:textId="77777777" w:rsidTr="00A25552">
        <w:trPr>
          <w:jc w:val="center"/>
        </w:trPr>
        <w:tc>
          <w:tcPr>
            <w:tcW w:w="560" w:type="dxa"/>
          </w:tcPr>
          <w:p w14:paraId="55180194" w14:textId="77777777" w:rsidR="00E43306" w:rsidRPr="00206DDD" w:rsidRDefault="00E43306" w:rsidP="001E773C">
            <w:pPr>
              <w:pStyle w:val="af5"/>
              <w:jc w:val="center"/>
              <w:rPr>
                <w:iCs/>
                <w:sz w:val="20"/>
                <w:szCs w:val="20"/>
              </w:rPr>
            </w:pPr>
            <w:r w:rsidRPr="00206DDD">
              <w:rPr>
                <w:iCs/>
                <w:sz w:val="20"/>
                <w:szCs w:val="20"/>
              </w:rPr>
              <w:t>–</w:t>
            </w:r>
          </w:p>
        </w:tc>
        <w:tc>
          <w:tcPr>
            <w:tcW w:w="4244" w:type="dxa"/>
          </w:tcPr>
          <w:p w14:paraId="15017B16" w14:textId="77777777" w:rsidR="00E43306" w:rsidRPr="00206DDD" w:rsidRDefault="00E43306" w:rsidP="00A25552">
            <w:pPr>
              <w:pStyle w:val="af5"/>
              <w:rPr>
                <w:iCs/>
                <w:sz w:val="20"/>
                <w:szCs w:val="20"/>
              </w:rPr>
            </w:pPr>
            <w:r w:rsidRPr="00206DDD">
              <w:rPr>
                <w:iCs/>
                <w:sz w:val="20"/>
                <w:szCs w:val="20"/>
              </w:rPr>
              <w:t>Карачаево-Черкесская Республика</w:t>
            </w:r>
          </w:p>
        </w:tc>
        <w:tc>
          <w:tcPr>
            <w:tcW w:w="2068" w:type="dxa"/>
          </w:tcPr>
          <w:p w14:paraId="74DBB92E" w14:textId="77777777" w:rsidR="00E43306" w:rsidRPr="00206DDD" w:rsidRDefault="00E43306" w:rsidP="00A25552">
            <w:pPr>
              <w:pStyle w:val="af5"/>
              <w:jc w:val="center"/>
              <w:rPr>
                <w:iCs/>
                <w:sz w:val="20"/>
                <w:szCs w:val="20"/>
              </w:rPr>
            </w:pPr>
            <w:r w:rsidRPr="00206DDD">
              <w:rPr>
                <w:iCs/>
                <w:sz w:val="20"/>
                <w:szCs w:val="20"/>
              </w:rPr>
              <w:t>–</w:t>
            </w:r>
          </w:p>
        </w:tc>
        <w:tc>
          <w:tcPr>
            <w:tcW w:w="2472" w:type="dxa"/>
          </w:tcPr>
          <w:p w14:paraId="2C5C10C6" w14:textId="77777777" w:rsidR="00E43306" w:rsidRPr="00206DDD" w:rsidRDefault="00E43306" w:rsidP="00A25552">
            <w:pPr>
              <w:pStyle w:val="af5"/>
              <w:jc w:val="center"/>
              <w:rPr>
                <w:iCs/>
                <w:sz w:val="20"/>
                <w:szCs w:val="20"/>
              </w:rPr>
            </w:pPr>
            <w:r w:rsidRPr="00206DDD">
              <w:rPr>
                <w:iCs/>
                <w:sz w:val="20"/>
                <w:szCs w:val="20"/>
              </w:rPr>
              <w:t>–</w:t>
            </w:r>
          </w:p>
        </w:tc>
      </w:tr>
      <w:tr w:rsidR="00E43306" w:rsidRPr="00206DDD" w14:paraId="6866D874" w14:textId="77777777" w:rsidTr="00A25552">
        <w:trPr>
          <w:jc w:val="center"/>
        </w:trPr>
        <w:tc>
          <w:tcPr>
            <w:tcW w:w="560" w:type="dxa"/>
          </w:tcPr>
          <w:p w14:paraId="035110D0" w14:textId="77777777" w:rsidR="00E43306" w:rsidRPr="00206DDD" w:rsidRDefault="00E43306" w:rsidP="001E773C">
            <w:pPr>
              <w:pStyle w:val="af5"/>
              <w:jc w:val="center"/>
              <w:rPr>
                <w:iCs/>
                <w:sz w:val="20"/>
                <w:szCs w:val="20"/>
              </w:rPr>
            </w:pPr>
            <w:r w:rsidRPr="00206DDD">
              <w:rPr>
                <w:iCs/>
                <w:sz w:val="20"/>
                <w:szCs w:val="20"/>
              </w:rPr>
              <w:t>1</w:t>
            </w:r>
          </w:p>
        </w:tc>
        <w:tc>
          <w:tcPr>
            <w:tcW w:w="4244" w:type="dxa"/>
          </w:tcPr>
          <w:p w14:paraId="57FEBE53" w14:textId="77777777" w:rsidR="00E43306" w:rsidRPr="00206DDD" w:rsidRDefault="00E43306" w:rsidP="001E773C">
            <w:pPr>
              <w:pStyle w:val="af5"/>
              <w:jc w:val="right"/>
              <w:rPr>
                <w:iCs/>
                <w:sz w:val="20"/>
                <w:szCs w:val="20"/>
              </w:rPr>
            </w:pPr>
            <w:r w:rsidRPr="00206DDD">
              <w:rPr>
                <w:iCs/>
                <w:sz w:val="20"/>
                <w:szCs w:val="20"/>
              </w:rPr>
              <w:t>Черкесск</w:t>
            </w:r>
          </w:p>
        </w:tc>
        <w:tc>
          <w:tcPr>
            <w:tcW w:w="2068" w:type="dxa"/>
          </w:tcPr>
          <w:p w14:paraId="62D849EC" w14:textId="74E5E9ED" w:rsidR="00E43306" w:rsidRPr="00206DDD" w:rsidRDefault="001F777A" w:rsidP="00A25552">
            <w:pPr>
              <w:pStyle w:val="af5"/>
              <w:jc w:val="center"/>
              <w:rPr>
                <w:iCs/>
                <w:sz w:val="20"/>
                <w:szCs w:val="20"/>
              </w:rPr>
            </w:pPr>
            <w:r w:rsidRPr="00206DDD">
              <w:rPr>
                <w:iCs/>
                <w:sz w:val="20"/>
                <w:szCs w:val="20"/>
              </w:rPr>
              <w:t>277</w:t>
            </w:r>
            <w:r w:rsidR="00E43306" w:rsidRPr="00206DDD">
              <w:rPr>
                <w:iCs/>
                <w:sz w:val="20"/>
                <w:szCs w:val="20"/>
              </w:rPr>
              <w:t xml:space="preserve"> км</w:t>
            </w:r>
          </w:p>
        </w:tc>
        <w:tc>
          <w:tcPr>
            <w:tcW w:w="2472" w:type="dxa"/>
          </w:tcPr>
          <w:p w14:paraId="1E98D66D" w14:textId="780F84BF" w:rsidR="00E43306" w:rsidRPr="00206DDD" w:rsidRDefault="00C5139C" w:rsidP="00A25552">
            <w:pPr>
              <w:pStyle w:val="af5"/>
              <w:jc w:val="center"/>
              <w:rPr>
                <w:iCs/>
                <w:sz w:val="20"/>
                <w:szCs w:val="20"/>
              </w:rPr>
            </w:pPr>
            <w:r w:rsidRPr="00206DDD">
              <w:rPr>
                <w:iCs/>
                <w:sz w:val="20"/>
                <w:szCs w:val="20"/>
              </w:rPr>
              <w:t>4</w:t>
            </w:r>
            <w:r w:rsidR="00E43306" w:rsidRPr="00206DDD">
              <w:rPr>
                <w:iCs/>
                <w:sz w:val="20"/>
                <w:szCs w:val="20"/>
              </w:rPr>
              <w:t xml:space="preserve"> ч </w:t>
            </w:r>
            <w:r w:rsidR="001F777A" w:rsidRPr="00206DDD">
              <w:rPr>
                <w:iCs/>
                <w:sz w:val="20"/>
                <w:szCs w:val="20"/>
              </w:rPr>
              <w:t>4</w:t>
            </w:r>
            <w:r w:rsidR="00E43306" w:rsidRPr="00206DDD">
              <w:rPr>
                <w:iCs/>
                <w:sz w:val="20"/>
                <w:szCs w:val="20"/>
              </w:rPr>
              <w:t xml:space="preserve"> мин</w:t>
            </w:r>
          </w:p>
        </w:tc>
      </w:tr>
    </w:tbl>
    <w:p w14:paraId="5A95AE17" w14:textId="77777777" w:rsidR="008E3BE7" w:rsidRPr="001F777A" w:rsidRDefault="008E3BE7" w:rsidP="00C4464A">
      <w:pPr>
        <w:pStyle w:val="a8"/>
        <w:spacing w:line="240" w:lineRule="auto"/>
        <w:ind w:left="0" w:firstLine="0"/>
        <w:rPr>
          <w:rFonts w:ascii="Times New Roman" w:hAnsi="Times New Roman"/>
        </w:rPr>
      </w:pPr>
    </w:p>
    <w:p w14:paraId="1AE644D1" w14:textId="515F93EC" w:rsidR="00576D8E" w:rsidRPr="005018FB" w:rsidRDefault="009E4B88" w:rsidP="00576D8E">
      <w:pPr>
        <w:pStyle w:val="a8"/>
        <w:spacing w:line="240" w:lineRule="auto"/>
        <w:ind w:left="0" w:firstLine="0"/>
        <w:jc w:val="center"/>
        <w:rPr>
          <w:rFonts w:ascii="Times New Roman" w:hAnsi="Times New Roman"/>
          <w:color w:val="FF0000"/>
        </w:rPr>
      </w:pPr>
      <w:r w:rsidRPr="005018FB">
        <w:rPr>
          <w:noProof/>
          <w:color w:val="FF0000"/>
        </w:rPr>
        <w:drawing>
          <wp:inline distT="0" distB="0" distL="0" distR="0" wp14:anchorId="41B419BC" wp14:editId="3DA1E21F">
            <wp:extent cx="6048961" cy="6519850"/>
            <wp:effectExtent l="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056576" cy="6528058"/>
                    </a:xfrm>
                    <a:prstGeom prst="rect">
                      <a:avLst/>
                    </a:prstGeom>
                    <a:noFill/>
                    <a:ln>
                      <a:noFill/>
                    </a:ln>
                  </pic:spPr>
                </pic:pic>
              </a:graphicData>
            </a:graphic>
          </wp:inline>
        </w:drawing>
      </w:r>
    </w:p>
    <w:p w14:paraId="0EEAD1AE" w14:textId="12D9D6D9" w:rsidR="00576D8E" w:rsidRPr="001F777A" w:rsidRDefault="00576D8E" w:rsidP="00576D8E">
      <w:pPr>
        <w:pStyle w:val="a8"/>
        <w:spacing w:line="240" w:lineRule="auto"/>
        <w:ind w:left="0" w:firstLine="0"/>
        <w:jc w:val="center"/>
        <w:rPr>
          <w:rFonts w:ascii="Times New Roman" w:hAnsi="Times New Roman"/>
          <w:bCs/>
        </w:rPr>
      </w:pPr>
      <w:r w:rsidRPr="001F777A">
        <w:rPr>
          <w:rFonts w:ascii="Times New Roman" w:hAnsi="Times New Roman"/>
          <w:bCs/>
        </w:rPr>
        <w:t xml:space="preserve">Рисунок 1.1.1. Положение </w:t>
      </w:r>
      <w:r w:rsidR="00F207EB" w:rsidRPr="001F777A">
        <w:rPr>
          <w:rFonts w:ascii="Times New Roman" w:hAnsi="Times New Roman"/>
          <w:bCs/>
        </w:rPr>
        <w:t>Ирафского</w:t>
      </w:r>
      <w:r w:rsidRPr="001F777A">
        <w:rPr>
          <w:rFonts w:ascii="Times New Roman" w:hAnsi="Times New Roman"/>
          <w:bCs/>
        </w:rPr>
        <w:t xml:space="preserve"> района в системе</w:t>
      </w:r>
    </w:p>
    <w:p w14:paraId="617ACC30" w14:textId="08054A05" w:rsidR="00576D8E" w:rsidRPr="001F777A" w:rsidRDefault="00576D8E" w:rsidP="00576D8E">
      <w:pPr>
        <w:pStyle w:val="a8"/>
        <w:spacing w:line="240" w:lineRule="auto"/>
        <w:ind w:left="0" w:firstLine="0"/>
        <w:jc w:val="center"/>
        <w:rPr>
          <w:rFonts w:ascii="Times New Roman" w:hAnsi="Times New Roman"/>
          <w:bCs/>
          <w:vertAlign w:val="superscript"/>
        </w:rPr>
      </w:pPr>
      <w:r w:rsidRPr="001F777A">
        <w:rPr>
          <w:rFonts w:ascii="Times New Roman" w:hAnsi="Times New Roman"/>
          <w:bCs/>
        </w:rPr>
        <w:t>административно-территориального устройства Республики Северная Осетия-Алания</w:t>
      </w:r>
    </w:p>
    <w:p w14:paraId="088CBF96" w14:textId="77777777" w:rsidR="00EE47D8" w:rsidRPr="001F777A" w:rsidRDefault="00EE47D8" w:rsidP="00EE47D8">
      <w:pPr>
        <w:pStyle w:val="a8"/>
        <w:spacing w:line="240" w:lineRule="auto"/>
        <w:ind w:left="851"/>
        <w:rPr>
          <w:rFonts w:ascii="Times New Roman" w:hAnsi="Times New Roman"/>
        </w:rPr>
      </w:pPr>
    </w:p>
    <w:p w14:paraId="08EE5E28" w14:textId="3EC9CDD6" w:rsidR="00A47FD2" w:rsidRPr="001F777A" w:rsidRDefault="00A47FD2" w:rsidP="00A47FD2">
      <w:pPr>
        <w:pStyle w:val="a8"/>
        <w:spacing w:line="240" w:lineRule="auto"/>
        <w:ind w:left="0"/>
        <w:rPr>
          <w:rFonts w:ascii="Times New Roman" w:hAnsi="Times New Roman"/>
        </w:rPr>
      </w:pPr>
      <w:r w:rsidRPr="001F777A">
        <w:rPr>
          <w:rFonts w:ascii="Times New Roman" w:hAnsi="Times New Roman"/>
        </w:rPr>
        <w:t xml:space="preserve">Ближайшим городским поселением к муниципальному образованию является город </w:t>
      </w:r>
      <w:r w:rsidR="009E4B88" w:rsidRPr="001F777A">
        <w:rPr>
          <w:rFonts w:ascii="Times New Roman" w:hAnsi="Times New Roman"/>
        </w:rPr>
        <w:t>Дигора</w:t>
      </w:r>
      <w:r w:rsidRPr="001F777A">
        <w:rPr>
          <w:rFonts w:ascii="Times New Roman" w:hAnsi="Times New Roman"/>
        </w:rPr>
        <w:t xml:space="preserve"> (административный центр </w:t>
      </w:r>
      <w:r w:rsidR="009E4B88" w:rsidRPr="001F777A">
        <w:rPr>
          <w:rFonts w:ascii="Times New Roman" w:hAnsi="Times New Roman"/>
        </w:rPr>
        <w:t>Дигорского</w:t>
      </w:r>
      <w:r w:rsidRPr="001F777A">
        <w:rPr>
          <w:rFonts w:ascii="Times New Roman" w:hAnsi="Times New Roman"/>
        </w:rPr>
        <w:t xml:space="preserve"> района).</w:t>
      </w:r>
    </w:p>
    <w:p w14:paraId="3B9EE44C" w14:textId="77777777" w:rsidR="00A47FD2" w:rsidRPr="001F777A" w:rsidRDefault="00A47FD2" w:rsidP="00A47FD2">
      <w:pPr>
        <w:pStyle w:val="a8"/>
        <w:spacing w:line="240" w:lineRule="auto"/>
        <w:ind w:left="0"/>
        <w:rPr>
          <w:rFonts w:ascii="Times New Roman" w:hAnsi="Times New Roman"/>
        </w:rPr>
      </w:pPr>
    </w:p>
    <w:p w14:paraId="09C15A8B" w14:textId="77777777" w:rsidR="00EE47D8" w:rsidRPr="001F777A" w:rsidRDefault="00EE47D8" w:rsidP="000D4905">
      <w:pPr>
        <w:pStyle w:val="a8"/>
        <w:spacing w:line="240" w:lineRule="auto"/>
        <w:ind w:left="0"/>
        <w:rPr>
          <w:rFonts w:ascii="Times New Roman" w:hAnsi="Times New Roman"/>
          <w:iCs/>
          <w:shd w:val="clear" w:color="auto" w:fill="FFFFFF"/>
        </w:rPr>
      </w:pPr>
      <w:r w:rsidRPr="001F777A">
        <w:rPr>
          <w:rFonts w:ascii="Times New Roman" w:hAnsi="Times New Roman"/>
          <w:b/>
          <w:iCs/>
        </w:rPr>
        <w:lastRenderedPageBreak/>
        <w:t xml:space="preserve">Транспортно-географическое положение </w:t>
      </w:r>
      <w:r w:rsidRPr="001F777A">
        <w:rPr>
          <w:rFonts w:ascii="Times New Roman" w:hAnsi="Times New Roman"/>
          <w:iCs/>
        </w:rPr>
        <w:t>– п</w:t>
      </w:r>
      <w:r w:rsidRPr="001F777A">
        <w:rPr>
          <w:rFonts w:ascii="Times New Roman" w:hAnsi="Times New Roman"/>
          <w:iCs/>
          <w:shd w:val="clear" w:color="auto" w:fill="FFFFFF"/>
        </w:rPr>
        <w:t>оложение города, района (региона) или страны по отношению к транспортной сети, сети транспортных узлов и потоков. Особенности положения объектов определяются характером территориального охвата (выделяют макроположение, мезоположение и микроположение).</w:t>
      </w:r>
    </w:p>
    <w:p w14:paraId="59BB4104" w14:textId="77777777" w:rsidR="00EE47D8" w:rsidRPr="001F777A" w:rsidRDefault="00EE47D8" w:rsidP="00EE47D8">
      <w:pPr>
        <w:pStyle w:val="a8"/>
        <w:spacing w:line="240" w:lineRule="auto"/>
        <w:ind w:left="0" w:firstLine="0"/>
        <w:jc w:val="center"/>
        <w:rPr>
          <w:rFonts w:ascii="Times New Roman" w:hAnsi="Times New Roman"/>
          <w:b/>
        </w:rPr>
      </w:pPr>
    </w:p>
    <w:p w14:paraId="7FBA0AF8" w14:textId="77777777" w:rsidR="005E15A8" w:rsidRPr="001F777A" w:rsidRDefault="005E15A8" w:rsidP="005E15A8">
      <w:pPr>
        <w:pStyle w:val="a8"/>
        <w:spacing w:line="240" w:lineRule="auto"/>
        <w:ind w:left="0" w:firstLine="0"/>
        <w:jc w:val="center"/>
        <w:rPr>
          <w:rFonts w:ascii="Times New Roman" w:hAnsi="Times New Roman"/>
          <w:b/>
        </w:rPr>
      </w:pPr>
      <w:r w:rsidRPr="001F777A">
        <w:rPr>
          <w:rFonts w:ascii="Times New Roman" w:hAnsi="Times New Roman"/>
          <w:b/>
          <w:noProof/>
        </w:rPr>
        <w:drawing>
          <wp:inline distT="0" distB="0" distL="0" distR="0" wp14:anchorId="40707E92" wp14:editId="36B47245">
            <wp:extent cx="5939790" cy="4667544"/>
            <wp:effectExtent l="0" t="0" r="3810" b="0"/>
            <wp:docPr id="2" name="Рисунок 2" descr="D:\Рабочий стол\Бусыгина\19. СТП КЧР (правленный)\1. Материалы по обоснованию\Графические материалы\Положение республики в составе ЮФО.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чий стол\Бусыгина\19. СТП КЧР (правленный)\1. Материалы по обоснованию\Графические материалы\Положение республики в составе ЮФО.ti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39790" cy="4667544"/>
                    </a:xfrm>
                    <a:prstGeom prst="rect">
                      <a:avLst/>
                    </a:prstGeom>
                    <a:noFill/>
                    <a:ln>
                      <a:noFill/>
                    </a:ln>
                  </pic:spPr>
                </pic:pic>
              </a:graphicData>
            </a:graphic>
          </wp:inline>
        </w:drawing>
      </w:r>
    </w:p>
    <w:p w14:paraId="1F43C81A" w14:textId="2B746CF2" w:rsidR="005E15A8" w:rsidRPr="001F777A" w:rsidRDefault="005E15A8" w:rsidP="005E15A8">
      <w:pPr>
        <w:pStyle w:val="a8"/>
        <w:spacing w:line="240" w:lineRule="auto"/>
        <w:ind w:left="0" w:firstLine="0"/>
        <w:jc w:val="center"/>
        <w:rPr>
          <w:rFonts w:ascii="Times New Roman" w:hAnsi="Times New Roman"/>
          <w:bCs/>
        </w:rPr>
      </w:pPr>
      <w:r w:rsidRPr="001F777A">
        <w:rPr>
          <w:rFonts w:ascii="Times New Roman" w:hAnsi="Times New Roman"/>
          <w:bCs/>
        </w:rPr>
        <w:t xml:space="preserve">Рисунок 1.1.2. Положение </w:t>
      </w:r>
      <w:r w:rsidR="003D10AD" w:rsidRPr="001F777A">
        <w:rPr>
          <w:rFonts w:ascii="Times New Roman" w:hAnsi="Times New Roman"/>
          <w:bCs/>
        </w:rPr>
        <w:t>Республики Северная Осетия-Алания</w:t>
      </w:r>
      <w:r w:rsidR="004E66D5" w:rsidRPr="001F777A">
        <w:rPr>
          <w:rFonts w:ascii="Times New Roman" w:hAnsi="Times New Roman"/>
          <w:bCs/>
        </w:rPr>
        <w:t xml:space="preserve"> </w:t>
      </w:r>
      <w:r w:rsidRPr="001F777A">
        <w:rPr>
          <w:rFonts w:ascii="Times New Roman" w:hAnsi="Times New Roman"/>
          <w:bCs/>
        </w:rPr>
        <w:t>к основным тран</w:t>
      </w:r>
      <w:r w:rsidR="009B6DE7" w:rsidRPr="001F777A">
        <w:rPr>
          <w:rFonts w:ascii="Times New Roman" w:hAnsi="Times New Roman"/>
          <w:bCs/>
        </w:rPr>
        <w:t>спортным магистралям юга России</w:t>
      </w:r>
    </w:p>
    <w:p w14:paraId="0660589A" w14:textId="77777777" w:rsidR="00EE47D8" w:rsidRPr="001F777A" w:rsidRDefault="00EE47D8" w:rsidP="00EE47D8">
      <w:pPr>
        <w:pStyle w:val="a8"/>
        <w:spacing w:line="240" w:lineRule="auto"/>
        <w:ind w:left="851"/>
        <w:rPr>
          <w:rFonts w:ascii="Times New Roman" w:hAnsi="Times New Roman"/>
        </w:rPr>
      </w:pPr>
    </w:p>
    <w:p w14:paraId="011D3BE8" w14:textId="3D28DA2A" w:rsidR="00AF2D06" w:rsidRPr="001F777A" w:rsidRDefault="00AF2D06" w:rsidP="004F4D9D">
      <w:pPr>
        <w:pStyle w:val="a8"/>
        <w:spacing w:line="240" w:lineRule="auto"/>
        <w:ind w:left="0"/>
        <w:rPr>
          <w:rFonts w:ascii="Times New Roman" w:hAnsi="Times New Roman"/>
        </w:rPr>
      </w:pPr>
      <w:r w:rsidRPr="001F777A">
        <w:rPr>
          <w:rFonts w:ascii="Times New Roman" w:hAnsi="Times New Roman"/>
        </w:rPr>
        <w:t xml:space="preserve">Транспортно-географическое положение </w:t>
      </w:r>
      <w:r w:rsidR="001F777A">
        <w:rPr>
          <w:rFonts w:ascii="Times New Roman" w:hAnsi="Times New Roman"/>
        </w:rPr>
        <w:t>Махческого</w:t>
      </w:r>
      <w:r w:rsidR="004E66D5" w:rsidRPr="001F777A">
        <w:rPr>
          <w:rFonts w:ascii="Times New Roman" w:hAnsi="Times New Roman"/>
        </w:rPr>
        <w:t xml:space="preserve"> </w:t>
      </w:r>
      <w:r w:rsidRPr="001F777A">
        <w:rPr>
          <w:rFonts w:ascii="Times New Roman" w:hAnsi="Times New Roman"/>
        </w:rPr>
        <w:t xml:space="preserve">сельского поселения на </w:t>
      </w:r>
      <w:r w:rsidR="004E66D5" w:rsidRPr="001F777A">
        <w:rPr>
          <w:rFonts w:ascii="Times New Roman" w:hAnsi="Times New Roman"/>
        </w:rPr>
        <w:t>региональном</w:t>
      </w:r>
      <w:r w:rsidRPr="001F777A">
        <w:rPr>
          <w:rFonts w:ascii="Times New Roman" w:hAnsi="Times New Roman"/>
        </w:rPr>
        <w:t xml:space="preserve"> и районном уровн</w:t>
      </w:r>
      <w:r w:rsidR="004E66D5" w:rsidRPr="001F777A">
        <w:rPr>
          <w:rFonts w:ascii="Times New Roman" w:hAnsi="Times New Roman"/>
        </w:rPr>
        <w:t>ях</w:t>
      </w:r>
      <w:r w:rsidRPr="001F777A">
        <w:rPr>
          <w:rFonts w:ascii="Times New Roman" w:hAnsi="Times New Roman"/>
        </w:rPr>
        <w:t xml:space="preserve"> можно оценить, как </w:t>
      </w:r>
      <w:r w:rsidR="004E66D5" w:rsidRPr="001F777A">
        <w:rPr>
          <w:rFonts w:ascii="Times New Roman" w:hAnsi="Times New Roman"/>
        </w:rPr>
        <w:t>не</w:t>
      </w:r>
      <w:r w:rsidRPr="001F777A">
        <w:rPr>
          <w:rFonts w:ascii="Times New Roman" w:hAnsi="Times New Roman"/>
        </w:rPr>
        <w:t>выгодное</w:t>
      </w:r>
      <w:r w:rsidR="004E66D5" w:rsidRPr="001F777A">
        <w:rPr>
          <w:rFonts w:ascii="Times New Roman" w:hAnsi="Times New Roman"/>
        </w:rPr>
        <w:t>.</w:t>
      </w:r>
    </w:p>
    <w:p w14:paraId="7DCF660F" w14:textId="5F259D32" w:rsidR="004F5FE4" w:rsidRPr="001F777A" w:rsidRDefault="004F5FE4" w:rsidP="000C70E5">
      <w:pPr>
        <w:pStyle w:val="a8"/>
        <w:spacing w:line="240" w:lineRule="auto"/>
        <w:ind w:left="0"/>
        <w:rPr>
          <w:rFonts w:ascii="Times New Roman" w:hAnsi="Times New Roman"/>
          <w:b/>
        </w:rPr>
      </w:pPr>
      <w:r w:rsidRPr="001F777A">
        <w:rPr>
          <w:rFonts w:ascii="Times New Roman" w:hAnsi="Times New Roman"/>
          <w:b/>
        </w:rPr>
        <w:t>Промышленно-географическое положение – положение территории относительно источников энергии, источников основных видов промышленного сырья, промышленных центров.</w:t>
      </w:r>
    </w:p>
    <w:p w14:paraId="410C62CD" w14:textId="3F2DC8B8" w:rsidR="008A5991" w:rsidRPr="001F777A" w:rsidRDefault="008A5991" w:rsidP="000C70E5">
      <w:pPr>
        <w:pStyle w:val="a8"/>
        <w:spacing w:line="240" w:lineRule="auto"/>
        <w:ind w:left="0"/>
        <w:rPr>
          <w:rFonts w:ascii="Times New Roman" w:hAnsi="Times New Roman"/>
        </w:rPr>
      </w:pPr>
      <w:r w:rsidRPr="001F777A">
        <w:rPr>
          <w:rFonts w:ascii="Times New Roman" w:hAnsi="Times New Roman"/>
        </w:rPr>
        <w:t xml:space="preserve">Промышленно-географическое положение </w:t>
      </w:r>
      <w:r w:rsidR="001F777A" w:rsidRPr="001F777A">
        <w:rPr>
          <w:rFonts w:ascii="Times New Roman" w:hAnsi="Times New Roman"/>
        </w:rPr>
        <w:t>Махческого</w:t>
      </w:r>
      <w:r w:rsidR="003D10AD" w:rsidRPr="001F777A">
        <w:rPr>
          <w:rFonts w:ascii="Times New Roman" w:hAnsi="Times New Roman"/>
        </w:rPr>
        <w:t xml:space="preserve"> сельского поселения</w:t>
      </w:r>
      <w:r w:rsidR="00045C84" w:rsidRPr="001F777A">
        <w:rPr>
          <w:rFonts w:ascii="Times New Roman" w:hAnsi="Times New Roman"/>
        </w:rPr>
        <w:t xml:space="preserve"> </w:t>
      </w:r>
      <w:r w:rsidR="004E66D5" w:rsidRPr="001F777A">
        <w:rPr>
          <w:rFonts w:ascii="Times New Roman" w:hAnsi="Times New Roman"/>
        </w:rPr>
        <w:t>не</w:t>
      </w:r>
      <w:r w:rsidRPr="001F777A">
        <w:rPr>
          <w:rFonts w:ascii="Times New Roman" w:hAnsi="Times New Roman"/>
        </w:rPr>
        <w:t>выгодное. На территории поселения отсутствуют промышленные предприятия.</w:t>
      </w:r>
    </w:p>
    <w:p w14:paraId="2CA590CA" w14:textId="77777777" w:rsidR="00A47FD2" w:rsidRPr="001F777A" w:rsidRDefault="00A47FD2" w:rsidP="00A47FD2">
      <w:pPr>
        <w:spacing w:line="240" w:lineRule="auto"/>
        <w:rPr>
          <w:rFonts w:ascii="Times New Roman" w:hAnsi="Times New Roman"/>
        </w:rPr>
      </w:pPr>
      <w:r w:rsidRPr="001F777A">
        <w:rPr>
          <w:rFonts w:ascii="Times New Roman" w:hAnsi="Times New Roman"/>
        </w:rPr>
        <w:t>Информация по наличию/отсутствию на территории планируемого сельского поселения месторождений полезных ископаемых в недрах отсутствует.</w:t>
      </w:r>
    </w:p>
    <w:p w14:paraId="393A07C3" w14:textId="7DC2BF9F" w:rsidR="00EE47D8" w:rsidRPr="001F777A" w:rsidRDefault="00EE47D8" w:rsidP="000C70E5">
      <w:pPr>
        <w:spacing w:line="240" w:lineRule="auto"/>
        <w:rPr>
          <w:rFonts w:ascii="Times New Roman" w:hAnsi="Times New Roman"/>
          <w:b/>
        </w:rPr>
      </w:pPr>
      <w:r w:rsidRPr="001F777A">
        <w:rPr>
          <w:rFonts w:ascii="Times New Roman" w:hAnsi="Times New Roman"/>
          <w:b/>
        </w:rPr>
        <w:t>Аграрно-географическое поло</w:t>
      </w:r>
      <w:r w:rsidR="00EC17B4" w:rsidRPr="001F777A">
        <w:rPr>
          <w:rFonts w:ascii="Times New Roman" w:hAnsi="Times New Roman"/>
          <w:b/>
        </w:rPr>
        <w:t xml:space="preserve"> </w:t>
      </w:r>
      <w:r w:rsidRPr="001F777A">
        <w:rPr>
          <w:rFonts w:ascii="Times New Roman" w:hAnsi="Times New Roman"/>
          <w:b/>
        </w:rPr>
        <w:t>жение - положение в системе сельского хозяйства, относительно районов производства сельскохозяйственного сырья;</w:t>
      </w:r>
      <w:r w:rsidR="00AC0BC4" w:rsidRPr="001F777A">
        <w:rPr>
          <w:rFonts w:ascii="Times New Roman" w:hAnsi="Times New Roman"/>
          <w:b/>
        </w:rPr>
        <w:t xml:space="preserve"> –</w:t>
      </w:r>
      <w:r w:rsidRPr="001F777A">
        <w:rPr>
          <w:rFonts w:ascii="Times New Roman" w:hAnsi="Times New Roman"/>
          <w:b/>
        </w:rPr>
        <w:t xml:space="preserve"> относительно районов производства продуктов питания.</w:t>
      </w:r>
    </w:p>
    <w:p w14:paraId="26C4798F" w14:textId="3800FF56" w:rsidR="00012A4A" w:rsidRPr="001F777A" w:rsidRDefault="00012A4A" w:rsidP="00012A4A">
      <w:pPr>
        <w:spacing w:line="240" w:lineRule="auto"/>
        <w:rPr>
          <w:rFonts w:ascii="Times New Roman" w:hAnsi="Times New Roman"/>
        </w:rPr>
      </w:pPr>
      <w:r w:rsidRPr="001F777A">
        <w:rPr>
          <w:rFonts w:ascii="Times New Roman" w:hAnsi="Times New Roman"/>
        </w:rPr>
        <w:t>Территория сельского поселения располагается в пределах</w:t>
      </w:r>
      <w:r w:rsidR="004E66D5" w:rsidRPr="001F777A">
        <w:rPr>
          <w:rFonts w:ascii="Times New Roman" w:hAnsi="Times New Roman"/>
        </w:rPr>
        <w:t xml:space="preserve"> горной</w:t>
      </w:r>
      <w:r w:rsidRPr="001F777A">
        <w:rPr>
          <w:rFonts w:ascii="Times New Roman" w:hAnsi="Times New Roman"/>
        </w:rPr>
        <w:t xml:space="preserve"> сельскохозяйственной зоны Республики Северная Осетия-Алания, где ведущей отраслью производства является </w:t>
      </w:r>
      <w:r w:rsidR="004E66D5" w:rsidRPr="001F777A">
        <w:rPr>
          <w:rFonts w:ascii="Times New Roman" w:hAnsi="Times New Roman"/>
        </w:rPr>
        <w:t>животноводство</w:t>
      </w:r>
      <w:r w:rsidRPr="001F777A">
        <w:rPr>
          <w:rFonts w:ascii="Times New Roman" w:hAnsi="Times New Roman"/>
        </w:rPr>
        <w:t>. Ведущим фактором, определяющим специализацию сельского хозяйства территории, являются агроклиматические условия.</w:t>
      </w:r>
    </w:p>
    <w:p w14:paraId="5A782842" w14:textId="1E9F8BC7" w:rsidR="00012A4A" w:rsidRPr="001F777A" w:rsidRDefault="00012A4A" w:rsidP="00012A4A">
      <w:pPr>
        <w:spacing w:line="240" w:lineRule="auto"/>
        <w:rPr>
          <w:rFonts w:ascii="Times New Roman" w:hAnsi="Times New Roman"/>
        </w:rPr>
      </w:pPr>
      <w:bookmarkStart w:id="5" w:name="_Hlk41244573"/>
      <w:r w:rsidRPr="001F777A">
        <w:rPr>
          <w:rFonts w:ascii="Times New Roman" w:hAnsi="Times New Roman"/>
        </w:rPr>
        <w:lastRenderedPageBreak/>
        <w:t xml:space="preserve">Территория </w:t>
      </w:r>
      <w:r w:rsidR="001F777A" w:rsidRPr="001F777A">
        <w:rPr>
          <w:rFonts w:ascii="Times New Roman" w:hAnsi="Times New Roman"/>
        </w:rPr>
        <w:t>Махческого</w:t>
      </w:r>
      <w:r w:rsidRPr="001F777A">
        <w:rPr>
          <w:rFonts w:ascii="Times New Roman" w:hAnsi="Times New Roman"/>
        </w:rPr>
        <w:t xml:space="preserve"> сельского поселения обладает перспективами развития аграрного сектора экономики, связанными в первую очередь с переработкой продукции сельского хозяйства.</w:t>
      </w:r>
    </w:p>
    <w:bookmarkEnd w:id="5"/>
    <w:p w14:paraId="4EAD467D" w14:textId="3E2E97E2" w:rsidR="00012A4A" w:rsidRPr="001F777A" w:rsidRDefault="00012A4A" w:rsidP="00012A4A">
      <w:pPr>
        <w:spacing w:line="240" w:lineRule="auto"/>
        <w:rPr>
          <w:rFonts w:ascii="Times New Roman" w:hAnsi="Times New Roman"/>
        </w:rPr>
      </w:pPr>
      <w:r w:rsidRPr="001F777A">
        <w:rPr>
          <w:rFonts w:ascii="Times New Roman" w:hAnsi="Times New Roman"/>
        </w:rPr>
        <w:t xml:space="preserve">Относительно центров производства продуктов питания в Республике Северная Осетия-Алания положение планируемого поселения можно охарактеризовать как </w:t>
      </w:r>
      <w:r w:rsidR="004E66D5" w:rsidRPr="001F777A">
        <w:rPr>
          <w:rFonts w:ascii="Times New Roman" w:hAnsi="Times New Roman"/>
        </w:rPr>
        <w:t>не</w:t>
      </w:r>
      <w:r w:rsidRPr="001F777A">
        <w:rPr>
          <w:rFonts w:ascii="Times New Roman" w:hAnsi="Times New Roman"/>
        </w:rPr>
        <w:t xml:space="preserve">выгодное. Ближайшим центром переработки сельскохозяйственной продукции является город Беслан (мукомольная, макаронная отрасли, спирто-водочная отрасль, производство растительных масел, переработка кукурузного сырья). </w:t>
      </w:r>
    </w:p>
    <w:p w14:paraId="3C94C4DD" w14:textId="77777777" w:rsidR="00EE47D8" w:rsidRPr="001F777A" w:rsidRDefault="00EE47D8" w:rsidP="000C70E5">
      <w:pPr>
        <w:spacing w:line="240" w:lineRule="auto"/>
        <w:rPr>
          <w:rFonts w:ascii="Times New Roman" w:hAnsi="Times New Roman"/>
          <w:b/>
        </w:rPr>
      </w:pPr>
      <w:r w:rsidRPr="001F777A">
        <w:rPr>
          <w:rFonts w:ascii="Times New Roman" w:hAnsi="Times New Roman"/>
          <w:b/>
        </w:rPr>
        <w:t>Демо-географическое положение – положение территории относительно концентрации населения, трудовых ресурсов и научно-технических кадров.</w:t>
      </w:r>
    </w:p>
    <w:p w14:paraId="6CBAF474" w14:textId="11E32F49" w:rsidR="00322C0A" w:rsidRPr="001F777A" w:rsidRDefault="00EE47D8" w:rsidP="000C70E5">
      <w:pPr>
        <w:spacing w:line="240" w:lineRule="auto"/>
        <w:rPr>
          <w:rFonts w:ascii="Times New Roman" w:hAnsi="Times New Roman"/>
        </w:rPr>
      </w:pPr>
      <w:r w:rsidRPr="001F777A">
        <w:rPr>
          <w:rFonts w:ascii="Times New Roman" w:hAnsi="Times New Roman"/>
        </w:rPr>
        <w:t xml:space="preserve">Общая численность населения </w:t>
      </w:r>
      <w:r w:rsidR="001F777A" w:rsidRPr="001F777A">
        <w:rPr>
          <w:rFonts w:ascii="Times New Roman" w:hAnsi="Times New Roman"/>
        </w:rPr>
        <w:t>Махческого</w:t>
      </w:r>
      <w:r w:rsidR="003D10AD" w:rsidRPr="001F777A">
        <w:rPr>
          <w:rFonts w:ascii="Times New Roman" w:hAnsi="Times New Roman"/>
        </w:rPr>
        <w:t xml:space="preserve"> сельского поселения</w:t>
      </w:r>
      <w:r w:rsidR="003669DC" w:rsidRPr="001F777A">
        <w:rPr>
          <w:rFonts w:ascii="Times New Roman" w:hAnsi="Times New Roman"/>
        </w:rPr>
        <w:t xml:space="preserve"> </w:t>
      </w:r>
      <w:r w:rsidRPr="001F777A">
        <w:rPr>
          <w:rFonts w:ascii="Times New Roman" w:hAnsi="Times New Roman"/>
        </w:rPr>
        <w:t>на 01</w:t>
      </w:r>
      <w:r w:rsidR="00617F6E" w:rsidRPr="001F777A">
        <w:rPr>
          <w:rFonts w:ascii="Times New Roman" w:hAnsi="Times New Roman"/>
        </w:rPr>
        <w:t>.01.20</w:t>
      </w:r>
      <w:r w:rsidR="003669DC" w:rsidRPr="001F777A">
        <w:rPr>
          <w:rFonts w:ascii="Times New Roman" w:hAnsi="Times New Roman"/>
        </w:rPr>
        <w:t>2</w:t>
      </w:r>
      <w:r w:rsidR="00FB7F68" w:rsidRPr="001F777A">
        <w:rPr>
          <w:rFonts w:ascii="Times New Roman" w:hAnsi="Times New Roman"/>
        </w:rPr>
        <w:t>1</w:t>
      </w:r>
      <w:r w:rsidRPr="001F777A">
        <w:rPr>
          <w:rFonts w:ascii="Times New Roman" w:hAnsi="Times New Roman"/>
        </w:rPr>
        <w:t xml:space="preserve"> г. составляла </w:t>
      </w:r>
      <w:r w:rsidR="00BA6D3E" w:rsidRPr="001F777A">
        <w:rPr>
          <w:rFonts w:ascii="Times New Roman" w:hAnsi="Times New Roman"/>
        </w:rPr>
        <w:t>41</w:t>
      </w:r>
      <w:r w:rsidR="001F777A" w:rsidRPr="001F777A">
        <w:rPr>
          <w:rFonts w:ascii="Times New Roman" w:hAnsi="Times New Roman"/>
        </w:rPr>
        <w:t>8</w:t>
      </w:r>
      <w:r w:rsidR="001C5C51" w:rsidRPr="001F777A">
        <w:rPr>
          <w:rFonts w:ascii="Times New Roman" w:hAnsi="Times New Roman"/>
        </w:rPr>
        <w:t xml:space="preserve"> человек (</w:t>
      </w:r>
      <w:r w:rsidR="00BA6D3E" w:rsidRPr="001F777A">
        <w:rPr>
          <w:rFonts w:ascii="Times New Roman" w:hAnsi="Times New Roman"/>
        </w:rPr>
        <w:t>2,6</w:t>
      </w:r>
      <w:r w:rsidR="00D61F95" w:rsidRPr="001F777A">
        <w:rPr>
          <w:rFonts w:ascii="Times New Roman" w:hAnsi="Times New Roman"/>
        </w:rPr>
        <w:t xml:space="preserve"> %</w:t>
      </w:r>
      <w:r w:rsidRPr="001F777A">
        <w:rPr>
          <w:rFonts w:ascii="Times New Roman" w:hAnsi="Times New Roman"/>
        </w:rPr>
        <w:t xml:space="preserve"> от общей численности населения все</w:t>
      </w:r>
      <w:r w:rsidR="00617F6E" w:rsidRPr="001F777A">
        <w:rPr>
          <w:rFonts w:ascii="Times New Roman" w:hAnsi="Times New Roman"/>
        </w:rPr>
        <w:t xml:space="preserve">го </w:t>
      </w:r>
      <w:r w:rsidR="00EC17B4" w:rsidRPr="001F777A">
        <w:rPr>
          <w:rFonts w:ascii="Times New Roman" w:hAnsi="Times New Roman"/>
        </w:rPr>
        <w:t>Ирафского</w:t>
      </w:r>
      <w:r w:rsidR="003D10AD" w:rsidRPr="001F777A">
        <w:rPr>
          <w:rFonts w:ascii="Times New Roman" w:hAnsi="Times New Roman"/>
        </w:rPr>
        <w:t xml:space="preserve"> района</w:t>
      </w:r>
      <w:r w:rsidR="00617F6E" w:rsidRPr="001F777A">
        <w:rPr>
          <w:rFonts w:ascii="Times New Roman" w:hAnsi="Times New Roman"/>
        </w:rPr>
        <w:t xml:space="preserve">). Поселение занимает </w:t>
      </w:r>
      <w:r w:rsidR="001F777A" w:rsidRPr="001F777A">
        <w:rPr>
          <w:rFonts w:ascii="Times New Roman" w:hAnsi="Times New Roman"/>
        </w:rPr>
        <w:t>8</w:t>
      </w:r>
      <w:r w:rsidR="003669DC" w:rsidRPr="001F777A">
        <w:rPr>
          <w:rFonts w:ascii="Times New Roman" w:hAnsi="Times New Roman"/>
        </w:rPr>
        <w:t xml:space="preserve"> </w:t>
      </w:r>
      <w:r w:rsidRPr="001F777A">
        <w:rPr>
          <w:rFonts w:ascii="Times New Roman" w:hAnsi="Times New Roman"/>
        </w:rPr>
        <w:t xml:space="preserve">место по численности населения среди </w:t>
      </w:r>
      <w:r w:rsidR="00040E25" w:rsidRPr="001F777A">
        <w:rPr>
          <w:rFonts w:ascii="Times New Roman" w:hAnsi="Times New Roman"/>
        </w:rPr>
        <w:t>1</w:t>
      </w:r>
      <w:r w:rsidR="00EC17B4" w:rsidRPr="001F777A">
        <w:rPr>
          <w:rFonts w:ascii="Times New Roman" w:hAnsi="Times New Roman"/>
        </w:rPr>
        <w:t>4</w:t>
      </w:r>
      <w:r w:rsidRPr="001F777A">
        <w:rPr>
          <w:rFonts w:ascii="Times New Roman" w:hAnsi="Times New Roman"/>
        </w:rPr>
        <w:t xml:space="preserve"> муниципальных образований </w:t>
      </w:r>
      <w:r w:rsidR="00EC17B4" w:rsidRPr="001F777A">
        <w:rPr>
          <w:rFonts w:ascii="Times New Roman" w:hAnsi="Times New Roman"/>
        </w:rPr>
        <w:t>Ирасфкого</w:t>
      </w:r>
      <w:r w:rsidR="003D10AD" w:rsidRPr="001F777A">
        <w:rPr>
          <w:rFonts w:ascii="Times New Roman" w:hAnsi="Times New Roman"/>
        </w:rPr>
        <w:t xml:space="preserve"> района</w:t>
      </w:r>
      <w:r w:rsidR="00617F6E" w:rsidRPr="001F777A">
        <w:rPr>
          <w:rFonts w:ascii="Times New Roman" w:hAnsi="Times New Roman"/>
        </w:rPr>
        <w:t>.</w:t>
      </w:r>
      <w:r w:rsidR="001F777A" w:rsidRPr="001F777A">
        <w:rPr>
          <w:rFonts w:ascii="Times New Roman" w:hAnsi="Times New Roman"/>
        </w:rPr>
        <w:t xml:space="preserve"> </w:t>
      </w:r>
      <w:r w:rsidR="00322C0A" w:rsidRPr="001F777A">
        <w:rPr>
          <w:rFonts w:ascii="Times New Roman" w:hAnsi="Times New Roman"/>
        </w:rPr>
        <w:t xml:space="preserve">Динамика численности населения </w:t>
      </w:r>
      <w:r w:rsidR="003669DC" w:rsidRPr="001F777A">
        <w:rPr>
          <w:rFonts w:ascii="Times New Roman" w:hAnsi="Times New Roman"/>
        </w:rPr>
        <w:t>в</w:t>
      </w:r>
      <w:r w:rsidR="00322C0A" w:rsidRPr="001F777A">
        <w:rPr>
          <w:rFonts w:ascii="Times New Roman" w:hAnsi="Times New Roman"/>
        </w:rPr>
        <w:t xml:space="preserve"> последние годы имеет </w:t>
      </w:r>
      <w:r w:rsidR="00EC17B4" w:rsidRPr="001F777A">
        <w:rPr>
          <w:rFonts w:ascii="Times New Roman" w:hAnsi="Times New Roman"/>
        </w:rPr>
        <w:t>позитивные</w:t>
      </w:r>
      <w:r w:rsidR="0068544E" w:rsidRPr="001F777A">
        <w:rPr>
          <w:rFonts w:ascii="Times New Roman" w:hAnsi="Times New Roman"/>
        </w:rPr>
        <w:t xml:space="preserve"> тенденции.</w:t>
      </w:r>
    </w:p>
    <w:p w14:paraId="43BD847E" w14:textId="77777777" w:rsidR="009752D8" w:rsidRPr="001F777A" w:rsidRDefault="009752D8" w:rsidP="009752D8">
      <w:pPr>
        <w:spacing w:line="240" w:lineRule="auto"/>
        <w:rPr>
          <w:rFonts w:ascii="Times New Roman" w:hAnsi="Times New Roman"/>
        </w:rPr>
      </w:pPr>
      <w:r w:rsidRPr="001F777A">
        <w:rPr>
          <w:rFonts w:ascii="Times New Roman" w:hAnsi="Times New Roman"/>
        </w:rPr>
        <w:t>Учитывая специализацию экономики сельского поселения и наличия достаточного количества высших учебных заведений в г. Владикавказе, в муниципальном образовании дефицита указанных кадров не предвидится.</w:t>
      </w:r>
    </w:p>
    <w:p w14:paraId="6D64AB84" w14:textId="04918F1A" w:rsidR="00BE65B6" w:rsidRPr="001F777A" w:rsidRDefault="00EE47D8" w:rsidP="00BE65B6">
      <w:pPr>
        <w:spacing w:line="240" w:lineRule="auto"/>
        <w:rPr>
          <w:rFonts w:ascii="Times New Roman" w:hAnsi="Times New Roman"/>
          <w:b/>
        </w:rPr>
      </w:pPr>
      <w:r w:rsidRPr="001F777A">
        <w:rPr>
          <w:rFonts w:ascii="Times New Roman" w:hAnsi="Times New Roman"/>
          <w:b/>
        </w:rPr>
        <w:t>Рекреационно-географическое положение - положение территории относительно основных туристических объектов, туристических центров и туристической инфраструктуры.</w:t>
      </w:r>
    </w:p>
    <w:p w14:paraId="252AC854" w14:textId="77777777" w:rsidR="0068544E" w:rsidRPr="001F777A" w:rsidRDefault="0068544E" w:rsidP="0068544E">
      <w:pPr>
        <w:pStyle w:val="af5"/>
        <w:ind w:firstLine="567"/>
        <w:jc w:val="both"/>
      </w:pPr>
      <w:bookmarkStart w:id="6" w:name="_Hlk53769992"/>
      <w:r w:rsidRPr="001F777A">
        <w:t>Территория Республики Северная Осетия-Алания характеризуется высокой степенью аттрактивности ландшафтов, разнообразием растительного и животного мира, и представляет широкие возможности для развития различных направлений рекреации и туризма.</w:t>
      </w:r>
    </w:p>
    <w:p w14:paraId="4EAAABF2" w14:textId="0FD0AAC1" w:rsidR="0068544E" w:rsidRPr="001F777A" w:rsidRDefault="00BE65B6" w:rsidP="0068544E">
      <w:pPr>
        <w:pStyle w:val="af5"/>
        <w:ind w:firstLine="567"/>
        <w:jc w:val="both"/>
        <w:rPr>
          <w:b/>
        </w:rPr>
      </w:pPr>
      <w:r w:rsidRPr="001F777A">
        <w:t xml:space="preserve">Положение </w:t>
      </w:r>
      <w:r w:rsidR="001F777A" w:rsidRPr="001F777A">
        <w:t>Махческого</w:t>
      </w:r>
      <w:r w:rsidRPr="001F777A">
        <w:t xml:space="preserve"> сельского поселения относительно сложившихся и формирующихся рекреационных центров Республики Северная Осетия-Алания характеризуется как </w:t>
      </w:r>
      <w:r w:rsidR="00EC17B4" w:rsidRPr="001F777A">
        <w:t>центральное, на территории планируемого муниципального образования располагаются элементы туристической инфраструктуры.</w:t>
      </w:r>
    </w:p>
    <w:bookmarkEnd w:id="6"/>
    <w:p w14:paraId="45F67BAC" w14:textId="77777777" w:rsidR="0068544E" w:rsidRPr="001F777A" w:rsidRDefault="0068544E" w:rsidP="00BE65B6">
      <w:pPr>
        <w:spacing w:line="240" w:lineRule="auto"/>
        <w:ind w:firstLine="0"/>
        <w:rPr>
          <w:rFonts w:ascii="Times New Roman" w:hAnsi="Times New Roman"/>
          <w:shd w:val="clear" w:color="auto" w:fill="FFFFFF"/>
        </w:rPr>
      </w:pPr>
    </w:p>
    <w:p w14:paraId="1F3D233C" w14:textId="77777777" w:rsidR="00BE65B6" w:rsidRPr="001F777A" w:rsidRDefault="00BE65B6" w:rsidP="00DC2992">
      <w:pPr>
        <w:pStyle w:val="a8"/>
        <w:spacing w:line="240" w:lineRule="auto"/>
        <w:ind w:left="360" w:firstLine="0"/>
      </w:pPr>
      <w:r w:rsidRPr="001F777A">
        <w:rPr>
          <w:noProof/>
        </w:rPr>
        <w:lastRenderedPageBreak/>
        <w:drawing>
          <wp:inline distT="0" distB="0" distL="0" distR="0" wp14:anchorId="69954BDA" wp14:editId="1F8BD3EC">
            <wp:extent cx="5705475" cy="5991225"/>
            <wp:effectExtent l="0" t="0" r="9525" b="9525"/>
            <wp:docPr id="41" name="Рисунок 41" descr="C:\Users\пользователь\AppData\Local\Microsoft\Windows\Temporary Internet Files\Content.Word\Рекреационный сектор. Туризм.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ользователь\AppData\Local\Microsoft\Windows\Temporary Internet Files\Content.Word\Рекреационный сектор. Туризм.tif"/>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05475" cy="5991225"/>
                    </a:xfrm>
                    <a:prstGeom prst="rect">
                      <a:avLst/>
                    </a:prstGeom>
                    <a:noFill/>
                    <a:ln>
                      <a:noFill/>
                    </a:ln>
                  </pic:spPr>
                </pic:pic>
              </a:graphicData>
            </a:graphic>
          </wp:inline>
        </w:drawing>
      </w:r>
    </w:p>
    <w:p w14:paraId="077D6DBF" w14:textId="23BC9BEA" w:rsidR="00BE65B6" w:rsidRPr="001F777A" w:rsidRDefault="00BE65B6" w:rsidP="00DC2992">
      <w:pPr>
        <w:spacing w:line="240" w:lineRule="auto"/>
        <w:ind w:firstLine="0"/>
        <w:jc w:val="center"/>
        <w:rPr>
          <w:rFonts w:ascii="Times New Roman" w:hAnsi="Times New Roman"/>
          <w:bCs/>
        </w:rPr>
      </w:pPr>
      <w:r w:rsidRPr="001F777A">
        <w:rPr>
          <w:rFonts w:ascii="Times New Roman" w:hAnsi="Times New Roman"/>
          <w:bCs/>
        </w:rPr>
        <w:t>Рисунок 1.1.4. Рекреационный сектор Республики Северная Осетия-Алания</w:t>
      </w:r>
    </w:p>
    <w:p w14:paraId="71E7EDA8" w14:textId="362C9BB7" w:rsidR="00BE65B6" w:rsidRPr="001F777A" w:rsidRDefault="00BE65B6" w:rsidP="00BE65B6">
      <w:pPr>
        <w:pStyle w:val="af5"/>
      </w:pPr>
    </w:p>
    <w:p w14:paraId="30F4096A" w14:textId="77777777" w:rsidR="00EE47D8" w:rsidRPr="001F777A" w:rsidRDefault="00EE47D8" w:rsidP="00B37589">
      <w:pPr>
        <w:pStyle w:val="a8"/>
        <w:numPr>
          <w:ilvl w:val="1"/>
          <w:numId w:val="5"/>
        </w:numPr>
        <w:spacing w:line="240" w:lineRule="auto"/>
        <w:ind w:left="0" w:firstLine="0"/>
        <w:jc w:val="center"/>
        <w:rPr>
          <w:rFonts w:ascii="Times New Roman" w:hAnsi="Times New Roman"/>
          <w:b/>
        </w:rPr>
      </w:pPr>
      <w:r w:rsidRPr="001F777A">
        <w:rPr>
          <w:rFonts w:ascii="Times New Roman" w:hAnsi="Times New Roman"/>
          <w:b/>
        </w:rPr>
        <w:t>Границы планируемого муниципального образования и населенных пунктов, входящих в его состав</w:t>
      </w:r>
    </w:p>
    <w:p w14:paraId="1D1A070B" w14:textId="77777777" w:rsidR="00B37589" w:rsidRPr="001F777A" w:rsidRDefault="00B37589" w:rsidP="00B37589">
      <w:pPr>
        <w:spacing w:line="240" w:lineRule="auto"/>
        <w:ind w:left="1778" w:firstLine="0"/>
        <w:rPr>
          <w:rFonts w:ascii="Times New Roman" w:hAnsi="Times New Roman"/>
          <w:b/>
          <w:sz w:val="26"/>
          <w:szCs w:val="26"/>
        </w:rPr>
      </w:pPr>
    </w:p>
    <w:p w14:paraId="23712DF5" w14:textId="3801136F" w:rsidR="0055135B" w:rsidRPr="001F777A" w:rsidRDefault="0055135B" w:rsidP="0055135B">
      <w:pPr>
        <w:pStyle w:val="a8"/>
        <w:spacing w:line="240" w:lineRule="auto"/>
        <w:ind w:left="0"/>
        <w:rPr>
          <w:rFonts w:ascii="Times New Roman" w:hAnsi="Times New Roman"/>
        </w:rPr>
      </w:pPr>
      <w:r w:rsidRPr="001F777A">
        <w:rPr>
          <w:rFonts w:ascii="Times New Roman" w:hAnsi="Times New Roman"/>
        </w:rPr>
        <w:t xml:space="preserve">Определение современных границ муниципального образования осуществлялось в соответствии Законом Республики Северная Осетия-Алания </w:t>
      </w:r>
      <w:r w:rsidR="00EC17B4" w:rsidRPr="001F777A">
        <w:rPr>
          <w:rFonts w:ascii="Times New Roman" w:hAnsi="Times New Roman"/>
          <w:shd w:val="clear" w:color="auto" w:fill="FFFFFF"/>
        </w:rPr>
        <w:t xml:space="preserve">от 5 марта 2005 года № 14-рз «Об установлении границ муниципального образования Ирафский район, наделении его статусом муниципального района, образовании в его составе муниципальных образований - сельских поселений» </w:t>
      </w:r>
      <w:r w:rsidRPr="001F777A">
        <w:rPr>
          <w:rFonts w:ascii="Times New Roman" w:hAnsi="Times New Roman"/>
        </w:rPr>
        <w:t xml:space="preserve">(Приложение 1). </w:t>
      </w:r>
    </w:p>
    <w:p w14:paraId="5D8CC071" w14:textId="77777777" w:rsidR="003718DD" w:rsidRPr="001F777A" w:rsidRDefault="003718DD" w:rsidP="00B37589">
      <w:pPr>
        <w:pStyle w:val="a8"/>
        <w:tabs>
          <w:tab w:val="left" w:pos="142"/>
        </w:tabs>
        <w:spacing w:line="240" w:lineRule="auto"/>
        <w:ind w:left="0"/>
        <w:rPr>
          <w:rFonts w:ascii="Times New Roman" w:hAnsi="Times New Roman"/>
          <w:highlight w:val="yellow"/>
        </w:rPr>
      </w:pPr>
    </w:p>
    <w:p w14:paraId="7BBF99BF" w14:textId="3A6B8FC7" w:rsidR="00EE47D8" w:rsidRPr="00924563" w:rsidRDefault="00924563" w:rsidP="00873E7A">
      <w:pPr>
        <w:pStyle w:val="a8"/>
        <w:spacing w:line="240" w:lineRule="auto"/>
        <w:ind w:left="0" w:firstLine="0"/>
        <w:jc w:val="center"/>
        <w:rPr>
          <w:rFonts w:ascii="Times New Roman" w:hAnsi="Times New Roman"/>
          <w:highlight w:val="yellow"/>
        </w:rPr>
      </w:pPr>
      <w:r w:rsidRPr="00924563">
        <w:rPr>
          <w:noProof/>
        </w:rPr>
        <w:lastRenderedPageBreak/>
        <w:drawing>
          <wp:inline distT="0" distB="0" distL="0" distR="0" wp14:anchorId="4B7797CA" wp14:editId="58416860">
            <wp:extent cx="5939790" cy="5001995"/>
            <wp:effectExtent l="0" t="0" r="3810" b="825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39790" cy="5001995"/>
                    </a:xfrm>
                    <a:prstGeom prst="rect">
                      <a:avLst/>
                    </a:prstGeom>
                  </pic:spPr>
                </pic:pic>
              </a:graphicData>
            </a:graphic>
          </wp:inline>
        </w:drawing>
      </w:r>
    </w:p>
    <w:p w14:paraId="007A2768" w14:textId="77A1B1BD" w:rsidR="00EE47D8" w:rsidRPr="00924563" w:rsidRDefault="00EE47D8" w:rsidP="00EE47D8">
      <w:pPr>
        <w:pStyle w:val="a8"/>
        <w:spacing w:line="240" w:lineRule="auto"/>
        <w:ind w:left="0" w:firstLine="0"/>
        <w:jc w:val="center"/>
        <w:rPr>
          <w:rFonts w:ascii="Times New Roman" w:hAnsi="Times New Roman"/>
          <w:bCs/>
        </w:rPr>
      </w:pPr>
      <w:r w:rsidRPr="00924563">
        <w:rPr>
          <w:rFonts w:ascii="Times New Roman" w:hAnsi="Times New Roman"/>
          <w:bCs/>
        </w:rPr>
        <w:t>Рис</w:t>
      </w:r>
      <w:r w:rsidR="00CC7631" w:rsidRPr="00924563">
        <w:rPr>
          <w:rFonts w:ascii="Times New Roman" w:hAnsi="Times New Roman"/>
          <w:bCs/>
        </w:rPr>
        <w:t>унок</w:t>
      </w:r>
      <w:r w:rsidRPr="00924563">
        <w:rPr>
          <w:rFonts w:ascii="Times New Roman" w:hAnsi="Times New Roman"/>
          <w:bCs/>
        </w:rPr>
        <w:t xml:space="preserve"> 1.2.1. Космический снимок территории </w:t>
      </w:r>
      <w:r w:rsidR="003D10AD" w:rsidRPr="00924563">
        <w:rPr>
          <w:rFonts w:ascii="Times New Roman" w:hAnsi="Times New Roman"/>
          <w:bCs/>
        </w:rPr>
        <w:t xml:space="preserve">села </w:t>
      </w:r>
      <w:r w:rsidR="00F2642C" w:rsidRPr="00924563">
        <w:rPr>
          <w:rFonts w:ascii="Times New Roman" w:hAnsi="Times New Roman"/>
          <w:bCs/>
        </w:rPr>
        <w:t>Махческ</w:t>
      </w:r>
      <w:r w:rsidR="000754D8" w:rsidRPr="00924563">
        <w:rPr>
          <w:rStyle w:val="aff0"/>
          <w:rFonts w:ascii="Times New Roman" w:hAnsi="Times New Roman"/>
          <w:bCs/>
        </w:rPr>
        <w:footnoteReference w:id="2"/>
      </w:r>
    </w:p>
    <w:p w14:paraId="69466D5D" w14:textId="77777777" w:rsidR="00EE47D8" w:rsidRPr="00924563" w:rsidRDefault="00EE47D8" w:rsidP="00EE47D8">
      <w:pPr>
        <w:pStyle w:val="a8"/>
        <w:spacing w:line="240" w:lineRule="auto"/>
        <w:ind w:left="851"/>
        <w:rPr>
          <w:rFonts w:ascii="Times New Roman" w:hAnsi="Times New Roman"/>
        </w:rPr>
      </w:pPr>
    </w:p>
    <w:p w14:paraId="4DDE658C" w14:textId="4B4DD0D3" w:rsidR="00EE47D8" w:rsidRPr="00F2642C" w:rsidRDefault="00EE47D8" w:rsidP="00B37589">
      <w:pPr>
        <w:pStyle w:val="a8"/>
        <w:spacing w:line="240" w:lineRule="auto"/>
        <w:ind w:left="0"/>
        <w:rPr>
          <w:rFonts w:ascii="Times New Roman" w:hAnsi="Times New Roman"/>
        </w:rPr>
      </w:pPr>
      <w:r w:rsidRPr="00924563">
        <w:rPr>
          <w:rFonts w:ascii="Times New Roman" w:hAnsi="Times New Roman"/>
        </w:rPr>
        <w:t>Границы населенн</w:t>
      </w:r>
      <w:r w:rsidR="002D1BE8" w:rsidRPr="00924563">
        <w:rPr>
          <w:rFonts w:ascii="Times New Roman" w:hAnsi="Times New Roman"/>
        </w:rPr>
        <w:t>ых</w:t>
      </w:r>
      <w:r w:rsidR="001C3598" w:rsidRPr="00924563">
        <w:rPr>
          <w:rFonts w:ascii="Times New Roman" w:hAnsi="Times New Roman"/>
        </w:rPr>
        <w:t xml:space="preserve"> </w:t>
      </w:r>
      <w:r w:rsidRPr="00924563">
        <w:rPr>
          <w:rFonts w:ascii="Times New Roman" w:hAnsi="Times New Roman"/>
        </w:rPr>
        <w:t>пункт</w:t>
      </w:r>
      <w:r w:rsidR="002D1BE8" w:rsidRPr="00924563">
        <w:rPr>
          <w:rFonts w:ascii="Times New Roman" w:hAnsi="Times New Roman"/>
        </w:rPr>
        <w:t xml:space="preserve">ов </w:t>
      </w:r>
      <w:r w:rsidR="00F2642C" w:rsidRPr="00924563">
        <w:rPr>
          <w:rFonts w:ascii="Times New Roman" w:hAnsi="Times New Roman"/>
        </w:rPr>
        <w:t>Махческого</w:t>
      </w:r>
      <w:r w:rsidR="002D1BE8" w:rsidRPr="00924563">
        <w:rPr>
          <w:rFonts w:ascii="Times New Roman" w:hAnsi="Times New Roman"/>
        </w:rPr>
        <w:t xml:space="preserve"> сельского поселения</w:t>
      </w:r>
      <w:r w:rsidRPr="00924563">
        <w:rPr>
          <w:rFonts w:ascii="Times New Roman" w:hAnsi="Times New Roman"/>
        </w:rPr>
        <w:t xml:space="preserve"> отображены на карта-схеме «Карта границ </w:t>
      </w:r>
      <w:r w:rsidR="003E69C9" w:rsidRPr="00924563">
        <w:rPr>
          <w:rFonts w:ascii="Times New Roman" w:hAnsi="Times New Roman"/>
        </w:rPr>
        <w:t>населенных пунктов,</w:t>
      </w:r>
      <w:r w:rsidRPr="00924563">
        <w:rPr>
          <w:rFonts w:ascii="Times New Roman" w:hAnsi="Times New Roman"/>
        </w:rPr>
        <w:t xml:space="preserve"> входящих в состав </w:t>
      </w:r>
      <w:r w:rsidRPr="00F2642C">
        <w:rPr>
          <w:rFonts w:ascii="Times New Roman" w:hAnsi="Times New Roman"/>
        </w:rPr>
        <w:t>поселения».</w:t>
      </w:r>
    </w:p>
    <w:p w14:paraId="0AF47870" w14:textId="55FD695E" w:rsidR="00457D98" w:rsidRPr="00F2642C" w:rsidRDefault="00457D98" w:rsidP="00EB45E9">
      <w:pPr>
        <w:spacing w:line="240" w:lineRule="auto"/>
        <w:ind w:firstLine="0"/>
        <w:rPr>
          <w:rFonts w:ascii="Times New Roman" w:hAnsi="Times New Roman"/>
        </w:rPr>
      </w:pPr>
    </w:p>
    <w:p w14:paraId="5FBD21B9" w14:textId="77777777" w:rsidR="00B869A6" w:rsidRPr="005018FB" w:rsidRDefault="00B869A6" w:rsidP="00FD4C92">
      <w:pPr>
        <w:pStyle w:val="a8"/>
        <w:spacing w:line="240" w:lineRule="auto"/>
        <w:ind w:left="1778" w:firstLine="0"/>
        <w:rPr>
          <w:rFonts w:ascii="Times New Roman" w:hAnsi="Times New Roman"/>
          <w:color w:val="FF0000"/>
          <w:highlight w:val="yellow"/>
        </w:rPr>
        <w:sectPr w:rsidR="00B869A6" w:rsidRPr="005018FB" w:rsidSect="00820500">
          <w:footerReference w:type="default" r:id="rId14"/>
          <w:pgSz w:w="11906" w:h="16838"/>
          <w:pgMar w:top="1134" w:right="851" w:bottom="1134" w:left="1701" w:header="709" w:footer="709" w:gutter="0"/>
          <w:cols w:space="708"/>
          <w:titlePg/>
          <w:docGrid w:linePitch="360"/>
        </w:sectPr>
      </w:pPr>
    </w:p>
    <w:p w14:paraId="16CCB098" w14:textId="180AE80C" w:rsidR="00EE47D8" w:rsidRPr="00326AC5" w:rsidRDefault="0004556B" w:rsidP="007269B3">
      <w:pPr>
        <w:spacing w:line="240" w:lineRule="auto"/>
        <w:ind w:firstLine="0"/>
        <w:jc w:val="center"/>
        <w:rPr>
          <w:rFonts w:ascii="Times New Roman" w:hAnsi="Times New Roman"/>
          <w:b/>
        </w:rPr>
      </w:pPr>
      <w:r w:rsidRPr="00326AC5">
        <w:rPr>
          <w:rFonts w:ascii="Times New Roman" w:hAnsi="Times New Roman"/>
          <w:b/>
        </w:rPr>
        <w:lastRenderedPageBreak/>
        <w:t>Раздел 2. Физико-географические условия. Инженерно-геологические условия. Земельные ресурсы. Минерально-сырьевые ресурсы</w:t>
      </w:r>
    </w:p>
    <w:p w14:paraId="459F799B" w14:textId="77777777" w:rsidR="00EE47D8" w:rsidRPr="00326AC5" w:rsidRDefault="00EE47D8" w:rsidP="007269B3">
      <w:pPr>
        <w:spacing w:line="240" w:lineRule="auto"/>
        <w:ind w:firstLine="0"/>
        <w:jc w:val="center"/>
        <w:rPr>
          <w:rFonts w:ascii="Times New Roman" w:hAnsi="Times New Roman"/>
        </w:rPr>
      </w:pPr>
    </w:p>
    <w:p w14:paraId="1209069A" w14:textId="77777777" w:rsidR="00EE47D8" w:rsidRPr="00326AC5" w:rsidRDefault="00EE47D8" w:rsidP="007269B3">
      <w:pPr>
        <w:spacing w:line="240" w:lineRule="auto"/>
        <w:ind w:firstLine="0"/>
        <w:jc w:val="center"/>
        <w:rPr>
          <w:rFonts w:ascii="Times New Roman" w:hAnsi="Times New Roman"/>
          <w:b/>
        </w:rPr>
      </w:pPr>
      <w:r w:rsidRPr="00326AC5">
        <w:rPr>
          <w:rFonts w:ascii="Times New Roman" w:hAnsi="Times New Roman"/>
          <w:b/>
        </w:rPr>
        <w:t>2.1. Геологические и геоморфологические особенности территории</w:t>
      </w:r>
    </w:p>
    <w:p w14:paraId="7F4F0CDF" w14:textId="77777777" w:rsidR="007269B3" w:rsidRPr="00326AC5" w:rsidRDefault="007269B3" w:rsidP="007269B3">
      <w:pPr>
        <w:spacing w:line="240" w:lineRule="auto"/>
        <w:ind w:firstLine="0"/>
        <w:jc w:val="center"/>
        <w:rPr>
          <w:rFonts w:ascii="Times New Roman" w:hAnsi="Times New Roman"/>
          <w:b/>
        </w:rPr>
      </w:pPr>
    </w:p>
    <w:p w14:paraId="71F55445" w14:textId="1EF95FAF" w:rsidR="0058123D" w:rsidRPr="00326AC5" w:rsidRDefault="002D1BE8" w:rsidP="0058123D">
      <w:pPr>
        <w:spacing w:line="240" w:lineRule="auto"/>
        <w:rPr>
          <w:rFonts w:ascii="Times New Roman" w:hAnsi="Times New Roman"/>
        </w:rPr>
      </w:pPr>
      <w:r w:rsidRPr="00326AC5">
        <w:rPr>
          <w:rFonts w:ascii="Times New Roman" w:hAnsi="Times New Roman"/>
        </w:rPr>
        <w:t>Вся высокогорная часть Ирафского района представлена тремя параллельными горными хребтами: Скалистым, Боковым и Водораздельным. Для района характерна более ясная выраженность двух межгорных депрессий – Северной, которая расположена между Боковым и Скалистым хребтами, и Южной, расположенной между Боковым и Водораздельным. В районе с. Дунта они соединяются в одну общую депрессию. В наиболее высокой части Бокового хребта горные вершины поднимаются выше отметки 4000 м н.у.м. Высшая точка Уилпата имеет высоту 4646 м н.у.м.</w:t>
      </w:r>
    </w:p>
    <w:p w14:paraId="082AC786" w14:textId="2F1F37B0" w:rsidR="002D1BE8" w:rsidRPr="00326AC5" w:rsidRDefault="002D1BE8" w:rsidP="0058123D">
      <w:pPr>
        <w:spacing w:line="240" w:lineRule="auto"/>
        <w:rPr>
          <w:rFonts w:ascii="Times New Roman" w:hAnsi="Times New Roman"/>
        </w:rPr>
      </w:pPr>
    </w:p>
    <w:p w14:paraId="6BAEE17C" w14:textId="77777777" w:rsidR="0058123D" w:rsidRPr="00326AC5" w:rsidRDefault="0058123D" w:rsidP="0058123D">
      <w:pPr>
        <w:pStyle w:val="a8"/>
        <w:spacing w:line="240" w:lineRule="auto"/>
        <w:ind w:left="0" w:firstLine="0"/>
        <w:jc w:val="center"/>
        <w:rPr>
          <w:rFonts w:ascii="Times New Roman" w:hAnsi="Times New Roman"/>
        </w:rPr>
      </w:pPr>
      <w:r w:rsidRPr="00326AC5">
        <w:rPr>
          <w:rFonts w:ascii="Times New Roman" w:hAnsi="Times New Roman"/>
          <w:noProof/>
        </w:rPr>
        <w:drawing>
          <wp:inline distT="0" distB="0" distL="0" distR="0" wp14:anchorId="56947E07" wp14:editId="19B3B5E7">
            <wp:extent cx="5756118" cy="3371526"/>
            <wp:effectExtent l="0" t="0" r="0" b="635"/>
            <wp:docPr id="20" name="Рисунок 20" descr="D:\Рабочий стол\Бусыгина\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Рабочий стол\Бусыгина\29-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8630" cy="3372997"/>
                    </a:xfrm>
                    <a:prstGeom prst="rect">
                      <a:avLst/>
                    </a:prstGeom>
                    <a:noFill/>
                    <a:ln>
                      <a:noFill/>
                    </a:ln>
                  </pic:spPr>
                </pic:pic>
              </a:graphicData>
            </a:graphic>
          </wp:inline>
        </w:drawing>
      </w:r>
    </w:p>
    <w:p w14:paraId="2F0D4D28" w14:textId="77777777" w:rsidR="0058123D" w:rsidRPr="00326AC5" w:rsidRDefault="0058123D" w:rsidP="0058123D">
      <w:pPr>
        <w:pStyle w:val="a8"/>
        <w:spacing w:line="240" w:lineRule="auto"/>
        <w:ind w:left="0" w:firstLine="0"/>
        <w:jc w:val="center"/>
        <w:rPr>
          <w:rFonts w:ascii="Times New Roman" w:hAnsi="Times New Roman"/>
          <w:bCs/>
        </w:rPr>
      </w:pPr>
      <w:r w:rsidRPr="00326AC5">
        <w:rPr>
          <w:rFonts w:ascii="Times New Roman" w:hAnsi="Times New Roman"/>
          <w:bCs/>
        </w:rPr>
        <w:t>Рисунок 2.1.1. Рельеф Северного Кавказа</w:t>
      </w:r>
    </w:p>
    <w:p w14:paraId="2C55BBCB" w14:textId="77777777" w:rsidR="0058123D" w:rsidRPr="00326AC5" w:rsidRDefault="0058123D" w:rsidP="0058123D">
      <w:pPr>
        <w:pStyle w:val="a8"/>
        <w:spacing w:line="240" w:lineRule="auto"/>
        <w:ind w:left="0"/>
        <w:jc w:val="center"/>
        <w:rPr>
          <w:rFonts w:ascii="Times New Roman" w:hAnsi="Times New Roman"/>
          <w:b/>
        </w:rPr>
      </w:pPr>
    </w:p>
    <w:p w14:paraId="28120BDC" w14:textId="77777777" w:rsidR="0058123D" w:rsidRPr="00326AC5" w:rsidRDefault="0058123D" w:rsidP="0058123D">
      <w:pPr>
        <w:shd w:val="clear" w:color="auto" w:fill="FFFFFF"/>
        <w:ind w:firstLine="0"/>
        <w:jc w:val="center"/>
        <w:rPr>
          <w:rFonts w:ascii="Times New Roman" w:hAnsi="Times New Roman"/>
        </w:rPr>
      </w:pPr>
      <w:r w:rsidRPr="00326AC5">
        <w:rPr>
          <w:rFonts w:ascii="Times New Roman" w:hAnsi="Times New Roman"/>
          <w:noProof/>
        </w:rPr>
        <w:lastRenderedPageBreak/>
        <w:drawing>
          <wp:inline distT="0" distB="0" distL="0" distR="0" wp14:anchorId="1E560CDA" wp14:editId="6637C7EE">
            <wp:extent cx="5471160" cy="7630160"/>
            <wp:effectExtent l="0" t="0" r="0" b="889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71160" cy="7630160"/>
                    </a:xfrm>
                    <a:prstGeom prst="rect">
                      <a:avLst/>
                    </a:prstGeom>
                    <a:noFill/>
                    <a:ln>
                      <a:noFill/>
                    </a:ln>
                  </pic:spPr>
                </pic:pic>
              </a:graphicData>
            </a:graphic>
          </wp:inline>
        </w:drawing>
      </w:r>
    </w:p>
    <w:p w14:paraId="575DC9CB" w14:textId="77777777" w:rsidR="0058123D" w:rsidRPr="00326AC5" w:rsidRDefault="0058123D" w:rsidP="0058123D">
      <w:pPr>
        <w:shd w:val="clear" w:color="auto" w:fill="FFFFFF"/>
        <w:spacing w:line="240" w:lineRule="auto"/>
        <w:ind w:firstLine="0"/>
        <w:jc w:val="center"/>
        <w:rPr>
          <w:rFonts w:ascii="Times New Roman" w:hAnsi="Times New Roman"/>
        </w:rPr>
      </w:pPr>
      <w:r w:rsidRPr="00326AC5">
        <w:rPr>
          <w:rFonts w:ascii="Times New Roman" w:hAnsi="Times New Roman"/>
        </w:rPr>
        <w:t>Рисунок 2.1.2. Геоморфологическая карта Республики Северная Осетия-Алания</w:t>
      </w:r>
    </w:p>
    <w:p w14:paraId="4413468A" w14:textId="77777777" w:rsidR="0058123D" w:rsidRPr="00326AC5" w:rsidRDefault="0058123D" w:rsidP="0058123D">
      <w:pPr>
        <w:shd w:val="clear" w:color="auto" w:fill="FFFFFF"/>
        <w:spacing w:line="240" w:lineRule="auto"/>
        <w:rPr>
          <w:rFonts w:ascii="Times New Roman" w:hAnsi="Times New Roman"/>
        </w:rPr>
      </w:pPr>
    </w:p>
    <w:p w14:paraId="0C5BF595" w14:textId="77777777" w:rsidR="0058123D" w:rsidRPr="00326AC5" w:rsidRDefault="0058123D" w:rsidP="0058123D">
      <w:pPr>
        <w:spacing w:line="240" w:lineRule="auto"/>
        <w:rPr>
          <w:rFonts w:ascii="Times New Roman" w:hAnsi="Times New Roman"/>
        </w:rPr>
      </w:pPr>
    </w:p>
    <w:p w14:paraId="3EE91F3C" w14:textId="77777777" w:rsidR="0058123D" w:rsidRPr="00326AC5" w:rsidRDefault="0058123D" w:rsidP="0058123D">
      <w:pPr>
        <w:spacing w:line="240" w:lineRule="auto"/>
        <w:rPr>
          <w:rFonts w:ascii="Times New Roman" w:hAnsi="Times New Roman"/>
        </w:rPr>
      </w:pPr>
    </w:p>
    <w:p w14:paraId="10600CED" w14:textId="77777777" w:rsidR="0058123D" w:rsidRPr="00326AC5" w:rsidRDefault="0058123D" w:rsidP="0058123D">
      <w:pPr>
        <w:shd w:val="clear" w:color="auto" w:fill="FFFFFF"/>
        <w:spacing w:line="240" w:lineRule="auto"/>
        <w:ind w:firstLine="0"/>
        <w:jc w:val="center"/>
      </w:pPr>
      <w:r w:rsidRPr="00326AC5">
        <w:rPr>
          <w:rFonts w:ascii="Liberation Sans Narrow"/>
          <w:noProof/>
          <w:sz w:val="20"/>
        </w:rPr>
        <w:lastRenderedPageBreak/>
        <w:drawing>
          <wp:inline distT="0" distB="0" distL="0" distR="0" wp14:anchorId="04FDF345" wp14:editId="1D6A5092">
            <wp:extent cx="5831997" cy="7860982"/>
            <wp:effectExtent l="0" t="0" r="0" b="0"/>
            <wp:docPr id="44"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7" cstate="print"/>
                    <a:stretch>
                      <a:fillRect/>
                    </a:stretch>
                  </pic:blipFill>
                  <pic:spPr>
                    <a:xfrm>
                      <a:off x="0" y="0"/>
                      <a:ext cx="5831997" cy="7860982"/>
                    </a:xfrm>
                    <a:prstGeom prst="rect">
                      <a:avLst/>
                    </a:prstGeom>
                  </pic:spPr>
                </pic:pic>
              </a:graphicData>
            </a:graphic>
          </wp:inline>
        </w:drawing>
      </w:r>
    </w:p>
    <w:p w14:paraId="4FDCA88D" w14:textId="77777777" w:rsidR="0058123D" w:rsidRPr="00326AC5" w:rsidRDefault="0058123D" w:rsidP="002D1BE8">
      <w:pPr>
        <w:pStyle w:val="a8"/>
        <w:spacing w:line="240" w:lineRule="auto"/>
        <w:ind w:left="0" w:firstLine="0"/>
        <w:jc w:val="center"/>
        <w:rPr>
          <w:rFonts w:ascii="Times New Roman" w:hAnsi="Times New Roman"/>
          <w:bCs/>
        </w:rPr>
      </w:pPr>
      <w:r w:rsidRPr="00326AC5">
        <w:rPr>
          <w:rFonts w:ascii="Times New Roman" w:hAnsi="Times New Roman"/>
          <w:bCs/>
        </w:rPr>
        <w:t>Рисунок 2.1.3. Схематическая геологическая карта Республики Северная Осетия-Алания</w:t>
      </w:r>
      <w:r w:rsidRPr="00326AC5">
        <w:rPr>
          <w:rStyle w:val="aff0"/>
          <w:rFonts w:ascii="Times New Roman" w:hAnsi="Times New Roman"/>
          <w:bCs/>
        </w:rPr>
        <w:footnoteReference w:id="3"/>
      </w:r>
    </w:p>
    <w:p w14:paraId="5F3B1BDD" w14:textId="77777777" w:rsidR="0058123D" w:rsidRPr="00326AC5" w:rsidRDefault="0058123D" w:rsidP="0058123D">
      <w:pPr>
        <w:spacing w:line="240" w:lineRule="auto"/>
        <w:rPr>
          <w:rFonts w:ascii="Times New Roman" w:hAnsi="Times New Roman"/>
        </w:rPr>
      </w:pPr>
    </w:p>
    <w:p w14:paraId="7EA0B04C" w14:textId="77777777" w:rsidR="00937825" w:rsidRPr="00326AC5" w:rsidRDefault="00937825" w:rsidP="002D1BE8">
      <w:pPr>
        <w:pStyle w:val="a8"/>
        <w:spacing w:line="240" w:lineRule="auto"/>
        <w:ind w:left="0"/>
        <w:rPr>
          <w:rFonts w:ascii="Times New Roman" w:hAnsi="Times New Roman"/>
        </w:rPr>
      </w:pPr>
    </w:p>
    <w:p w14:paraId="7146F38C" w14:textId="77777777" w:rsidR="00937825" w:rsidRPr="00326AC5" w:rsidRDefault="00937825" w:rsidP="002D1BE8">
      <w:pPr>
        <w:pStyle w:val="a8"/>
        <w:spacing w:line="240" w:lineRule="auto"/>
        <w:ind w:left="0"/>
        <w:rPr>
          <w:rFonts w:ascii="Times New Roman" w:hAnsi="Times New Roman"/>
        </w:rPr>
      </w:pPr>
    </w:p>
    <w:p w14:paraId="2188A8C4" w14:textId="18D34E38" w:rsidR="00937825" w:rsidRPr="00326AC5" w:rsidRDefault="00937825" w:rsidP="00937825">
      <w:pPr>
        <w:pStyle w:val="a8"/>
        <w:spacing w:line="240" w:lineRule="auto"/>
        <w:ind w:left="0" w:firstLine="0"/>
        <w:jc w:val="center"/>
        <w:rPr>
          <w:rFonts w:ascii="Times New Roman" w:hAnsi="Times New Roman"/>
        </w:rPr>
      </w:pPr>
      <w:r w:rsidRPr="00326AC5">
        <w:rPr>
          <w:noProof/>
        </w:rPr>
        <w:lastRenderedPageBreak/>
        <w:drawing>
          <wp:inline distT="0" distB="0" distL="0" distR="0" wp14:anchorId="70AF3566" wp14:editId="6C4B1E38">
            <wp:extent cx="5729605" cy="8773795"/>
            <wp:effectExtent l="0" t="0" r="4445" b="82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29605" cy="8773795"/>
                    </a:xfrm>
                    <a:prstGeom prst="rect">
                      <a:avLst/>
                    </a:prstGeom>
                    <a:noFill/>
                    <a:ln>
                      <a:noFill/>
                    </a:ln>
                  </pic:spPr>
                </pic:pic>
              </a:graphicData>
            </a:graphic>
          </wp:inline>
        </w:drawing>
      </w:r>
    </w:p>
    <w:p w14:paraId="4D68BD97" w14:textId="45ED8731" w:rsidR="00937825" w:rsidRPr="00326AC5" w:rsidRDefault="00937825" w:rsidP="00937825">
      <w:pPr>
        <w:pStyle w:val="a8"/>
        <w:spacing w:line="240" w:lineRule="auto"/>
        <w:ind w:left="0" w:firstLine="0"/>
        <w:jc w:val="center"/>
        <w:rPr>
          <w:rFonts w:ascii="Times New Roman" w:hAnsi="Times New Roman"/>
        </w:rPr>
      </w:pPr>
      <w:r w:rsidRPr="00326AC5">
        <w:rPr>
          <w:rFonts w:ascii="Times New Roman" w:hAnsi="Times New Roman"/>
          <w:bCs/>
        </w:rPr>
        <w:t>Рисунок 2.1.4. Геологическое строение Ирафского района</w:t>
      </w:r>
    </w:p>
    <w:p w14:paraId="5B397AD3" w14:textId="77777777" w:rsidR="00937825" w:rsidRPr="00326AC5" w:rsidRDefault="00937825" w:rsidP="002D1BE8">
      <w:pPr>
        <w:pStyle w:val="a8"/>
        <w:spacing w:line="240" w:lineRule="auto"/>
        <w:ind w:left="0"/>
        <w:rPr>
          <w:rFonts w:ascii="Times New Roman" w:hAnsi="Times New Roman"/>
        </w:rPr>
      </w:pPr>
    </w:p>
    <w:p w14:paraId="50407479" w14:textId="463E330E" w:rsidR="002D1BE8" w:rsidRPr="00326AC5" w:rsidRDefault="002D1BE8" w:rsidP="002D1BE8">
      <w:pPr>
        <w:pStyle w:val="a8"/>
        <w:spacing w:line="240" w:lineRule="auto"/>
        <w:ind w:left="0"/>
        <w:rPr>
          <w:rFonts w:ascii="Times New Roman" w:hAnsi="Times New Roman"/>
        </w:rPr>
      </w:pPr>
      <w:r w:rsidRPr="00326AC5">
        <w:rPr>
          <w:rFonts w:ascii="Times New Roman" w:hAnsi="Times New Roman"/>
        </w:rPr>
        <w:lastRenderedPageBreak/>
        <w:t>С севера на юг первым расположен Лесистый хребет, Пастбищный слабо выражен. За ним четко просматривается Скалистый хребет с пологими северными и крутыми южными склонами. Вершины Скалистого хребта (более 3000 м над уровнем моря) имеют формы башен, бастионов, столообразные и другие.</w:t>
      </w:r>
    </w:p>
    <w:p w14:paraId="53C12916" w14:textId="72CFFB61" w:rsidR="002D1BE8" w:rsidRPr="00326AC5" w:rsidRDefault="002D1BE8" w:rsidP="002D1BE8">
      <w:pPr>
        <w:pStyle w:val="a8"/>
        <w:spacing w:line="240" w:lineRule="auto"/>
        <w:ind w:left="0"/>
        <w:rPr>
          <w:rFonts w:ascii="Times New Roman" w:hAnsi="Times New Roman"/>
        </w:rPr>
      </w:pPr>
      <w:r w:rsidRPr="00326AC5">
        <w:rPr>
          <w:rFonts w:ascii="Times New Roman" w:hAnsi="Times New Roman"/>
        </w:rPr>
        <w:t>Горы Скалистого хребта сложены из доломитов, известняков, мергелей и других карбонатных пород. Они легко растворимы, поэтому на территории этого хребта встречается большое количество скальных навесов, щелей, пещер, воронок и других форм карстового рельефа. Склоны Скалистого хребта изрезаны узкими ущельями-каньонами, щелями, малодоступными пропастями. С южной стороны у подножий гор лежат осыпи значительных площадей.</w:t>
      </w:r>
    </w:p>
    <w:p w14:paraId="345216BF" w14:textId="6CB89728" w:rsidR="002D1BE8" w:rsidRPr="00326AC5" w:rsidRDefault="002D1BE8" w:rsidP="002D1BE8">
      <w:pPr>
        <w:pStyle w:val="a8"/>
        <w:spacing w:line="240" w:lineRule="auto"/>
        <w:ind w:left="0"/>
        <w:rPr>
          <w:rFonts w:ascii="Times New Roman" w:hAnsi="Times New Roman"/>
        </w:rPr>
      </w:pPr>
      <w:r w:rsidRPr="00326AC5">
        <w:rPr>
          <w:rFonts w:ascii="Times New Roman" w:hAnsi="Times New Roman"/>
        </w:rPr>
        <w:t>Скалистый хребет делится на две части – западную – Уазахохскую и восточную – Кионхохскую. Между ними – прорыв реки Урух. Наиболее значительные вершины Скали-стого хребта в этой части – Уазахох (3529 м), Кионхох (3425 м), Барзондцагвери (3128 м). На Скалистом хребте имеется несколько удобных перевалов, через которые можно пройти из предгорий в район межгорных котловин.</w:t>
      </w:r>
    </w:p>
    <w:p w14:paraId="4C3F6A7D" w14:textId="364B633E" w:rsidR="002D1BE8" w:rsidRPr="00326AC5" w:rsidRDefault="002D1BE8" w:rsidP="002D1BE8">
      <w:pPr>
        <w:pStyle w:val="a8"/>
        <w:spacing w:line="240" w:lineRule="auto"/>
        <w:ind w:left="0"/>
        <w:rPr>
          <w:rFonts w:ascii="Times New Roman" w:hAnsi="Times New Roman"/>
        </w:rPr>
      </w:pPr>
      <w:r w:rsidRPr="00326AC5">
        <w:rPr>
          <w:rFonts w:ascii="Times New Roman" w:hAnsi="Times New Roman"/>
        </w:rPr>
        <w:t xml:space="preserve">Между Скалистым и Боковым хребтами – юрская сланцевая депрессия, которая выработана эрозийной деятельностью рек в хорошо поддающихся размытых глинистых сланцах и песчаниках. В этом районе можно наблюдать мягкие формы рельефа. Центральная часть долины носит название Донифарс-Задалесской котловины и имеет нижние отметки высот от 1000 до 2000 м над уровнем моря. </w:t>
      </w:r>
    </w:p>
    <w:p w14:paraId="37E513BA" w14:textId="60A05DA6" w:rsidR="002D1BE8" w:rsidRPr="00326AC5" w:rsidRDefault="002D1BE8" w:rsidP="002D1BE8">
      <w:pPr>
        <w:pStyle w:val="a8"/>
        <w:spacing w:line="240" w:lineRule="auto"/>
        <w:ind w:left="0"/>
        <w:rPr>
          <w:rFonts w:ascii="Times New Roman" w:hAnsi="Times New Roman"/>
        </w:rPr>
      </w:pPr>
      <w:r w:rsidRPr="00326AC5">
        <w:rPr>
          <w:rFonts w:ascii="Times New Roman" w:hAnsi="Times New Roman"/>
        </w:rPr>
        <w:t>В более южном положении находятся горы Бокового и Водораздельного хребтов, вершины которых поднимаются до 4000 м и более. Основные горные породы — магматические и метаморфические граниты, гнейсы, кристаллические сланцы, а также более молодые изверженные и осадочные породы. Эта часть Горной Дигории — область вечных снегов и мощных ледников.</w:t>
      </w:r>
    </w:p>
    <w:p w14:paraId="42A6AACE" w14:textId="5E9240FD" w:rsidR="006809B5" w:rsidRPr="00326AC5" w:rsidRDefault="002D1BE8" w:rsidP="002D1BE8">
      <w:pPr>
        <w:pStyle w:val="a8"/>
        <w:spacing w:line="240" w:lineRule="auto"/>
        <w:ind w:left="0"/>
        <w:rPr>
          <w:rFonts w:ascii="Times New Roman" w:hAnsi="Times New Roman"/>
        </w:rPr>
      </w:pPr>
      <w:r w:rsidRPr="00326AC5">
        <w:rPr>
          <w:rFonts w:ascii="Times New Roman" w:hAnsi="Times New Roman"/>
        </w:rPr>
        <w:t>В высокогорной Дигории расположены снежно-ледниковые вершины Лабода (4320 м), Цители (4247 м), Цихварга (4128 м), Бурджула (4357 м), Бокос (4060 м) и другие. Кроме того, в районе Бокового и Водораздельного хребтов имеется большое количество перевалов, которые соединяют между собой не только отдельные ущелья Горной Дигории, но и связывают Северный Кавказ с Закавказьем. Наиболее легкодоступны и часто используемы для этого перевалы Гурдзиафцаг и Гебеафцаг. А перевал Стулиафцаг соединяет Северную Осетию и Кабардино-Балкарию (Верхнюю Балкарию).</w:t>
      </w:r>
    </w:p>
    <w:p w14:paraId="768DF651" w14:textId="77777777" w:rsidR="002D1BE8" w:rsidRPr="00326AC5" w:rsidRDefault="002D1BE8" w:rsidP="002D1BE8">
      <w:pPr>
        <w:pStyle w:val="a8"/>
        <w:spacing w:line="240" w:lineRule="auto"/>
        <w:ind w:left="851"/>
        <w:rPr>
          <w:rFonts w:ascii="Times New Roman" w:hAnsi="Times New Roman"/>
        </w:rPr>
      </w:pPr>
    </w:p>
    <w:p w14:paraId="0EF38911" w14:textId="77777777" w:rsidR="00EE47D8" w:rsidRPr="00326AC5" w:rsidRDefault="00EE47D8" w:rsidP="002562AC">
      <w:pPr>
        <w:pStyle w:val="a8"/>
        <w:spacing w:line="240" w:lineRule="auto"/>
        <w:ind w:left="0" w:firstLine="0"/>
        <w:jc w:val="center"/>
        <w:rPr>
          <w:rFonts w:ascii="Times New Roman" w:hAnsi="Times New Roman"/>
        </w:rPr>
      </w:pPr>
      <w:r w:rsidRPr="00326AC5">
        <w:rPr>
          <w:rFonts w:ascii="Times New Roman" w:hAnsi="Times New Roman"/>
          <w:b/>
        </w:rPr>
        <w:t>2.2. Климатические и агроклиматические условия территории</w:t>
      </w:r>
    </w:p>
    <w:p w14:paraId="2FDDF7B1" w14:textId="77777777" w:rsidR="006809B5" w:rsidRPr="00326AC5" w:rsidRDefault="006809B5" w:rsidP="006809B5">
      <w:pPr>
        <w:spacing w:line="240" w:lineRule="auto"/>
        <w:ind w:firstLine="0"/>
        <w:jc w:val="center"/>
        <w:rPr>
          <w:rFonts w:ascii="Times New Roman" w:hAnsi="Times New Roman"/>
          <w:b/>
        </w:rPr>
      </w:pPr>
    </w:p>
    <w:p w14:paraId="56A6A1B0" w14:textId="5BA3C2A6" w:rsidR="002562AC" w:rsidRPr="00326AC5" w:rsidRDefault="002562AC" w:rsidP="002562AC">
      <w:pPr>
        <w:spacing w:line="240" w:lineRule="auto"/>
        <w:rPr>
          <w:rFonts w:ascii="Times New Roman" w:hAnsi="Times New Roman"/>
        </w:rPr>
      </w:pPr>
      <w:r w:rsidRPr="00326AC5">
        <w:rPr>
          <w:rFonts w:ascii="Times New Roman" w:hAnsi="Times New Roman"/>
        </w:rPr>
        <w:t>Климат территории складывается под влиянием окружения гор. Для него характерна вертикальная поясность с большим разнообразием микроклиматических мест. Здесь наглядно проявляются законы вертикальной зональности, согласно которым с подъемом на 100 м по вертикали температура воздуха понижается на 05-0,6 °С.</w:t>
      </w:r>
    </w:p>
    <w:p w14:paraId="16D77BA6" w14:textId="77777777" w:rsidR="00954E47" w:rsidRPr="00326AC5" w:rsidRDefault="00954E47" w:rsidP="002562AC">
      <w:pPr>
        <w:spacing w:line="240" w:lineRule="auto"/>
        <w:rPr>
          <w:rFonts w:ascii="Times New Roman" w:hAnsi="Times New Roman"/>
        </w:rPr>
      </w:pPr>
    </w:p>
    <w:p w14:paraId="57F4C98E" w14:textId="3509CD3E" w:rsidR="00954E47" w:rsidRPr="00326AC5" w:rsidRDefault="00954E47" w:rsidP="00954E47">
      <w:pPr>
        <w:spacing w:line="240" w:lineRule="auto"/>
        <w:ind w:firstLine="0"/>
        <w:rPr>
          <w:rFonts w:ascii="Times New Roman" w:hAnsi="Times New Roman"/>
        </w:rPr>
      </w:pPr>
      <w:r w:rsidRPr="00326AC5">
        <w:rPr>
          <w:noProof/>
        </w:rPr>
        <w:lastRenderedPageBreak/>
        <w:drawing>
          <wp:inline distT="0" distB="0" distL="0" distR="0" wp14:anchorId="51E28F8F" wp14:editId="0FD1C511">
            <wp:extent cx="5939790" cy="8756015"/>
            <wp:effectExtent l="0" t="0" r="3810" b="698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9790" cy="8756015"/>
                    </a:xfrm>
                    <a:prstGeom prst="rect">
                      <a:avLst/>
                    </a:prstGeom>
                    <a:noFill/>
                    <a:ln>
                      <a:noFill/>
                    </a:ln>
                  </pic:spPr>
                </pic:pic>
              </a:graphicData>
            </a:graphic>
          </wp:inline>
        </w:drawing>
      </w:r>
    </w:p>
    <w:p w14:paraId="4A52A37B" w14:textId="5F98D8F5" w:rsidR="00954E47" w:rsidRPr="00326AC5" w:rsidRDefault="00954E47" w:rsidP="00954E47">
      <w:pPr>
        <w:spacing w:line="240" w:lineRule="auto"/>
        <w:ind w:firstLine="0"/>
        <w:jc w:val="center"/>
        <w:rPr>
          <w:rFonts w:ascii="Times New Roman" w:hAnsi="Times New Roman"/>
        </w:rPr>
      </w:pPr>
      <w:r w:rsidRPr="00326AC5">
        <w:rPr>
          <w:rFonts w:ascii="Times New Roman" w:hAnsi="Times New Roman"/>
        </w:rPr>
        <w:t>Рисунок 2.2.1. Схема климатического районирования Ирафского района</w:t>
      </w:r>
    </w:p>
    <w:p w14:paraId="1247C1CC" w14:textId="77777777" w:rsidR="00954E47" w:rsidRPr="00326AC5" w:rsidRDefault="00954E47" w:rsidP="002562AC">
      <w:pPr>
        <w:spacing w:line="240" w:lineRule="auto"/>
        <w:rPr>
          <w:rFonts w:ascii="Times New Roman" w:hAnsi="Times New Roman"/>
        </w:rPr>
      </w:pPr>
    </w:p>
    <w:p w14:paraId="5195CA2F" w14:textId="2242545C" w:rsidR="002562AC" w:rsidRPr="00326AC5" w:rsidRDefault="002562AC" w:rsidP="002562AC">
      <w:pPr>
        <w:spacing w:line="240" w:lineRule="auto"/>
        <w:rPr>
          <w:rFonts w:ascii="Times New Roman" w:hAnsi="Times New Roman"/>
        </w:rPr>
      </w:pPr>
      <w:r w:rsidRPr="00326AC5">
        <w:rPr>
          <w:rFonts w:ascii="Times New Roman" w:hAnsi="Times New Roman"/>
        </w:rPr>
        <w:lastRenderedPageBreak/>
        <w:t>Сложная система высоких горных хребтов и глубоких ущелий обусловливает возникновение горно-долинных ветров. Днем ветер дует вверх по долине, а ночью - вниз, от быстро охлаждающихся вершин к более теплым предгорным равнинам. Нередко в горах дуют фены - южные и юго-западные сухие теплые, иногда горячие ветры большой силы и скорости. Фены чаще всего бывают в конце зимы, достигая иногда силы урагана (до 25-30 м/сек. при порывах) и продолжаются до 2-3 суток. Заканчивается фен сменой ясной солнечной погоды на пасмурную и холодную с обильными осадками.</w:t>
      </w:r>
    </w:p>
    <w:p w14:paraId="0885990F" w14:textId="46A87124" w:rsidR="009D3683" w:rsidRPr="00326AC5" w:rsidRDefault="002562AC" w:rsidP="002562AC">
      <w:pPr>
        <w:spacing w:line="240" w:lineRule="auto"/>
        <w:rPr>
          <w:rFonts w:ascii="Times New Roman" w:hAnsi="Times New Roman"/>
        </w:rPr>
      </w:pPr>
      <w:r w:rsidRPr="00326AC5">
        <w:rPr>
          <w:rFonts w:ascii="Times New Roman" w:hAnsi="Times New Roman"/>
        </w:rPr>
        <w:t>На территории района характерны горно-долинные ветры. Среднегодовая скорость ветра в предгорьях и горных долинах 1,5-2 м/с. В течение года преобладают слабые ветры, 2,0-5,0 м/сек. При прохождении атмосферных фронтов на 1-2 дня ветер усиливается до 15-20 м/сек. Повторяемость штилей (в процентах от общего числа случаев наблюдений за ветром) приведена в таблице 2.2.1.</w:t>
      </w:r>
    </w:p>
    <w:p w14:paraId="676C881A" w14:textId="77777777" w:rsidR="00954E47" w:rsidRPr="00326AC5" w:rsidRDefault="00954E47" w:rsidP="002562AC">
      <w:pPr>
        <w:spacing w:line="240" w:lineRule="auto"/>
        <w:ind w:left="1701" w:firstLine="0"/>
        <w:jc w:val="right"/>
        <w:rPr>
          <w:rFonts w:ascii="Times New Roman" w:hAnsi="Times New Roman"/>
        </w:rPr>
      </w:pPr>
    </w:p>
    <w:p w14:paraId="58E80001" w14:textId="05C81223" w:rsidR="002562AC" w:rsidRPr="00326AC5" w:rsidRDefault="002562AC" w:rsidP="002562AC">
      <w:pPr>
        <w:spacing w:line="240" w:lineRule="auto"/>
        <w:ind w:left="1701" w:firstLine="0"/>
        <w:jc w:val="right"/>
        <w:rPr>
          <w:rFonts w:ascii="Times New Roman" w:hAnsi="Times New Roman"/>
        </w:rPr>
      </w:pPr>
      <w:r w:rsidRPr="00326AC5">
        <w:rPr>
          <w:rFonts w:ascii="Times New Roman" w:hAnsi="Times New Roman"/>
        </w:rPr>
        <w:t>Таблица 2.2.1</w:t>
      </w:r>
    </w:p>
    <w:p w14:paraId="71FB87D0" w14:textId="4FBD1CA3"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rPr>
        <w:t>Повторяемость направления ветра и штилей, %</w:t>
      </w:r>
    </w:p>
    <w:tbl>
      <w:tblPr>
        <w:tblStyle w:val="a3"/>
        <w:tblW w:w="0" w:type="auto"/>
        <w:tblLook w:val="04A0" w:firstRow="1" w:lastRow="0" w:firstColumn="1" w:lastColumn="0" w:noHBand="0" w:noVBand="1"/>
      </w:tblPr>
      <w:tblGrid>
        <w:gridCol w:w="957"/>
        <w:gridCol w:w="957"/>
        <w:gridCol w:w="957"/>
        <w:gridCol w:w="957"/>
        <w:gridCol w:w="957"/>
        <w:gridCol w:w="957"/>
        <w:gridCol w:w="957"/>
        <w:gridCol w:w="957"/>
        <w:gridCol w:w="957"/>
        <w:gridCol w:w="957"/>
      </w:tblGrid>
      <w:tr w:rsidR="00326AC5" w:rsidRPr="00326AC5" w14:paraId="2478D45B" w14:textId="77777777" w:rsidTr="00007628">
        <w:tc>
          <w:tcPr>
            <w:tcW w:w="957" w:type="dxa"/>
            <w:vAlign w:val="center"/>
          </w:tcPr>
          <w:p w14:paraId="1BCE3F87" w14:textId="45C9A6B7"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Месяц</w:t>
            </w:r>
          </w:p>
        </w:tc>
        <w:tc>
          <w:tcPr>
            <w:tcW w:w="957" w:type="dxa"/>
            <w:vAlign w:val="center"/>
          </w:tcPr>
          <w:p w14:paraId="5267DF9B" w14:textId="640D9152"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С</w:t>
            </w:r>
          </w:p>
        </w:tc>
        <w:tc>
          <w:tcPr>
            <w:tcW w:w="957" w:type="dxa"/>
            <w:vAlign w:val="center"/>
          </w:tcPr>
          <w:p w14:paraId="75FA14AC" w14:textId="778CE4A2"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СВ</w:t>
            </w:r>
          </w:p>
        </w:tc>
        <w:tc>
          <w:tcPr>
            <w:tcW w:w="957" w:type="dxa"/>
            <w:vAlign w:val="center"/>
          </w:tcPr>
          <w:p w14:paraId="15F802BF" w14:textId="732BFFA1"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В</w:t>
            </w:r>
          </w:p>
        </w:tc>
        <w:tc>
          <w:tcPr>
            <w:tcW w:w="957" w:type="dxa"/>
            <w:vAlign w:val="center"/>
          </w:tcPr>
          <w:p w14:paraId="668E2164" w14:textId="79FAA92A"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ЮВ</w:t>
            </w:r>
          </w:p>
        </w:tc>
        <w:tc>
          <w:tcPr>
            <w:tcW w:w="957" w:type="dxa"/>
            <w:vAlign w:val="center"/>
          </w:tcPr>
          <w:p w14:paraId="75A3E885" w14:textId="20389CD5"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Ю</w:t>
            </w:r>
          </w:p>
        </w:tc>
        <w:tc>
          <w:tcPr>
            <w:tcW w:w="957" w:type="dxa"/>
            <w:vAlign w:val="center"/>
          </w:tcPr>
          <w:p w14:paraId="2C1C2570" w14:textId="36E55280"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ЮЗ</w:t>
            </w:r>
          </w:p>
        </w:tc>
        <w:tc>
          <w:tcPr>
            <w:tcW w:w="957" w:type="dxa"/>
            <w:vAlign w:val="center"/>
          </w:tcPr>
          <w:p w14:paraId="4ED4FB8D" w14:textId="169AB80B"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З</w:t>
            </w:r>
          </w:p>
        </w:tc>
        <w:tc>
          <w:tcPr>
            <w:tcW w:w="957" w:type="dxa"/>
            <w:vAlign w:val="center"/>
          </w:tcPr>
          <w:p w14:paraId="5BC31D19" w14:textId="489332AC"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СЗ</w:t>
            </w:r>
          </w:p>
        </w:tc>
        <w:tc>
          <w:tcPr>
            <w:tcW w:w="957" w:type="dxa"/>
            <w:vAlign w:val="center"/>
          </w:tcPr>
          <w:p w14:paraId="67402FDB" w14:textId="520BBE8F"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Штиль</w:t>
            </w:r>
          </w:p>
        </w:tc>
      </w:tr>
      <w:tr w:rsidR="00326AC5" w:rsidRPr="00326AC5" w14:paraId="0CEE8ACB" w14:textId="77777777" w:rsidTr="00007628">
        <w:tc>
          <w:tcPr>
            <w:tcW w:w="957" w:type="dxa"/>
            <w:vAlign w:val="center"/>
          </w:tcPr>
          <w:p w14:paraId="4A775AD5" w14:textId="3A14728F"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I</w:t>
            </w:r>
          </w:p>
        </w:tc>
        <w:tc>
          <w:tcPr>
            <w:tcW w:w="957" w:type="dxa"/>
            <w:vAlign w:val="center"/>
          </w:tcPr>
          <w:p w14:paraId="5FE48AEC" w14:textId="7BDEBBC4"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9</w:t>
            </w:r>
          </w:p>
        </w:tc>
        <w:tc>
          <w:tcPr>
            <w:tcW w:w="957" w:type="dxa"/>
            <w:vAlign w:val="center"/>
          </w:tcPr>
          <w:p w14:paraId="5DB26F00" w14:textId="2AD64C3C"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16</w:t>
            </w:r>
          </w:p>
        </w:tc>
        <w:tc>
          <w:tcPr>
            <w:tcW w:w="957" w:type="dxa"/>
            <w:vAlign w:val="center"/>
          </w:tcPr>
          <w:p w14:paraId="21594917" w14:textId="7A37615A"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10</w:t>
            </w:r>
          </w:p>
        </w:tc>
        <w:tc>
          <w:tcPr>
            <w:tcW w:w="957" w:type="dxa"/>
            <w:vAlign w:val="center"/>
          </w:tcPr>
          <w:p w14:paraId="7955B505" w14:textId="399EA571"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6</w:t>
            </w:r>
          </w:p>
        </w:tc>
        <w:tc>
          <w:tcPr>
            <w:tcW w:w="957" w:type="dxa"/>
            <w:vAlign w:val="center"/>
          </w:tcPr>
          <w:p w14:paraId="680E6D76" w14:textId="163DC1AF"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4</w:t>
            </w:r>
          </w:p>
        </w:tc>
        <w:tc>
          <w:tcPr>
            <w:tcW w:w="957" w:type="dxa"/>
            <w:vAlign w:val="center"/>
          </w:tcPr>
          <w:p w14:paraId="0C8A3065" w14:textId="5A3C240C"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38</w:t>
            </w:r>
          </w:p>
        </w:tc>
        <w:tc>
          <w:tcPr>
            <w:tcW w:w="957" w:type="dxa"/>
            <w:vAlign w:val="center"/>
          </w:tcPr>
          <w:p w14:paraId="2C6F5514" w14:textId="503FD985"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11</w:t>
            </w:r>
          </w:p>
        </w:tc>
        <w:tc>
          <w:tcPr>
            <w:tcW w:w="957" w:type="dxa"/>
            <w:vAlign w:val="center"/>
          </w:tcPr>
          <w:p w14:paraId="461FB78F" w14:textId="3C889224"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6</w:t>
            </w:r>
          </w:p>
        </w:tc>
        <w:tc>
          <w:tcPr>
            <w:tcW w:w="957" w:type="dxa"/>
            <w:vAlign w:val="center"/>
          </w:tcPr>
          <w:p w14:paraId="49D1B3E1" w14:textId="5E5B4C36"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2</w:t>
            </w:r>
          </w:p>
        </w:tc>
      </w:tr>
      <w:tr w:rsidR="00326AC5" w:rsidRPr="00326AC5" w14:paraId="79682A5C" w14:textId="77777777" w:rsidTr="00007628">
        <w:tc>
          <w:tcPr>
            <w:tcW w:w="957" w:type="dxa"/>
            <w:vAlign w:val="center"/>
          </w:tcPr>
          <w:p w14:paraId="364F4F3C" w14:textId="3D7BB336"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II</w:t>
            </w:r>
          </w:p>
        </w:tc>
        <w:tc>
          <w:tcPr>
            <w:tcW w:w="957" w:type="dxa"/>
            <w:vAlign w:val="center"/>
          </w:tcPr>
          <w:p w14:paraId="1B9F8133" w14:textId="6F87AB5A"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10</w:t>
            </w:r>
          </w:p>
        </w:tc>
        <w:tc>
          <w:tcPr>
            <w:tcW w:w="957" w:type="dxa"/>
            <w:vAlign w:val="center"/>
          </w:tcPr>
          <w:p w14:paraId="512C312E" w14:textId="42C57F93"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18</w:t>
            </w:r>
          </w:p>
        </w:tc>
        <w:tc>
          <w:tcPr>
            <w:tcW w:w="957" w:type="dxa"/>
            <w:vAlign w:val="center"/>
          </w:tcPr>
          <w:p w14:paraId="27679FA2" w14:textId="2DBC0930"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14</w:t>
            </w:r>
          </w:p>
        </w:tc>
        <w:tc>
          <w:tcPr>
            <w:tcW w:w="957" w:type="dxa"/>
            <w:vAlign w:val="center"/>
          </w:tcPr>
          <w:p w14:paraId="4D63CF3C" w14:textId="21B947A9"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7</w:t>
            </w:r>
          </w:p>
        </w:tc>
        <w:tc>
          <w:tcPr>
            <w:tcW w:w="957" w:type="dxa"/>
            <w:vAlign w:val="center"/>
          </w:tcPr>
          <w:p w14:paraId="09121248" w14:textId="5BFEF456"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4</w:t>
            </w:r>
          </w:p>
        </w:tc>
        <w:tc>
          <w:tcPr>
            <w:tcW w:w="957" w:type="dxa"/>
            <w:vAlign w:val="center"/>
          </w:tcPr>
          <w:p w14:paraId="155413B3" w14:textId="5EF06E31"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33</w:t>
            </w:r>
          </w:p>
        </w:tc>
        <w:tc>
          <w:tcPr>
            <w:tcW w:w="957" w:type="dxa"/>
            <w:vAlign w:val="center"/>
          </w:tcPr>
          <w:p w14:paraId="55846EB3" w14:textId="48C03DAB"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9</w:t>
            </w:r>
          </w:p>
        </w:tc>
        <w:tc>
          <w:tcPr>
            <w:tcW w:w="957" w:type="dxa"/>
            <w:vAlign w:val="center"/>
          </w:tcPr>
          <w:p w14:paraId="5497BD77" w14:textId="120AAA3B"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5</w:t>
            </w:r>
          </w:p>
        </w:tc>
        <w:tc>
          <w:tcPr>
            <w:tcW w:w="957" w:type="dxa"/>
            <w:vAlign w:val="center"/>
          </w:tcPr>
          <w:p w14:paraId="5C4C6268" w14:textId="3E315C7F"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3</w:t>
            </w:r>
          </w:p>
        </w:tc>
      </w:tr>
      <w:tr w:rsidR="00326AC5" w:rsidRPr="00326AC5" w14:paraId="0716DB46" w14:textId="77777777" w:rsidTr="00007628">
        <w:tc>
          <w:tcPr>
            <w:tcW w:w="957" w:type="dxa"/>
            <w:vAlign w:val="center"/>
          </w:tcPr>
          <w:p w14:paraId="2C2E11EB" w14:textId="4D970199"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III</w:t>
            </w:r>
          </w:p>
        </w:tc>
        <w:tc>
          <w:tcPr>
            <w:tcW w:w="957" w:type="dxa"/>
            <w:vAlign w:val="center"/>
          </w:tcPr>
          <w:p w14:paraId="7E724001" w14:textId="06B63D6C"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12</w:t>
            </w:r>
          </w:p>
        </w:tc>
        <w:tc>
          <w:tcPr>
            <w:tcW w:w="957" w:type="dxa"/>
            <w:vAlign w:val="center"/>
          </w:tcPr>
          <w:p w14:paraId="000E6C30" w14:textId="185EFE13"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27</w:t>
            </w:r>
          </w:p>
        </w:tc>
        <w:tc>
          <w:tcPr>
            <w:tcW w:w="957" w:type="dxa"/>
            <w:vAlign w:val="center"/>
          </w:tcPr>
          <w:p w14:paraId="445930CC" w14:textId="0F45EE54"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16</w:t>
            </w:r>
          </w:p>
        </w:tc>
        <w:tc>
          <w:tcPr>
            <w:tcW w:w="957" w:type="dxa"/>
            <w:vAlign w:val="center"/>
          </w:tcPr>
          <w:p w14:paraId="2CB1E744" w14:textId="08D4D4AD"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6</w:t>
            </w:r>
          </w:p>
        </w:tc>
        <w:tc>
          <w:tcPr>
            <w:tcW w:w="957" w:type="dxa"/>
            <w:vAlign w:val="center"/>
          </w:tcPr>
          <w:p w14:paraId="4001E50F" w14:textId="67EFA140"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3</w:t>
            </w:r>
          </w:p>
        </w:tc>
        <w:tc>
          <w:tcPr>
            <w:tcW w:w="957" w:type="dxa"/>
            <w:vAlign w:val="center"/>
          </w:tcPr>
          <w:p w14:paraId="23BD439F" w14:textId="6F09FB20"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24</w:t>
            </w:r>
          </w:p>
        </w:tc>
        <w:tc>
          <w:tcPr>
            <w:tcW w:w="957" w:type="dxa"/>
            <w:vAlign w:val="center"/>
          </w:tcPr>
          <w:p w14:paraId="2ED7F611" w14:textId="6CF3E386"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7</w:t>
            </w:r>
          </w:p>
        </w:tc>
        <w:tc>
          <w:tcPr>
            <w:tcW w:w="957" w:type="dxa"/>
            <w:vAlign w:val="center"/>
          </w:tcPr>
          <w:p w14:paraId="2E07B2B5" w14:textId="636C70E8"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5</w:t>
            </w:r>
          </w:p>
        </w:tc>
        <w:tc>
          <w:tcPr>
            <w:tcW w:w="957" w:type="dxa"/>
            <w:vAlign w:val="center"/>
          </w:tcPr>
          <w:p w14:paraId="785F9CFF" w14:textId="52345D68"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4</w:t>
            </w:r>
          </w:p>
        </w:tc>
      </w:tr>
      <w:tr w:rsidR="00326AC5" w:rsidRPr="00326AC5" w14:paraId="27F3A70E" w14:textId="77777777" w:rsidTr="00007628">
        <w:tc>
          <w:tcPr>
            <w:tcW w:w="957" w:type="dxa"/>
            <w:vAlign w:val="center"/>
          </w:tcPr>
          <w:p w14:paraId="12E6D0FE" w14:textId="35252266"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IV</w:t>
            </w:r>
          </w:p>
        </w:tc>
        <w:tc>
          <w:tcPr>
            <w:tcW w:w="957" w:type="dxa"/>
            <w:vAlign w:val="center"/>
          </w:tcPr>
          <w:p w14:paraId="3BEC5B78" w14:textId="3DF0328D"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13</w:t>
            </w:r>
          </w:p>
        </w:tc>
        <w:tc>
          <w:tcPr>
            <w:tcW w:w="957" w:type="dxa"/>
            <w:vAlign w:val="center"/>
          </w:tcPr>
          <w:p w14:paraId="757DD119" w14:textId="42D027E9"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23</w:t>
            </w:r>
          </w:p>
        </w:tc>
        <w:tc>
          <w:tcPr>
            <w:tcW w:w="957" w:type="dxa"/>
            <w:vAlign w:val="center"/>
          </w:tcPr>
          <w:p w14:paraId="76CBA95C" w14:textId="4697E392"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11</w:t>
            </w:r>
          </w:p>
        </w:tc>
        <w:tc>
          <w:tcPr>
            <w:tcW w:w="957" w:type="dxa"/>
            <w:vAlign w:val="center"/>
          </w:tcPr>
          <w:p w14:paraId="7E2D233B" w14:textId="4C022E48"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6</w:t>
            </w:r>
          </w:p>
        </w:tc>
        <w:tc>
          <w:tcPr>
            <w:tcW w:w="957" w:type="dxa"/>
            <w:vAlign w:val="center"/>
          </w:tcPr>
          <w:p w14:paraId="24AD9588" w14:textId="0AB65C9F"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3</w:t>
            </w:r>
          </w:p>
        </w:tc>
        <w:tc>
          <w:tcPr>
            <w:tcW w:w="957" w:type="dxa"/>
            <w:vAlign w:val="center"/>
          </w:tcPr>
          <w:p w14:paraId="324E4911" w14:textId="110BF8C9"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28</w:t>
            </w:r>
          </w:p>
        </w:tc>
        <w:tc>
          <w:tcPr>
            <w:tcW w:w="957" w:type="dxa"/>
            <w:vAlign w:val="center"/>
          </w:tcPr>
          <w:p w14:paraId="0055CFAC" w14:textId="1353F344"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10</w:t>
            </w:r>
          </w:p>
        </w:tc>
        <w:tc>
          <w:tcPr>
            <w:tcW w:w="957" w:type="dxa"/>
            <w:vAlign w:val="center"/>
          </w:tcPr>
          <w:p w14:paraId="770C9953" w14:textId="16A82CAE"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6</w:t>
            </w:r>
          </w:p>
        </w:tc>
        <w:tc>
          <w:tcPr>
            <w:tcW w:w="957" w:type="dxa"/>
            <w:vAlign w:val="center"/>
          </w:tcPr>
          <w:p w14:paraId="39630CED" w14:textId="4CC6D2CC"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3</w:t>
            </w:r>
          </w:p>
        </w:tc>
      </w:tr>
      <w:tr w:rsidR="00326AC5" w:rsidRPr="00326AC5" w14:paraId="777491B2" w14:textId="77777777" w:rsidTr="00007628">
        <w:tc>
          <w:tcPr>
            <w:tcW w:w="957" w:type="dxa"/>
            <w:vAlign w:val="center"/>
          </w:tcPr>
          <w:p w14:paraId="495C9E73" w14:textId="6CA57865"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V</w:t>
            </w:r>
          </w:p>
        </w:tc>
        <w:tc>
          <w:tcPr>
            <w:tcW w:w="957" w:type="dxa"/>
            <w:vAlign w:val="center"/>
          </w:tcPr>
          <w:p w14:paraId="01377DDE" w14:textId="0291AFCF"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12</w:t>
            </w:r>
          </w:p>
        </w:tc>
        <w:tc>
          <w:tcPr>
            <w:tcW w:w="957" w:type="dxa"/>
            <w:vAlign w:val="center"/>
          </w:tcPr>
          <w:p w14:paraId="48E46A31" w14:textId="2A12478E"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16</w:t>
            </w:r>
          </w:p>
        </w:tc>
        <w:tc>
          <w:tcPr>
            <w:tcW w:w="957" w:type="dxa"/>
            <w:vAlign w:val="center"/>
          </w:tcPr>
          <w:p w14:paraId="7DCAAAA5" w14:textId="1A4FE4A3"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10</w:t>
            </w:r>
          </w:p>
        </w:tc>
        <w:tc>
          <w:tcPr>
            <w:tcW w:w="957" w:type="dxa"/>
            <w:vAlign w:val="center"/>
          </w:tcPr>
          <w:p w14:paraId="6301873B" w14:textId="060307BA"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6</w:t>
            </w:r>
          </w:p>
        </w:tc>
        <w:tc>
          <w:tcPr>
            <w:tcW w:w="957" w:type="dxa"/>
            <w:vAlign w:val="center"/>
          </w:tcPr>
          <w:p w14:paraId="4CADD60C" w14:textId="3D4C1B20"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4</w:t>
            </w:r>
          </w:p>
        </w:tc>
        <w:tc>
          <w:tcPr>
            <w:tcW w:w="957" w:type="dxa"/>
            <w:vAlign w:val="center"/>
          </w:tcPr>
          <w:p w14:paraId="43F96E9D" w14:textId="2BB96914"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32</w:t>
            </w:r>
          </w:p>
        </w:tc>
        <w:tc>
          <w:tcPr>
            <w:tcW w:w="957" w:type="dxa"/>
            <w:vAlign w:val="center"/>
          </w:tcPr>
          <w:p w14:paraId="53155839" w14:textId="0300DE90"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14</w:t>
            </w:r>
          </w:p>
        </w:tc>
        <w:tc>
          <w:tcPr>
            <w:tcW w:w="957" w:type="dxa"/>
            <w:vAlign w:val="center"/>
          </w:tcPr>
          <w:p w14:paraId="74E65EB7" w14:textId="5366F9ED"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6</w:t>
            </w:r>
          </w:p>
        </w:tc>
        <w:tc>
          <w:tcPr>
            <w:tcW w:w="957" w:type="dxa"/>
            <w:vAlign w:val="center"/>
          </w:tcPr>
          <w:p w14:paraId="44CC94C8" w14:textId="308EDB1C"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4</w:t>
            </w:r>
          </w:p>
        </w:tc>
      </w:tr>
      <w:tr w:rsidR="00326AC5" w:rsidRPr="00326AC5" w14:paraId="475B005E" w14:textId="77777777" w:rsidTr="00007628">
        <w:tc>
          <w:tcPr>
            <w:tcW w:w="957" w:type="dxa"/>
            <w:vAlign w:val="center"/>
          </w:tcPr>
          <w:p w14:paraId="4E066016" w14:textId="2308B6A0"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VI</w:t>
            </w:r>
          </w:p>
        </w:tc>
        <w:tc>
          <w:tcPr>
            <w:tcW w:w="957" w:type="dxa"/>
            <w:vAlign w:val="center"/>
          </w:tcPr>
          <w:p w14:paraId="65A100BC" w14:textId="73787BC3"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8</w:t>
            </w:r>
          </w:p>
        </w:tc>
        <w:tc>
          <w:tcPr>
            <w:tcW w:w="957" w:type="dxa"/>
            <w:vAlign w:val="center"/>
          </w:tcPr>
          <w:p w14:paraId="6CA616D8" w14:textId="7030E9B0"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15</w:t>
            </w:r>
          </w:p>
        </w:tc>
        <w:tc>
          <w:tcPr>
            <w:tcW w:w="957" w:type="dxa"/>
            <w:vAlign w:val="center"/>
          </w:tcPr>
          <w:p w14:paraId="3AC7418C" w14:textId="1F81FCE6"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10</w:t>
            </w:r>
          </w:p>
        </w:tc>
        <w:tc>
          <w:tcPr>
            <w:tcW w:w="957" w:type="dxa"/>
            <w:vAlign w:val="center"/>
          </w:tcPr>
          <w:p w14:paraId="092A730D" w14:textId="58CFD60D"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6</w:t>
            </w:r>
          </w:p>
        </w:tc>
        <w:tc>
          <w:tcPr>
            <w:tcW w:w="957" w:type="dxa"/>
            <w:vAlign w:val="center"/>
          </w:tcPr>
          <w:p w14:paraId="3C8C6F5F" w14:textId="38538A0A"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4</w:t>
            </w:r>
          </w:p>
        </w:tc>
        <w:tc>
          <w:tcPr>
            <w:tcW w:w="957" w:type="dxa"/>
            <w:vAlign w:val="center"/>
          </w:tcPr>
          <w:p w14:paraId="72996B72" w14:textId="77E368E3"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37</w:t>
            </w:r>
          </w:p>
        </w:tc>
        <w:tc>
          <w:tcPr>
            <w:tcW w:w="957" w:type="dxa"/>
            <w:vAlign w:val="center"/>
          </w:tcPr>
          <w:p w14:paraId="02BBEFC0" w14:textId="6A3BC2B3"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15</w:t>
            </w:r>
          </w:p>
        </w:tc>
        <w:tc>
          <w:tcPr>
            <w:tcW w:w="957" w:type="dxa"/>
            <w:vAlign w:val="center"/>
          </w:tcPr>
          <w:p w14:paraId="7EE94B9F" w14:textId="11A93F25"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5</w:t>
            </w:r>
          </w:p>
        </w:tc>
        <w:tc>
          <w:tcPr>
            <w:tcW w:w="957" w:type="dxa"/>
            <w:vAlign w:val="center"/>
          </w:tcPr>
          <w:p w14:paraId="57071FC7" w14:textId="24E83A6C"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4</w:t>
            </w:r>
          </w:p>
        </w:tc>
      </w:tr>
      <w:tr w:rsidR="00326AC5" w:rsidRPr="00326AC5" w14:paraId="1F8268AC" w14:textId="77777777" w:rsidTr="00007628">
        <w:tc>
          <w:tcPr>
            <w:tcW w:w="957" w:type="dxa"/>
            <w:vAlign w:val="center"/>
          </w:tcPr>
          <w:p w14:paraId="0929DF48" w14:textId="2052DC63"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VII</w:t>
            </w:r>
          </w:p>
        </w:tc>
        <w:tc>
          <w:tcPr>
            <w:tcW w:w="957" w:type="dxa"/>
            <w:vAlign w:val="center"/>
          </w:tcPr>
          <w:p w14:paraId="26678B6C" w14:textId="7C15FBC0"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8</w:t>
            </w:r>
          </w:p>
        </w:tc>
        <w:tc>
          <w:tcPr>
            <w:tcW w:w="957" w:type="dxa"/>
            <w:vAlign w:val="center"/>
          </w:tcPr>
          <w:p w14:paraId="6D5C85E6" w14:textId="7267EFA1"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12</w:t>
            </w:r>
          </w:p>
        </w:tc>
        <w:tc>
          <w:tcPr>
            <w:tcW w:w="957" w:type="dxa"/>
            <w:vAlign w:val="center"/>
          </w:tcPr>
          <w:p w14:paraId="1189B654" w14:textId="1860EF7F"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9</w:t>
            </w:r>
          </w:p>
        </w:tc>
        <w:tc>
          <w:tcPr>
            <w:tcW w:w="957" w:type="dxa"/>
            <w:vAlign w:val="center"/>
          </w:tcPr>
          <w:p w14:paraId="6B246C09" w14:textId="59D0A64A"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6</w:t>
            </w:r>
          </w:p>
        </w:tc>
        <w:tc>
          <w:tcPr>
            <w:tcW w:w="957" w:type="dxa"/>
            <w:vAlign w:val="center"/>
          </w:tcPr>
          <w:p w14:paraId="6F5185F6" w14:textId="348845D7"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3</w:t>
            </w:r>
          </w:p>
        </w:tc>
        <w:tc>
          <w:tcPr>
            <w:tcW w:w="957" w:type="dxa"/>
            <w:vAlign w:val="center"/>
          </w:tcPr>
          <w:p w14:paraId="258D0F67" w14:textId="6AEC2497"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40</w:t>
            </w:r>
          </w:p>
        </w:tc>
        <w:tc>
          <w:tcPr>
            <w:tcW w:w="957" w:type="dxa"/>
            <w:vAlign w:val="center"/>
          </w:tcPr>
          <w:p w14:paraId="2F949E96" w14:textId="0044ACBF"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17</w:t>
            </w:r>
          </w:p>
        </w:tc>
        <w:tc>
          <w:tcPr>
            <w:tcW w:w="957" w:type="dxa"/>
            <w:vAlign w:val="center"/>
          </w:tcPr>
          <w:p w14:paraId="7394B4DC" w14:textId="65A3C079"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5</w:t>
            </w:r>
          </w:p>
        </w:tc>
        <w:tc>
          <w:tcPr>
            <w:tcW w:w="957" w:type="dxa"/>
            <w:vAlign w:val="center"/>
          </w:tcPr>
          <w:p w14:paraId="2AEB49FE" w14:textId="561BDECA" w:rsidR="002562AC" w:rsidRPr="00326AC5" w:rsidRDefault="002562AC" w:rsidP="002562AC">
            <w:pPr>
              <w:spacing w:line="240" w:lineRule="auto"/>
              <w:ind w:firstLine="0"/>
              <w:jc w:val="center"/>
              <w:rPr>
                <w:rFonts w:ascii="Times New Roman" w:hAnsi="Times New Roman"/>
              </w:rPr>
            </w:pPr>
            <w:r w:rsidRPr="00326AC5">
              <w:rPr>
                <w:rFonts w:ascii="Times New Roman" w:hAnsi="Times New Roman"/>
                <w:sz w:val="20"/>
                <w:szCs w:val="20"/>
              </w:rPr>
              <w:t>6</w:t>
            </w:r>
          </w:p>
        </w:tc>
      </w:tr>
      <w:tr w:rsidR="00326AC5" w:rsidRPr="00326AC5" w14:paraId="51BDE72D" w14:textId="77777777" w:rsidTr="00007628">
        <w:tc>
          <w:tcPr>
            <w:tcW w:w="957" w:type="dxa"/>
            <w:vAlign w:val="center"/>
          </w:tcPr>
          <w:p w14:paraId="4A64CB68" w14:textId="35FDD1D7" w:rsidR="002562AC" w:rsidRPr="00326AC5" w:rsidRDefault="002562AC" w:rsidP="002562AC">
            <w:pPr>
              <w:spacing w:line="240" w:lineRule="auto"/>
              <w:ind w:firstLine="0"/>
              <w:jc w:val="center"/>
              <w:rPr>
                <w:rFonts w:ascii="Times New Roman" w:hAnsi="Times New Roman"/>
                <w:sz w:val="20"/>
                <w:szCs w:val="20"/>
              </w:rPr>
            </w:pPr>
            <w:r w:rsidRPr="00326AC5">
              <w:rPr>
                <w:rFonts w:ascii="Times New Roman" w:hAnsi="Times New Roman"/>
                <w:sz w:val="20"/>
                <w:szCs w:val="20"/>
              </w:rPr>
              <w:t>VIII</w:t>
            </w:r>
          </w:p>
        </w:tc>
        <w:tc>
          <w:tcPr>
            <w:tcW w:w="957" w:type="dxa"/>
            <w:vAlign w:val="center"/>
          </w:tcPr>
          <w:p w14:paraId="17DC2F39" w14:textId="5B707D45" w:rsidR="002562AC" w:rsidRPr="00326AC5" w:rsidRDefault="002562AC" w:rsidP="002562AC">
            <w:pPr>
              <w:spacing w:line="240" w:lineRule="auto"/>
              <w:ind w:firstLine="0"/>
              <w:jc w:val="center"/>
              <w:rPr>
                <w:rFonts w:ascii="Times New Roman" w:hAnsi="Times New Roman"/>
                <w:sz w:val="20"/>
                <w:szCs w:val="20"/>
              </w:rPr>
            </w:pPr>
            <w:r w:rsidRPr="00326AC5">
              <w:rPr>
                <w:rFonts w:ascii="Times New Roman" w:hAnsi="Times New Roman"/>
                <w:sz w:val="20"/>
                <w:szCs w:val="20"/>
              </w:rPr>
              <w:t>10</w:t>
            </w:r>
          </w:p>
        </w:tc>
        <w:tc>
          <w:tcPr>
            <w:tcW w:w="957" w:type="dxa"/>
            <w:vAlign w:val="center"/>
          </w:tcPr>
          <w:p w14:paraId="750C5A65" w14:textId="0582B568" w:rsidR="002562AC" w:rsidRPr="00326AC5" w:rsidRDefault="002562AC" w:rsidP="002562AC">
            <w:pPr>
              <w:spacing w:line="240" w:lineRule="auto"/>
              <w:ind w:firstLine="0"/>
              <w:jc w:val="center"/>
              <w:rPr>
                <w:rFonts w:ascii="Times New Roman" w:hAnsi="Times New Roman"/>
                <w:sz w:val="20"/>
                <w:szCs w:val="20"/>
              </w:rPr>
            </w:pPr>
            <w:r w:rsidRPr="00326AC5">
              <w:rPr>
                <w:rFonts w:ascii="Times New Roman" w:hAnsi="Times New Roman"/>
                <w:sz w:val="20"/>
                <w:szCs w:val="20"/>
              </w:rPr>
              <w:t>14</w:t>
            </w:r>
          </w:p>
        </w:tc>
        <w:tc>
          <w:tcPr>
            <w:tcW w:w="957" w:type="dxa"/>
            <w:vAlign w:val="center"/>
          </w:tcPr>
          <w:p w14:paraId="75F4D9D6" w14:textId="02761B7F" w:rsidR="002562AC" w:rsidRPr="00326AC5" w:rsidRDefault="002562AC" w:rsidP="002562AC">
            <w:pPr>
              <w:spacing w:line="240" w:lineRule="auto"/>
              <w:ind w:firstLine="0"/>
              <w:jc w:val="center"/>
              <w:rPr>
                <w:rFonts w:ascii="Times New Roman" w:hAnsi="Times New Roman"/>
                <w:sz w:val="20"/>
                <w:szCs w:val="20"/>
              </w:rPr>
            </w:pPr>
            <w:r w:rsidRPr="00326AC5">
              <w:rPr>
                <w:rFonts w:ascii="Times New Roman" w:hAnsi="Times New Roman"/>
                <w:sz w:val="20"/>
                <w:szCs w:val="20"/>
              </w:rPr>
              <w:t>9</w:t>
            </w:r>
          </w:p>
        </w:tc>
        <w:tc>
          <w:tcPr>
            <w:tcW w:w="957" w:type="dxa"/>
            <w:vAlign w:val="center"/>
          </w:tcPr>
          <w:p w14:paraId="4D55DE67" w14:textId="080979E8" w:rsidR="002562AC" w:rsidRPr="00326AC5" w:rsidRDefault="002562AC" w:rsidP="002562AC">
            <w:pPr>
              <w:spacing w:line="240" w:lineRule="auto"/>
              <w:ind w:firstLine="0"/>
              <w:jc w:val="center"/>
              <w:rPr>
                <w:rFonts w:ascii="Times New Roman" w:hAnsi="Times New Roman"/>
                <w:sz w:val="20"/>
                <w:szCs w:val="20"/>
              </w:rPr>
            </w:pPr>
            <w:r w:rsidRPr="00326AC5">
              <w:rPr>
                <w:rFonts w:ascii="Times New Roman" w:hAnsi="Times New Roman"/>
                <w:sz w:val="20"/>
                <w:szCs w:val="20"/>
              </w:rPr>
              <w:t>4</w:t>
            </w:r>
          </w:p>
        </w:tc>
        <w:tc>
          <w:tcPr>
            <w:tcW w:w="957" w:type="dxa"/>
            <w:vAlign w:val="center"/>
          </w:tcPr>
          <w:p w14:paraId="7241F267" w14:textId="6E96778C" w:rsidR="002562AC" w:rsidRPr="00326AC5" w:rsidRDefault="002562AC" w:rsidP="002562AC">
            <w:pPr>
              <w:spacing w:line="240" w:lineRule="auto"/>
              <w:ind w:firstLine="0"/>
              <w:jc w:val="center"/>
              <w:rPr>
                <w:rFonts w:ascii="Times New Roman" w:hAnsi="Times New Roman"/>
                <w:sz w:val="20"/>
                <w:szCs w:val="20"/>
              </w:rPr>
            </w:pPr>
            <w:r w:rsidRPr="00326AC5">
              <w:rPr>
                <w:rFonts w:ascii="Times New Roman" w:hAnsi="Times New Roman"/>
                <w:sz w:val="20"/>
                <w:szCs w:val="20"/>
              </w:rPr>
              <w:t>4</w:t>
            </w:r>
          </w:p>
        </w:tc>
        <w:tc>
          <w:tcPr>
            <w:tcW w:w="957" w:type="dxa"/>
            <w:vAlign w:val="center"/>
          </w:tcPr>
          <w:p w14:paraId="66FD4337" w14:textId="1D752486" w:rsidR="002562AC" w:rsidRPr="00326AC5" w:rsidRDefault="002562AC" w:rsidP="002562AC">
            <w:pPr>
              <w:spacing w:line="240" w:lineRule="auto"/>
              <w:ind w:firstLine="0"/>
              <w:jc w:val="center"/>
              <w:rPr>
                <w:rFonts w:ascii="Times New Roman" w:hAnsi="Times New Roman"/>
                <w:sz w:val="20"/>
                <w:szCs w:val="20"/>
              </w:rPr>
            </w:pPr>
            <w:r w:rsidRPr="00326AC5">
              <w:rPr>
                <w:rFonts w:ascii="Times New Roman" w:hAnsi="Times New Roman"/>
                <w:sz w:val="20"/>
                <w:szCs w:val="20"/>
              </w:rPr>
              <w:t>39</w:t>
            </w:r>
          </w:p>
        </w:tc>
        <w:tc>
          <w:tcPr>
            <w:tcW w:w="957" w:type="dxa"/>
            <w:vAlign w:val="center"/>
          </w:tcPr>
          <w:p w14:paraId="1D08811B" w14:textId="3206D7D0" w:rsidR="002562AC" w:rsidRPr="00326AC5" w:rsidRDefault="002562AC" w:rsidP="002562AC">
            <w:pPr>
              <w:spacing w:line="240" w:lineRule="auto"/>
              <w:ind w:firstLine="0"/>
              <w:jc w:val="center"/>
              <w:rPr>
                <w:rFonts w:ascii="Times New Roman" w:hAnsi="Times New Roman"/>
                <w:sz w:val="20"/>
                <w:szCs w:val="20"/>
              </w:rPr>
            </w:pPr>
            <w:r w:rsidRPr="00326AC5">
              <w:rPr>
                <w:rFonts w:ascii="Times New Roman" w:hAnsi="Times New Roman"/>
                <w:sz w:val="20"/>
                <w:szCs w:val="20"/>
              </w:rPr>
              <w:t>14</w:t>
            </w:r>
          </w:p>
        </w:tc>
        <w:tc>
          <w:tcPr>
            <w:tcW w:w="957" w:type="dxa"/>
            <w:vAlign w:val="center"/>
          </w:tcPr>
          <w:p w14:paraId="6A4DA067" w14:textId="4B9203B4" w:rsidR="002562AC" w:rsidRPr="00326AC5" w:rsidRDefault="002562AC" w:rsidP="002562AC">
            <w:pPr>
              <w:spacing w:line="240" w:lineRule="auto"/>
              <w:ind w:firstLine="0"/>
              <w:jc w:val="center"/>
              <w:rPr>
                <w:rFonts w:ascii="Times New Roman" w:hAnsi="Times New Roman"/>
                <w:sz w:val="20"/>
                <w:szCs w:val="20"/>
              </w:rPr>
            </w:pPr>
            <w:r w:rsidRPr="00326AC5">
              <w:rPr>
                <w:rFonts w:ascii="Times New Roman" w:hAnsi="Times New Roman"/>
                <w:sz w:val="20"/>
                <w:szCs w:val="20"/>
              </w:rPr>
              <w:t>6</w:t>
            </w:r>
          </w:p>
        </w:tc>
        <w:tc>
          <w:tcPr>
            <w:tcW w:w="957" w:type="dxa"/>
            <w:vAlign w:val="center"/>
          </w:tcPr>
          <w:p w14:paraId="3F0F8714" w14:textId="3BA4F29F" w:rsidR="002562AC" w:rsidRPr="00326AC5" w:rsidRDefault="002562AC" w:rsidP="002562AC">
            <w:pPr>
              <w:spacing w:line="240" w:lineRule="auto"/>
              <w:ind w:firstLine="0"/>
              <w:jc w:val="center"/>
              <w:rPr>
                <w:rFonts w:ascii="Times New Roman" w:hAnsi="Times New Roman"/>
                <w:sz w:val="20"/>
                <w:szCs w:val="20"/>
              </w:rPr>
            </w:pPr>
            <w:r w:rsidRPr="00326AC5">
              <w:rPr>
                <w:rFonts w:ascii="Times New Roman" w:hAnsi="Times New Roman"/>
                <w:sz w:val="20"/>
                <w:szCs w:val="20"/>
              </w:rPr>
              <w:t>3</w:t>
            </w:r>
          </w:p>
        </w:tc>
      </w:tr>
      <w:tr w:rsidR="00326AC5" w:rsidRPr="00326AC5" w14:paraId="01D2C901" w14:textId="77777777" w:rsidTr="00007628">
        <w:tc>
          <w:tcPr>
            <w:tcW w:w="957" w:type="dxa"/>
            <w:vAlign w:val="center"/>
          </w:tcPr>
          <w:p w14:paraId="695E10CC" w14:textId="67AD04A8" w:rsidR="002562AC" w:rsidRPr="00326AC5" w:rsidRDefault="002562AC" w:rsidP="002562AC">
            <w:pPr>
              <w:spacing w:line="240" w:lineRule="auto"/>
              <w:ind w:firstLine="0"/>
              <w:jc w:val="center"/>
              <w:rPr>
                <w:rFonts w:ascii="Times New Roman" w:hAnsi="Times New Roman"/>
                <w:sz w:val="20"/>
                <w:szCs w:val="20"/>
              </w:rPr>
            </w:pPr>
            <w:r w:rsidRPr="00326AC5">
              <w:rPr>
                <w:rFonts w:ascii="Times New Roman" w:hAnsi="Times New Roman"/>
                <w:sz w:val="20"/>
                <w:szCs w:val="20"/>
              </w:rPr>
              <w:t>IX</w:t>
            </w:r>
          </w:p>
        </w:tc>
        <w:tc>
          <w:tcPr>
            <w:tcW w:w="957" w:type="dxa"/>
            <w:vAlign w:val="center"/>
          </w:tcPr>
          <w:p w14:paraId="58B74191" w14:textId="41FC9C9F" w:rsidR="002562AC" w:rsidRPr="00326AC5" w:rsidRDefault="002562AC" w:rsidP="002562AC">
            <w:pPr>
              <w:spacing w:line="240" w:lineRule="auto"/>
              <w:ind w:firstLine="0"/>
              <w:jc w:val="center"/>
              <w:rPr>
                <w:rFonts w:ascii="Times New Roman" w:hAnsi="Times New Roman"/>
                <w:sz w:val="20"/>
                <w:szCs w:val="20"/>
              </w:rPr>
            </w:pPr>
            <w:r w:rsidRPr="00326AC5">
              <w:rPr>
                <w:rFonts w:ascii="Times New Roman" w:hAnsi="Times New Roman"/>
                <w:sz w:val="20"/>
                <w:szCs w:val="20"/>
              </w:rPr>
              <w:t>10</w:t>
            </w:r>
          </w:p>
        </w:tc>
        <w:tc>
          <w:tcPr>
            <w:tcW w:w="957" w:type="dxa"/>
            <w:vAlign w:val="center"/>
          </w:tcPr>
          <w:p w14:paraId="095B4141" w14:textId="131157F5" w:rsidR="002562AC" w:rsidRPr="00326AC5" w:rsidRDefault="002562AC" w:rsidP="002562AC">
            <w:pPr>
              <w:spacing w:line="240" w:lineRule="auto"/>
              <w:ind w:firstLine="0"/>
              <w:jc w:val="center"/>
              <w:rPr>
                <w:rFonts w:ascii="Times New Roman" w:hAnsi="Times New Roman"/>
                <w:sz w:val="20"/>
                <w:szCs w:val="20"/>
              </w:rPr>
            </w:pPr>
            <w:r w:rsidRPr="00326AC5">
              <w:rPr>
                <w:rFonts w:ascii="Times New Roman" w:hAnsi="Times New Roman"/>
                <w:sz w:val="20"/>
                <w:szCs w:val="20"/>
              </w:rPr>
              <w:t>20</w:t>
            </w:r>
          </w:p>
        </w:tc>
        <w:tc>
          <w:tcPr>
            <w:tcW w:w="957" w:type="dxa"/>
            <w:vAlign w:val="center"/>
          </w:tcPr>
          <w:p w14:paraId="0CE30B78" w14:textId="1B67FD77" w:rsidR="002562AC" w:rsidRPr="00326AC5" w:rsidRDefault="002562AC" w:rsidP="002562AC">
            <w:pPr>
              <w:spacing w:line="240" w:lineRule="auto"/>
              <w:ind w:firstLine="0"/>
              <w:jc w:val="center"/>
              <w:rPr>
                <w:rFonts w:ascii="Times New Roman" w:hAnsi="Times New Roman"/>
                <w:sz w:val="20"/>
                <w:szCs w:val="20"/>
              </w:rPr>
            </w:pPr>
            <w:r w:rsidRPr="00326AC5">
              <w:rPr>
                <w:rFonts w:ascii="Times New Roman" w:hAnsi="Times New Roman"/>
                <w:sz w:val="20"/>
                <w:szCs w:val="20"/>
              </w:rPr>
              <w:t>10</w:t>
            </w:r>
          </w:p>
        </w:tc>
        <w:tc>
          <w:tcPr>
            <w:tcW w:w="957" w:type="dxa"/>
            <w:vAlign w:val="center"/>
          </w:tcPr>
          <w:p w14:paraId="7D3BBE8D" w14:textId="7F737F31" w:rsidR="002562AC" w:rsidRPr="00326AC5" w:rsidRDefault="002562AC" w:rsidP="002562AC">
            <w:pPr>
              <w:spacing w:line="240" w:lineRule="auto"/>
              <w:ind w:firstLine="0"/>
              <w:jc w:val="center"/>
              <w:rPr>
                <w:rFonts w:ascii="Times New Roman" w:hAnsi="Times New Roman"/>
                <w:sz w:val="20"/>
                <w:szCs w:val="20"/>
              </w:rPr>
            </w:pPr>
            <w:r w:rsidRPr="00326AC5">
              <w:rPr>
                <w:rFonts w:ascii="Times New Roman" w:hAnsi="Times New Roman"/>
                <w:sz w:val="20"/>
                <w:szCs w:val="20"/>
              </w:rPr>
              <w:t>5</w:t>
            </w:r>
          </w:p>
        </w:tc>
        <w:tc>
          <w:tcPr>
            <w:tcW w:w="957" w:type="dxa"/>
            <w:vAlign w:val="center"/>
          </w:tcPr>
          <w:p w14:paraId="780A1DC2" w14:textId="0CE36727" w:rsidR="002562AC" w:rsidRPr="00326AC5" w:rsidRDefault="002562AC" w:rsidP="002562AC">
            <w:pPr>
              <w:spacing w:line="240" w:lineRule="auto"/>
              <w:ind w:firstLine="0"/>
              <w:jc w:val="center"/>
              <w:rPr>
                <w:rFonts w:ascii="Times New Roman" w:hAnsi="Times New Roman"/>
                <w:sz w:val="20"/>
                <w:szCs w:val="20"/>
              </w:rPr>
            </w:pPr>
            <w:r w:rsidRPr="00326AC5">
              <w:rPr>
                <w:rFonts w:ascii="Times New Roman" w:hAnsi="Times New Roman"/>
                <w:sz w:val="20"/>
                <w:szCs w:val="20"/>
              </w:rPr>
              <w:t>3</w:t>
            </w:r>
          </w:p>
        </w:tc>
        <w:tc>
          <w:tcPr>
            <w:tcW w:w="957" w:type="dxa"/>
            <w:vAlign w:val="center"/>
          </w:tcPr>
          <w:p w14:paraId="3724831A" w14:textId="0AF8E976" w:rsidR="002562AC" w:rsidRPr="00326AC5" w:rsidRDefault="002562AC" w:rsidP="002562AC">
            <w:pPr>
              <w:spacing w:line="240" w:lineRule="auto"/>
              <w:ind w:firstLine="0"/>
              <w:jc w:val="center"/>
              <w:rPr>
                <w:rFonts w:ascii="Times New Roman" w:hAnsi="Times New Roman"/>
                <w:sz w:val="20"/>
                <w:szCs w:val="20"/>
              </w:rPr>
            </w:pPr>
            <w:r w:rsidRPr="00326AC5">
              <w:rPr>
                <w:rFonts w:ascii="Times New Roman" w:hAnsi="Times New Roman"/>
                <w:sz w:val="20"/>
                <w:szCs w:val="20"/>
              </w:rPr>
              <w:t>37</w:t>
            </w:r>
          </w:p>
        </w:tc>
        <w:tc>
          <w:tcPr>
            <w:tcW w:w="957" w:type="dxa"/>
            <w:vAlign w:val="center"/>
          </w:tcPr>
          <w:p w14:paraId="0EC65E61" w14:textId="0A210061" w:rsidR="002562AC" w:rsidRPr="00326AC5" w:rsidRDefault="002562AC" w:rsidP="002562AC">
            <w:pPr>
              <w:spacing w:line="240" w:lineRule="auto"/>
              <w:ind w:firstLine="0"/>
              <w:jc w:val="center"/>
              <w:rPr>
                <w:rFonts w:ascii="Times New Roman" w:hAnsi="Times New Roman"/>
                <w:sz w:val="20"/>
                <w:szCs w:val="20"/>
              </w:rPr>
            </w:pPr>
            <w:r w:rsidRPr="00326AC5">
              <w:rPr>
                <w:rFonts w:ascii="Times New Roman" w:hAnsi="Times New Roman"/>
                <w:sz w:val="20"/>
                <w:szCs w:val="20"/>
              </w:rPr>
              <w:t>10</w:t>
            </w:r>
          </w:p>
        </w:tc>
        <w:tc>
          <w:tcPr>
            <w:tcW w:w="957" w:type="dxa"/>
            <w:vAlign w:val="center"/>
          </w:tcPr>
          <w:p w14:paraId="6B1F7239" w14:textId="2F1838AB" w:rsidR="002562AC" w:rsidRPr="00326AC5" w:rsidRDefault="002562AC" w:rsidP="002562AC">
            <w:pPr>
              <w:spacing w:line="240" w:lineRule="auto"/>
              <w:ind w:firstLine="0"/>
              <w:jc w:val="center"/>
              <w:rPr>
                <w:rFonts w:ascii="Times New Roman" w:hAnsi="Times New Roman"/>
                <w:sz w:val="20"/>
                <w:szCs w:val="20"/>
              </w:rPr>
            </w:pPr>
            <w:r w:rsidRPr="00326AC5">
              <w:rPr>
                <w:rFonts w:ascii="Times New Roman" w:hAnsi="Times New Roman"/>
                <w:sz w:val="20"/>
                <w:szCs w:val="20"/>
              </w:rPr>
              <w:t>5</w:t>
            </w:r>
          </w:p>
        </w:tc>
        <w:tc>
          <w:tcPr>
            <w:tcW w:w="957" w:type="dxa"/>
            <w:vAlign w:val="center"/>
          </w:tcPr>
          <w:p w14:paraId="306DDD62" w14:textId="4F42D123" w:rsidR="002562AC" w:rsidRPr="00326AC5" w:rsidRDefault="002562AC" w:rsidP="002562AC">
            <w:pPr>
              <w:spacing w:line="240" w:lineRule="auto"/>
              <w:ind w:firstLine="0"/>
              <w:jc w:val="center"/>
              <w:rPr>
                <w:rFonts w:ascii="Times New Roman" w:hAnsi="Times New Roman"/>
                <w:sz w:val="20"/>
                <w:szCs w:val="20"/>
              </w:rPr>
            </w:pPr>
            <w:r w:rsidRPr="00326AC5">
              <w:rPr>
                <w:rFonts w:ascii="Times New Roman" w:hAnsi="Times New Roman"/>
                <w:sz w:val="20"/>
                <w:szCs w:val="20"/>
              </w:rPr>
              <w:t>2</w:t>
            </w:r>
          </w:p>
        </w:tc>
      </w:tr>
      <w:tr w:rsidR="00326AC5" w:rsidRPr="00326AC5" w14:paraId="4BA3504D" w14:textId="77777777" w:rsidTr="00007628">
        <w:tc>
          <w:tcPr>
            <w:tcW w:w="957" w:type="dxa"/>
            <w:vAlign w:val="center"/>
          </w:tcPr>
          <w:p w14:paraId="65CFF76C" w14:textId="7398A161" w:rsidR="002562AC" w:rsidRPr="00326AC5" w:rsidRDefault="002562AC" w:rsidP="002562AC">
            <w:pPr>
              <w:spacing w:line="240" w:lineRule="auto"/>
              <w:ind w:firstLine="0"/>
              <w:jc w:val="center"/>
              <w:rPr>
                <w:rFonts w:ascii="Times New Roman" w:hAnsi="Times New Roman"/>
                <w:sz w:val="20"/>
                <w:szCs w:val="20"/>
              </w:rPr>
            </w:pPr>
            <w:r w:rsidRPr="00326AC5">
              <w:rPr>
                <w:rFonts w:ascii="Times New Roman" w:hAnsi="Times New Roman"/>
                <w:sz w:val="20"/>
                <w:szCs w:val="20"/>
              </w:rPr>
              <w:t>X</w:t>
            </w:r>
          </w:p>
        </w:tc>
        <w:tc>
          <w:tcPr>
            <w:tcW w:w="957" w:type="dxa"/>
            <w:vAlign w:val="center"/>
          </w:tcPr>
          <w:p w14:paraId="7653D694" w14:textId="515DFD76" w:rsidR="002562AC" w:rsidRPr="00326AC5" w:rsidRDefault="002562AC" w:rsidP="002562AC">
            <w:pPr>
              <w:spacing w:line="240" w:lineRule="auto"/>
              <w:ind w:firstLine="0"/>
              <w:jc w:val="center"/>
              <w:rPr>
                <w:rFonts w:ascii="Times New Roman" w:hAnsi="Times New Roman"/>
                <w:sz w:val="20"/>
                <w:szCs w:val="20"/>
              </w:rPr>
            </w:pPr>
            <w:r w:rsidRPr="00326AC5">
              <w:rPr>
                <w:rFonts w:ascii="Times New Roman" w:hAnsi="Times New Roman"/>
                <w:sz w:val="20"/>
                <w:szCs w:val="20"/>
              </w:rPr>
              <w:t>9</w:t>
            </w:r>
          </w:p>
        </w:tc>
        <w:tc>
          <w:tcPr>
            <w:tcW w:w="957" w:type="dxa"/>
            <w:vAlign w:val="center"/>
          </w:tcPr>
          <w:p w14:paraId="095BDEA2" w14:textId="1DD1783A" w:rsidR="002562AC" w:rsidRPr="00326AC5" w:rsidRDefault="002562AC" w:rsidP="002562AC">
            <w:pPr>
              <w:spacing w:line="240" w:lineRule="auto"/>
              <w:ind w:firstLine="0"/>
              <w:jc w:val="center"/>
              <w:rPr>
                <w:rFonts w:ascii="Times New Roman" w:hAnsi="Times New Roman"/>
                <w:sz w:val="20"/>
                <w:szCs w:val="20"/>
              </w:rPr>
            </w:pPr>
            <w:r w:rsidRPr="00326AC5">
              <w:rPr>
                <w:rFonts w:ascii="Times New Roman" w:hAnsi="Times New Roman"/>
                <w:sz w:val="20"/>
                <w:szCs w:val="20"/>
              </w:rPr>
              <w:t>21</w:t>
            </w:r>
          </w:p>
        </w:tc>
        <w:tc>
          <w:tcPr>
            <w:tcW w:w="957" w:type="dxa"/>
            <w:vAlign w:val="center"/>
          </w:tcPr>
          <w:p w14:paraId="2478B1DD" w14:textId="07FE132E" w:rsidR="002562AC" w:rsidRPr="00326AC5" w:rsidRDefault="002562AC" w:rsidP="002562AC">
            <w:pPr>
              <w:spacing w:line="240" w:lineRule="auto"/>
              <w:ind w:firstLine="0"/>
              <w:jc w:val="center"/>
              <w:rPr>
                <w:rFonts w:ascii="Times New Roman" w:hAnsi="Times New Roman"/>
                <w:sz w:val="20"/>
                <w:szCs w:val="20"/>
              </w:rPr>
            </w:pPr>
            <w:r w:rsidRPr="00326AC5">
              <w:rPr>
                <w:rFonts w:ascii="Times New Roman" w:hAnsi="Times New Roman"/>
                <w:sz w:val="20"/>
                <w:szCs w:val="20"/>
              </w:rPr>
              <w:t>13</w:t>
            </w:r>
          </w:p>
        </w:tc>
        <w:tc>
          <w:tcPr>
            <w:tcW w:w="957" w:type="dxa"/>
            <w:vAlign w:val="center"/>
          </w:tcPr>
          <w:p w14:paraId="454C29ED" w14:textId="3932717A" w:rsidR="002562AC" w:rsidRPr="00326AC5" w:rsidRDefault="002562AC" w:rsidP="002562AC">
            <w:pPr>
              <w:spacing w:line="240" w:lineRule="auto"/>
              <w:ind w:firstLine="0"/>
              <w:jc w:val="center"/>
              <w:rPr>
                <w:rFonts w:ascii="Times New Roman" w:hAnsi="Times New Roman"/>
                <w:sz w:val="20"/>
                <w:szCs w:val="20"/>
              </w:rPr>
            </w:pPr>
            <w:r w:rsidRPr="00326AC5">
              <w:rPr>
                <w:rFonts w:ascii="Times New Roman" w:hAnsi="Times New Roman"/>
                <w:sz w:val="20"/>
                <w:szCs w:val="20"/>
              </w:rPr>
              <w:t>6</w:t>
            </w:r>
          </w:p>
        </w:tc>
        <w:tc>
          <w:tcPr>
            <w:tcW w:w="957" w:type="dxa"/>
            <w:vAlign w:val="center"/>
          </w:tcPr>
          <w:p w14:paraId="15F13D3F" w14:textId="5F381DC6" w:rsidR="002562AC" w:rsidRPr="00326AC5" w:rsidRDefault="002562AC" w:rsidP="002562AC">
            <w:pPr>
              <w:spacing w:line="240" w:lineRule="auto"/>
              <w:ind w:firstLine="0"/>
              <w:jc w:val="center"/>
              <w:rPr>
                <w:rFonts w:ascii="Times New Roman" w:hAnsi="Times New Roman"/>
                <w:sz w:val="20"/>
                <w:szCs w:val="20"/>
              </w:rPr>
            </w:pPr>
            <w:r w:rsidRPr="00326AC5">
              <w:rPr>
                <w:rFonts w:ascii="Times New Roman" w:hAnsi="Times New Roman"/>
                <w:sz w:val="20"/>
                <w:szCs w:val="20"/>
              </w:rPr>
              <w:t>3</w:t>
            </w:r>
          </w:p>
        </w:tc>
        <w:tc>
          <w:tcPr>
            <w:tcW w:w="957" w:type="dxa"/>
            <w:vAlign w:val="center"/>
          </w:tcPr>
          <w:p w14:paraId="62C74CB0" w14:textId="06DB2793" w:rsidR="002562AC" w:rsidRPr="00326AC5" w:rsidRDefault="002562AC" w:rsidP="002562AC">
            <w:pPr>
              <w:spacing w:line="240" w:lineRule="auto"/>
              <w:ind w:firstLine="0"/>
              <w:jc w:val="center"/>
              <w:rPr>
                <w:rFonts w:ascii="Times New Roman" w:hAnsi="Times New Roman"/>
                <w:sz w:val="20"/>
                <w:szCs w:val="20"/>
              </w:rPr>
            </w:pPr>
            <w:r w:rsidRPr="00326AC5">
              <w:rPr>
                <w:rFonts w:ascii="Times New Roman" w:hAnsi="Times New Roman"/>
                <w:sz w:val="20"/>
                <w:szCs w:val="20"/>
              </w:rPr>
              <w:t>34</w:t>
            </w:r>
          </w:p>
        </w:tc>
        <w:tc>
          <w:tcPr>
            <w:tcW w:w="957" w:type="dxa"/>
            <w:vAlign w:val="center"/>
          </w:tcPr>
          <w:p w14:paraId="12D5DBA0" w14:textId="2089E26F" w:rsidR="002562AC" w:rsidRPr="00326AC5" w:rsidRDefault="002562AC" w:rsidP="002562AC">
            <w:pPr>
              <w:spacing w:line="240" w:lineRule="auto"/>
              <w:ind w:firstLine="0"/>
              <w:jc w:val="center"/>
              <w:rPr>
                <w:rFonts w:ascii="Times New Roman" w:hAnsi="Times New Roman"/>
                <w:sz w:val="20"/>
                <w:szCs w:val="20"/>
              </w:rPr>
            </w:pPr>
            <w:r w:rsidRPr="00326AC5">
              <w:rPr>
                <w:rFonts w:ascii="Times New Roman" w:hAnsi="Times New Roman"/>
                <w:sz w:val="20"/>
                <w:szCs w:val="20"/>
              </w:rPr>
              <w:t>9</w:t>
            </w:r>
          </w:p>
        </w:tc>
        <w:tc>
          <w:tcPr>
            <w:tcW w:w="957" w:type="dxa"/>
            <w:vAlign w:val="center"/>
          </w:tcPr>
          <w:p w14:paraId="31573AE1" w14:textId="64C0805B" w:rsidR="002562AC" w:rsidRPr="00326AC5" w:rsidRDefault="002562AC" w:rsidP="002562AC">
            <w:pPr>
              <w:spacing w:line="240" w:lineRule="auto"/>
              <w:ind w:firstLine="0"/>
              <w:jc w:val="center"/>
              <w:rPr>
                <w:rFonts w:ascii="Times New Roman" w:hAnsi="Times New Roman"/>
                <w:sz w:val="20"/>
                <w:szCs w:val="20"/>
              </w:rPr>
            </w:pPr>
            <w:r w:rsidRPr="00326AC5">
              <w:rPr>
                <w:rFonts w:ascii="Times New Roman" w:hAnsi="Times New Roman"/>
                <w:sz w:val="20"/>
                <w:szCs w:val="20"/>
              </w:rPr>
              <w:t>5</w:t>
            </w:r>
          </w:p>
        </w:tc>
        <w:tc>
          <w:tcPr>
            <w:tcW w:w="957" w:type="dxa"/>
            <w:vAlign w:val="center"/>
          </w:tcPr>
          <w:p w14:paraId="7A7A9497" w14:textId="48092090" w:rsidR="002562AC" w:rsidRPr="00326AC5" w:rsidRDefault="002562AC" w:rsidP="002562AC">
            <w:pPr>
              <w:spacing w:line="240" w:lineRule="auto"/>
              <w:ind w:firstLine="0"/>
              <w:jc w:val="center"/>
              <w:rPr>
                <w:rFonts w:ascii="Times New Roman" w:hAnsi="Times New Roman"/>
                <w:sz w:val="20"/>
                <w:szCs w:val="20"/>
              </w:rPr>
            </w:pPr>
            <w:r w:rsidRPr="00326AC5">
              <w:rPr>
                <w:rFonts w:ascii="Times New Roman" w:hAnsi="Times New Roman"/>
                <w:sz w:val="20"/>
                <w:szCs w:val="20"/>
              </w:rPr>
              <w:t>2</w:t>
            </w:r>
          </w:p>
        </w:tc>
      </w:tr>
      <w:tr w:rsidR="00326AC5" w:rsidRPr="00326AC5" w14:paraId="44E6D7E6" w14:textId="77777777" w:rsidTr="00007628">
        <w:tc>
          <w:tcPr>
            <w:tcW w:w="957" w:type="dxa"/>
            <w:vAlign w:val="center"/>
          </w:tcPr>
          <w:p w14:paraId="3EFB70D7" w14:textId="41740C36" w:rsidR="002562AC" w:rsidRPr="00326AC5" w:rsidRDefault="002562AC" w:rsidP="002562AC">
            <w:pPr>
              <w:spacing w:line="240" w:lineRule="auto"/>
              <w:ind w:firstLine="0"/>
              <w:jc w:val="center"/>
              <w:rPr>
                <w:rFonts w:ascii="Times New Roman" w:hAnsi="Times New Roman"/>
                <w:sz w:val="20"/>
                <w:szCs w:val="20"/>
              </w:rPr>
            </w:pPr>
            <w:r w:rsidRPr="00326AC5">
              <w:rPr>
                <w:rFonts w:ascii="Times New Roman" w:hAnsi="Times New Roman"/>
                <w:sz w:val="20"/>
                <w:szCs w:val="20"/>
              </w:rPr>
              <w:t>XI</w:t>
            </w:r>
          </w:p>
        </w:tc>
        <w:tc>
          <w:tcPr>
            <w:tcW w:w="957" w:type="dxa"/>
            <w:vAlign w:val="center"/>
          </w:tcPr>
          <w:p w14:paraId="4F24B056" w14:textId="213317AB" w:rsidR="002562AC" w:rsidRPr="00326AC5" w:rsidRDefault="002562AC" w:rsidP="002562AC">
            <w:pPr>
              <w:spacing w:line="240" w:lineRule="auto"/>
              <w:ind w:firstLine="0"/>
              <w:jc w:val="center"/>
              <w:rPr>
                <w:rFonts w:ascii="Times New Roman" w:hAnsi="Times New Roman"/>
                <w:sz w:val="20"/>
                <w:szCs w:val="20"/>
              </w:rPr>
            </w:pPr>
            <w:r w:rsidRPr="00326AC5">
              <w:rPr>
                <w:rFonts w:ascii="Times New Roman" w:hAnsi="Times New Roman"/>
                <w:sz w:val="20"/>
                <w:szCs w:val="20"/>
              </w:rPr>
              <w:t>10</w:t>
            </w:r>
          </w:p>
        </w:tc>
        <w:tc>
          <w:tcPr>
            <w:tcW w:w="957" w:type="dxa"/>
            <w:vAlign w:val="center"/>
          </w:tcPr>
          <w:p w14:paraId="4D8DB0FA" w14:textId="401FCF6A" w:rsidR="002562AC" w:rsidRPr="00326AC5" w:rsidRDefault="002562AC" w:rsidP="002562AC">
            <w:pPr>
              <w:spacing w:line="240" w:lineRule="auto"/>
              <w:ind w:firstLine="0"/>
              <w:jc w:val="center"/>
              <w:rPr>
                <w:rFonts w:ascii="Times New Roman" w:hAnsi="Times New Roman"/>
                <w:sz w:val="20"/>
                <w:szCs w:val="20"/>
              </w:rPr>
            </w:pPr>
            <w:r w:rsidRPr="00326AC5">
              <w:rPr>
                <w:rFonts w:ascii="Times New Roman" w:hAnsi="Times New Roman"/>
                <w:sz w:val="20"/>
                <w:szCs w:val="20"/>
              </w:rPr>
              <w:t>16</w:t>
            </w:r>
          </w:p>
        </w:tc>
        <w:tc>
          <w:tcPr>
            <w:tcW w:w="957" w:type="dxa"/>
            <w:vAlign w:val="center"/>
          </w:tcPr>
          <w:p w14:paraId="4FCB4993" w14:textId="1F64FC9D" w:rsidR="002562AC" w:rsidRPr="00326AC5" w:rsidRDefault="002562AC" w:rsidP="002562AC">
            <w:pPr>
              <w:spacing w:line="240" w:lineRule="auto"/>
              <w:ind w:firstLine="0"/>
              <w:jc w:val="center"/>
              <w:rPr>
                <w:rFonts w:ascii="Times New Roman" w:hAnsi="Times New Roman"/>
                <w:sz w:val="20"/>
                <w:szCs w:val="20"/>
              </w:rPr>
            </w:pPr>
            <w:r w:rsidRPr="00326AC5">
              <w:rPr>
                <w:rFonts w:ascii="Times New Roman" w:hAnsi="Times New Roman"/>
                <w:sz w:val="20"/>
                <w:szCs w:val="20"/>
              </w:rPr>
              <w:t>10</w:t>
            </w:r>
          </w:p>
        </w:tc>
        <w:tc>
          <w:tcPr>
            <w:tcW w:w="957" w:type="dxa"/>
            <w:vAlign w:val="center"/>
          </w:tcPr>
          <w:p w14:paraId="44D275AD" w14:textId="003BC41E" w:rsidR="002562AC" w:rsidRPr="00326AC5" w:rsidRDefault="002562AC" w:rsidP="002562AC">
            <w:pPr>
              <w:spacing w:line="240" w:lineRule="auto"/>
              <w:ind w:firstLine="0"/>
              <w:jc w:val="center"/>
              <w:rPr>
                <w:rFonts w:ascii="Times New Roman" w:hAnsi="Times New Roman"/>
                <w:sz w:val="20"/>
                <w:szCs w:val="20"/>
              </w:rPr>
            </w:pPr>
            <w:r w:rsidRPr="00326AC5">
              <w:rPr>
                <w:rFonts w:ascii="Times New Roman" w:hAnsi="Times New Roman"/>
                <w:sz w:val="20"/>
                <w:szCs w:val="20"/>
              </w:rPr>
              <w:t>6</w:t>
            </w:r>
          </w:p>
        </w:tc>
        <w:tc>
          <w:tcPr>
            <w:tcW w:w="957" w:type="dxa"/>
            <w:vAlign w:val="center"/>
          </w:tcPr>
          <w:p w14:paraId="58F94F8E" w14:textId="0FDF6567" w:rsidR="002562AC" w:rsidRPr="00326AC5" w:rsidRDefault="002562AC" w:rsidP="002562AC">
            <w:pPr>
              <w:spacing w:line="240" w:lineRule="auto"/>
              <w:ind w:firstLine="0"/>
              <w:jc w:val="center"/>
              <w:rPr>
                <w:rFonts w:ascii="Times New Roman" w:hAnsi="Times New Roman"/>
                <w:sz w:val="20"/>
                <w:szCs w:val="20"/>
              </w:rPr>
            </w:pPr>
            <w:r w:rsidRPr="00326AC5">
              <w:rPr>
                <w:rFonts w:ascii="Times New Roman" w:hAnsi="Times New Roman"/>
                <w:sz w:val="20"/>
                <w:szCs w:val="20"/>
              </w:rPr>
              <w:t>4</w:t>
            </w:r>
          </w:p>
        </w:tc>
        <w:tc>
          <w:tcPr>
            <w:tcW w:w="957" w:type="dxa"/>
            <w:vAlign w:val="center"/>
          </w:tcPr>
          <w:p w14:paraId="6F6DCF07" w14:textId="0841E43C" w:rsidR="002562AC" w:rsidRPr="00326AC5" w:rsidRDefault="002562AC" w:rsidP="002562AC">
            <w:pPr>
              <w:spacing w:line="240" w:lineRule="auto"/>
              <w:ind w:firstLine="0"/>
              <w:jc w:val="center"/>
              <w:rPr>
                <w:rFonts w:ascii="Times New Roman" w:hAnsi="Times New Roman"/>
                <w:sz w:val="20"/>
                <w:szCs w:val="20"/>
              </w:rPr>
            </w:pPr>
            <w:r w:rsidRPr="00326AC5">
              <w:rPr>
                <w:rFonts w:ascii="Times New Roman" w:hAnsi="Times New Roman"/>
                <w:sz w:val="20"/>
                <w:szCs w:val="20"/>
              </w:rPr>
              <w:t>40</w:t>
            </w:r>
          </w:p>
        </w:tc>
        <w:tc>
          <w:tcPr>
            <w:tcW w:w="957" w:type="dxa"/>
            <w:vAlign w:val="center"/>
          </w:tcPr>
          <w:p w14:paraId="62AC3494" w14:textId="62DD7C09" w:rsidR="002562AC" w:rsidRPr="00326AC5" w:rsidRDefault="002562AC" w:rsidP="002562AC">
            <w:pPr>
              <w:spacing w:line="240" w:lineRule="auto"/>
              <w:ind w:firstLine="0"/>
              <w:jc w:val="center"/>
              <w:rPr>
                <w:rFonts w:ascii="Times New Roman" w:hAnsi="Times New Roman"/>
                <w:sz w:val="20"/>
                <w:szCs w:val="20"/>
              </w:rPr>
            </w:pPr>
            <w:r w:rsidRPr="00326AC5">
              <w:rPr>
                <w:rFonts w:ascii="Times New Roman" w:hAnsi="Times New Roman"/>
                <w:sz w:val="20"/>
                <w:szCs w:val="20"/>
              </w:rPr>
              <w:t>10</w:t>
            </w:r>
          </w:p>
        </w:tc>
        <w:tc>
          <w:tcPr>
            <w:tcW w:w="957" w:type="dxa"/>
            <w:vAlign w:val="center"/>
          </w:tcPr>
          <w:p w14:paraId="036A077B" w14:textId="65EC580A" w:rsidR="002562AC" w:rsidRPr="00326AC5" w:rsidRDefault="002562AC" w:rsidP="002562AC">
            <w:pPr>
              <w:spacing w:line="240" w:lineRule="auto"/>
              <w:ind w:firstLine="0"/>
              <w:jc w:val="center"/>
              <w:rPr>
                <w:rFonts w:ascii="Times New Roman" w:hAnsi="Times New Roman"/>
                <w:sz w:val="20"/>
                <w:szCs w:val="20"/>
              </w:rPr>
            </w:pPr>
            <w:r w:rsidRPr="00326AC5">
              <w:rPr>
                <w:rFonts w:ascii="Times New Roman" w:hAnsi="Times New Roman"/>
                <w:sz w:val="20"/>
                <w:szCs w:val="20"/>
              </w:rPr>
              <w:t>4</w:t>
            </w:r>
          </w:p>
        </w:tc>
        <w:tc>
          <w:tcPr>
            <w:tcW w:w="957" w:type="dxa"/>
            <w:vAlign w:val="center"/>
          </w:tcPr>
          <w:p w14:paraId="15ADBAE0" w14:textId="36FA63D5" w:rsidR="002562AC" w:rsidRPr="00326AC5" w:rsidRDefault="002562AC" w:rsidP="002562AC">
            <w:pPr>
              <w:spacing w:line="240" w:lineRule="auto"/>
              <w:ind w:firstLine="0"/>
              <w:jc w:val="center"/>
              <w:rPr>
                <w:rFonts w:ascii="Times New Roman" w:hAnsi="Times New Roman"/>
                <w:sz w:val="20"/>
                <w:szCs w:val="20"/>
              </w:rPr>
            </w:pPr>
            <w:r w:rsidRPr="00326AC5">
              <w:rPr>
                <w:rFonts w:ascii="Times New Roman" w:hAnsi="Times New Roman"/>
                <w:sz w:val="20"/>
                <w:szCs w:val="20"/>
              </w:rPr>
              <w:t>3</w:t>
            </w:r>
          </w:p>
        </w:tc>
      </w:tr>
      <w:tr w:rsidR="00326AC5" w:rsidRPr="00326AC5" w14:paraId="3BA3BB1F" w14:textId="77777777" w:rsidTr="00007628">
        <w:tc>
          <w:tcPr>
            <w:tcW w:w="957" w:type="dxa"/>
            <w:vAlign w:val="center"/>
          </w:tcPr>
          <w:p w14:paraId="5FD1BB0D" w14:textId="1C0544C4" w:rsidR="002562AC" w:rsidRPr="00326AC5" w:rsidRDefault="002562AC" w:rsidP="002562AC">
            <w:pPr>
              <w:spacing w:line="240" w:lineRule="auto"/>
              <w:ind w:firstLine="0"/>
              <w:jc w:val="center"/>
              <w:rPr>
                <w:rFonts w:ascii="Times New Roman" w:hAnsi="Times New Roman"/>
                <w:sz w:val="20"/>
                <w:szCs w:val="20"/>
              </w:rPr>
            </w:pPr>
            <w:r w:rsidRPr="00326AC5">
              <w:rPr>
                <w:rFonts w:ascii="Times New Roman" w:hAnsi="Times New Roman"/>
                <w:sz w:val="20"/>
                <w:szCs w:val="20"/>
              </w:rPr>
              <w:t>XII</w:t>
            </w:r>
          </w:p>
        </w:tc>
        <w:tc>
          <w:tcPr>
            <w:tcW w:w="957" w:type="dxa"/>
            <w:vAlign w:val="center"/>
          </w:tcPr>
          <w:p w14:paraId="0C01D81D" w14:textId="3ED4A0F2" w:rsidR="002562AC" w:rsidRPr="00326AC5" w:rsidRDefault="002562AC" w:rsidP="002562AC">
            <w:pPr>
              <w:spacing w:line="240" w:lineRule="auto"/>
              <w:ind w:firstLine="0"/>
              <w:jc w:val="center"/>
              <w:rPr>
                <w:rFonts w:ascii="Times New Roman" w:hAnsi="Times New Roman"/>
                <w:sz w:val="20"/>
                <w:szCs w:val="20"/>
              </w:rPr>
            </w:pPr>
            <w:r w:rsidRPr="00326AC5">
              <w:rPr>
                <w:rFonts w:ascii="Times New Roman" w:hAnsi="Times New Roman"/>
                <w:sz w:val="20"/>
                <w:szCs w:val="20"/>
              </w:rPr>
              <w:t>10</w:t>
            </w:r>
          </w:p>
        </w:tc>
        <w:tc>
          <w:tcPr>
            <w:tcW w:w="957" w:type="dxa"/>
            <w:vAlign w:val="center"/>
          </w:tcPr>
          <w:p w14:paraId="3DCC83B6" w14:textId="7E2F3116" w:rsidR="002562AC" w:rsidRPr="00326AC5" w:rsidRDefault="002562AC" w:rsidP="002562AC">
            <w:pPr>
              <w:spacing w:line="240" w:lineRule="auto"/>
              <w:ind w:firstLine="0"/>
              <w:jc w:val="center"/>
              <w:rPr>
                <w:rFonts w:ascii="Times New Roman" w:hAnsi="Times New Roman"/>
                <w:sz w:val="20"/>
                <w:szCs w:val="20"/>
              </w:rPr>
            </w:pPr>
            <w:r w:rsidRPr="00326AC5">
              <w:rPr>
                <w:rFonts w:ascii="Times New Roman" w:hAnsi="Times New Roman"/>
                <w:sz w:val="20"/>
                <w:szCs w:val="20"/>
              </w:rPr>
              <w:t>18</w:t>
            </w:r>
          </w:p>
        </w:tc>
        <w:tc>
          <w:tcPr>
            <w:tcW w:w="957" w:type="dxa"/>
            <w:vAlign w:val="center"/>
          </w:tcPr>
          <w:p w14:paraId="69E5B947" w14:textId="737B1CA3" w:rsidR="002562AC" w:rsidRPr="00326AC5" w:rsidRDefault="002562AC" w:rsidP="002562AC">
            <w:pPr>
              <w:spacing w:line="240" w:lineRule="auto"/>
              <w:ind w:firstLine="0"/>
              <w:jc w:val="center"/>
              <w:rPr>
                <w:rFonts w:ascii="Times New Roman" w:hAnsi="Times New Roman"/>
                <w:sz w:val="20"/>
                <w:szCs w:val="20"/>
              </w:rPr>
            </w:pPr>
            <w:r w:rsidRPr="00326AC5">
              <w:rPr>
                <w:rFonts w:ascii="Times New Roman" w:hAnsi="Times New Roman"/>
                <w:sz w:val="20"/>
                <w:szCs w:val="20"/>
              </w:rPr>
              <w:t>11</w:t>
            </w:r>
          </w:p>
        </w:tc>
        <w:tc>
          <w:tcPr>
            <w:tcW w:w="957" w:type="dxa"/>
            <w:vAlign w:val="center"/>
          </w:tcPr>
          <w:p w14:paraId="2D01C2AB" w14:textId="55069EF6" w:rsidR="002562AC" w:rsidRPr="00326AC5" w:rsidRDefault="002562AC" w:rsidP="002562AC">
            <w:pPr>
              <w:spacing w:line="240" w:lineRule="auto"/>
              <w:ind w:firstLine="0"/>
              <w:jc w:val="center"/>
              <w:rPr>
                <w:rFonts w:ascii="Times New Roman" w:hAnsi="Times New Roman"/>
                <w:sz w:val="20"/>
                <w:szCs w:val="20"/>
              </w:rPr>
            </w:pPr>
            <w:r w:rsidRPr="00326AC5">
              <w:rPr>
                <w:rFonts w:ascii="Times New Roman" w:hAnsi="Times New Roman"/>
                <w:sz w:val="20"/>
                <w:szCs w:val="20"/>
              </w:rPr>
              <w:t>6</w:t>
            </w:r>
          </w:p>
        </w:tc>
        <w:tc>
          <w:tcPr>
            <w:tcW w:w="957" w:type="dxa"/>
            <w:vAlign w:val="center"/>
          </w:tcPr>
          <w:p w14:paraId="3795E6D9" w14:textId="7A0D260B" w:rsidR="002562AC" w:rsidRPr="00326AC5" w:rsidRDefault="002562AC" w:rsidP="002562AC">
            <w:pPr>
              <w:spacing w:line="240" w:lineRule="auto"/>
              <w:ind w:firstLine="0"/>
              <w:jc w:val="center"/>
              <w:rPr>
                <w:rFonts w:ascii="Times New Roman" w:hAnsi="Times New Roman"/>
                <w:sz w:val="20"/>
                <w:szCs w:val="20"/>
              </w:rPr>
            </w:pPr>
            <w:r w:rsidRPr="00326AC5">
              <w:rPr>
                <w:rFonts w:ascii="Times New Roman" w:hAnsi="Times New Roman"/>
                <w:sz w:val="20"/>
                <w:szCs w:val="20"/>
              </w:rPr>
              <w:t>3</w:t>
            </w:r>
          </w:p>
        </w:tc>
        <w:tc>
          <w:tcPr>
            <w:tcW w:w="957" w:type="dxa"/>
            <w:vAlign w:val="center"/>
          </w:tcPr>
          <w:p w14:paraId="0CC5ECAD" w14:textId="65797CAA" w:rsidR="002562AC" w:rsidRPr="00326AC5" w:rsidRDefault="002562AC" w:rsidP="002562AC">
            <w:pPr>
              <w:spacing w:line="240" w:lineRule="auto"/>
              <w:ind w:firstLine="0"/>
              <w:jc w:val="center"/>
              <w:rPr>
                <w:rFonts w:ascii="Times New Roman" w:hAnsi="Times New Roman"/>
                <w:sz w:val="20"/>
                <w:szCs w:val="20"/>
              </w:rPr>
            </w:pPr>
            <w:r w:rsidRPr="00326AC5">
              <w:rPr>
                <w:rFonts w:ascii="Times New Roman" w:hAnsi="Times New Roman"/>
                <w:sz w:val="20"/>
                <w:szCs w:val="20"/>
              </w:rPr>
              <w:t>35</w:t>
            </w:r>
          </w:p>
        </w:tc>
        <w:tc>
          <w:tcPr>
            <w:tcW w:w="957" w:type="dxa"/>
            <w:vAlign w:val="center"/>
          </w:tcPr>
          <w:p w14:paraId="20155429" w14:textId="00B06B97" w:rsidR="002562AC" w:rsidRPr="00326AC5" w:rsidRDefault="002562AC" w:rsidP="002562AC">
            <w:pPr>
              <w:spacing w:line="240" w:lineRule="auto"/>
              <w:ind w:firstLine="0"/>
              <w:jc w:val="center"/>
              <w:rPr>
                <w:rFonts w:ascii="Times New Roman" w:hAnsi="Times New Roman"/>
                <w:sz w:val="20"/>
                <w:szCs w:val="20"/>
              </w:rPr>
            </w:pPr>
            <w:r w:rsidRPr="00326AC5">
              <w:rPr>
                <w:rFonts w:ascii="Times New Roman" w:hAnsi="Times New Roman"/>
                <w:sz w:val="20"/>
                <w:szCs w:val="20"/>
              </w:rPr>
              <w:t>12</w:t>
            </w:r>
          </w:p>
        </w:tc>
        <w:tc>
          <w:tcPr>
            <w:tcW w:w="957" w:type="dxa"/>
            <w:vAlign w:val="center"/>
          </w:tcPr>
          <w:p w14:paraId="6D4A5BEB" w14:textId="0B1C2D91" w:rsidR="002562AC" w:rsidRPr="00326AC5" w:rsidRDefault="002562AC" w:rsidP="002562AC">
            <w:pPr>
              <w:spacing w:line="240" w:lineRule="auto"/>
              <w:ind w:firstLine="0"/>
              <w:jc w:val="center"/>
              <w:rPr>
                <w:rFonts w:ascii="Times New Roman" w:hAnsi="Times New Roman"/>
                <w:sz w:val="20"/>
                <w:szCs w:val="20"/>
              </w:rPr>
            </w:pPr>
            <w:r w:rsidRPr="00326AC5">
              <w:rPr>
                <w:rFonts w:ascii="Times New Roman" w:hAnsi="Times New Roman"/>
                <w:sz w:val="20"/>
                <w:szCs w:val="20"/>
              </w:rPr>
              <w:t>5</w:t>
            </w:r>
          </w:p>
        </w:tc>
        <w:tc>
          <w:tcPr>
            <w:tcW w:w="957" w:type="dxa"/>
            <w:vAlign w:val="center"/>
          </w:tcPr>
          <w:p w14:paraId="58B53AF5" w14:textId="530CBF82" w:rsidR="002562AC" w:rsidRPr="00326AC5" w:rsidRDefault="002562AC" w:rsidP="002562AC">
            <w:pPr>
              <w:spacing w:line="240" w:lineRule="auto"/>
              <w:ind w:firstLine="0"/>
              <w:jc w:val="center"/>
              <w:rPr>
                <w:rFonts w:ascii="Times New Roman" w:hAnsi="Times New Roman"/>
                <w:sz w:val="20"/>
                <w:szCs w:val="20"/>
              </w:rPr>
            </w:pPr>
            <w:r w:rsidRPr="00326AC5">
              <w:rPr>
                <w:rFonts w:ascii="Times New Roman" w:hAnsi="Times New Roman"/>
                <w:sz w:val="20"/>
                <w:szCs w:val="20"/>
              </w:rPr>
              <w:t>3</w:t>
            </w:r>
          </w:p>
        </w:tc>
      </w:tr>
      <w:tr w:rsidR="002562AC" w:rsidRPr="00326AC5" w14:paraId="45CD15A6" w14:textId="77777777" w:rsidTr="00007628">
        <w:tc>
          <w:tcPr>
            <w:tcW w:w="957" w:type="dxa"/>
            <w:vAlign w:val="center"/>
          </w:tcPr>
          <w:p w14:paraId="02D61F11" w14:textId="112BE22E" w:rsidR="002562AC" w:rsidRPr="00326AC5" w:rsidRDefault="002562AC" w:rsidP="002562AC">
            <w:pPr>
              <w:spacing w:line="240" w:lineRule="auto"/>
              <w:ind w:firstLine="0"/>
              <w:jc w:val="center"/>
              <w:rPr>
                <w:rFonts w:ascii="Times New Roman" w:hAnsi="Times New Roman"/>
                <w:sz w:val="20"/>
                <w:szCs w:val="20"/>
              </w:rPr>
            </w:pPr>
            <w:r w:rsidRPr="00326AC5">
              <w:rPr>
                <w:rFonts w:ascii="Times New Roman" w:hAnsi="Times New Roman"/>
                <w:sz w:val="20"/>
                <w:szCs w:val="20"/>
              </w:rPr>
              <w:t>Год</w:t>
            </w:r>
          </w:p>
        </w:tc>
        <w:tc>
          <w:tcPr>
            <w:tcW w:w="957" w:type="dxa"/>
            <w:vAlign w:val="center"/>
          </w:tcPr>
          <w:p w14:paraId="6B728559" w14:textId="2B1BCD89" w:rsidR="002562AC" w:rsidRPr="00326AC5" w:rsidRDefault="002562AC" w:rsidP="002562AC">
            <w:pPr>
              <w:spacing w:line="240" w:lineRule="auto"/>
              <w:ind w:firstLine="0"/>
              <w:jc w:val="center"/>
              <w:rPr>
                <w:rFonts w:ascii="Times New Roman" w:hAnsi="Times New Roman"/>
                <w:sz w:val="20"/>
                <w:szCs w:val="20"/>
              </w:rPr>
            </w:pPr>
            <w:r w:rsidRPr="00326AC5">
              <w:rPr>
                <w:rFonts w:ascii="Times New Roman" w:hAnsi="Times New Roman"/>
                <w:sz w:val="20"/>
                <w:szCs w:val="20"/>
              </w:rPr>
              <w:t>10</w:t>
            </w:r>
          </w:p>
        </w:tc>
        <w:tc>
          <w:tcPr>
            <w:tcW w:w="957" w:type="dxa"/>
            <w:vAlign w:val="center"/>
          </w:tcPr>
          <w:p w14:paraId="23728DB0" w14:textId="64A8C0C2" w:rsidR="002562AC" w:rsidRPr="00326AC5" w:rsidRDefault="002562AC" w:rsidP="002562AC">
            <w:pPr>
              <w:spacing w:line="240" w:lineRule="auto"/>
              <w:ind w:firstLine="0"/>
              <w:jc w:val="center"/>
              <w:rPr>
                <w:rFonts w:ascii="Times New Roman" w:hAnsi="Times New Roman"/>
                <w:sz w:val="20"/>
                <w:szCs w:val="20"/>
              </w:rPr>
            </w:pPr>
            <w:r w:rsidRPr="00326AC5">
              <w:rPr>
                <w:rFonts w:ascii="Times New Roman" w:hAnsi="Times New Roman"/>
                <w:sz w:val="20"/>
                <w:szCs w:val="20"/>
              </w:rPr>
              <w:t>14</w:t>
            </w:r>
          </w:p>
        </w:tc>
        <w:tc>
          <w:tcPr>
            <w:tcW w:w="957" w:type="dxa"/>
            <w:vAlign w:val="center"/>
          </w:tcPr>
          <w:p w14:paraId="7CB26822" w14:textId="38F7B0F6" w:rsidR="002562AC" w:rsidRPr="00326AC5" w:rsidRDefault="002562AC" w:rsidP="002562AC">
            <w:pPr>
              <w:spacing w:line="240" w:lineRule="auto"/>
              <w:ind w:firstLine="0"/>
              <w:jc w:val="center"/>
              <w:rPr>
                <w:rFonts w:ascii="Times New Roman" w:hAnsi="Times New Roman"/>
                <w:sz w:val="20"/>
                <w:szCs w:val="20"/>
              </w:rPr>
            </w:pPr>
            <w:r w:rsidRPr="00326AC5">
              <w:rPr>
                <w:rFonts w:ascii="Times New Roman" w:hAnsi="Times New Roman"/>
                <w:sz w:val="20"/>
                <w:szCs w:val="20"/>
              </w:rPr>
              <w:t>9</w:t>
            </w:r>
          </w:p>
        </w:tc>
        <w:tc>
          <w:tcPr>
            <w:tcW w:w="957" w:type="dxa"/>
            <w:vAlign w:val="center"/>
          </w:tcPr>
          <w:p w14:paraId="6351E054" w14:textId="114CA915" w:rsidR="002562AC" w:rsidRPr="00326AC5" w:rsidRDefault="002562AC" w:rsidP="002562AC">
            <w:pPr>
              <w:spacing w:line="240" w:lineRule="auto"/>
              <w:ind w:firstLine="0"/>
              <w:jc w:val="center"/>
              <w:rPr>
                <w:rFonts w:ascii="Times New Roman" w:hAnsi="Times New Roman"/>
                <w:sz w:val="20"/>
                <w:szCs w:val="20"/>
              </w:rPr>
            </w:pPr>
            <w:r w:rsidRPr="00326AC5">
              <w:rPr>
                <w:rFonts w:ascii="Times New Roman" w:hAnsi="Times New Roman"/>
                <w:sz w:val="20"/>
                <w:szCs w:val="20"/>
              </w:rPr>
              <w:t>4</w:t>
            </w:r>
          </w:p>
        </w:tc>
        <w:tc>
          <w:tcPr>
            <w:tcW w:w="957" w:type="dxa"/>
            <w:vAlign w:val="center"/>
          </w:tcPr>
          <w:p w14:paraId="5717D9A5" w14:textId="44FF4AB1" w:rsidR="002562AC" w:rsidRPr="00326AC5" w:rsidRDefault="002562AC" w:rsidP="002562AC">
            <w:pPr>
              <w:spacing w:line="240" w:lineRule="auto"/>
              <w:ind w:firstLine="0"/>
              <w:jc w:val="center"/>
              <w:rPr>
                <w:rFonts w:ascii="Times New Roman" w:hAnsi="Times New Roman"/>
                <w:sz w:val="20"/>
                <w:szCs w:val="20"/>
              </w:rPr>
            </w:pPr>
            <w:r w:rsidRPr="00326AC5">
              <w:rPr>
                <w:rFonts w:ascii="Times New Roman" w:hAnsi="Times New Roman"/>
                <w:sz w:val="20"/>
                <w:szCs w:val="20"/>
              </w:rPr>
              <w:t>4</w:t>
            </w:r>
          </w:p>
        </w:tc>
        <w:tc>
          <w:tcPr>
            <w:tcW w:w="957" w:type="dxa"/>
            <w:vAlign w:val="center"/>
          </w:tcPr>
          <w:p w14:paraId="490574B2" w14:textId="10E14DC2" w:rsidR="002562AC" w:rsidRPr="00326AC5" w:rsidRDefault="002562AC" w:rsidP="002562AC">
            <w:pPr>
              <w:spacing w:line="240" w:lineRule="auto"/>
              <w:ind w:firstLine="0"/>
              <w:jc w:val="center"/>
              <w:rPr>
                <w:rFonts w:ascii="Times New Roman" w:hAnsi="Times New Roman"/>
                <w:sz w:val="20"/>
                <w:szCs w:val="20"/>
              </w:rPr>
            </w:pPr>
            <w:r w:rsidRPr="00326AC5">
              <w:rPr>
                <w:rFonts w:ascii="Times New Roman" w:hAnsi="Times New Roman"/>
                <w:sz w:val="20"/>
                <w:szCs w:val="20"/>
              </w:rPr>
              <w:t>39</w:t>
            </w:r>
          </w:p>
        </w:tc>
        <w:tc>
          <w:tcPr>
            <w:tcW w:w="957" w:type="dxa"/>
            <w:vAlign w:val="center"/>
          </w:tcPr>
          <w:p w14:paraId="715A9DC3" w14:textId="2E70BCB5" w:rsidR="002562AC" w:rsidRPr="00326AC5" w:rsidRDefault="002562AC" w:rsidP="002562AC">
            <w:pPr>
              <w:spacing w:line="240" w:lineRule="auto"/>
              <w:ind w:firstLine="0"/>
              <w:jc w:val="center"/>
              <w:rPr>
                <w:rFonts w:ascii="Times New Roman" w:hAnsi="Times New Roman"/>
                <w:sz w:val="20"/>
                <w:szCs w:val="20"/>
              </w:rPr>
            </w:pPr>
            <w:r w:rsidRPr="00326AC5">
              <w:rPr>
                <w:rFonts w:ascii="Times New Roman" w:hAnsi="Times New Roman"/>
                <w:sz w:val="20"/>
                <w:szCs w:val="20"/>
              </w:rPr>
              <w:t>14</w:t>
            </w:r>
          </w:p>
        </w:tc>
        <w:tc>
          <w:tcPr>
            <w:tcW w:w="957" w:type="dxa"/>
            <w:vAlign w:val="center"/>
          </w:tcPr>
          <w:p w14:paraId="3C633E85" w14:textId="36042C31" w:rsidR="002562AC" w:rsidRPr="00326AC5" w:rsidRDefault="002562AC" w:rsidP="002562AC">
            <w:pPr>
              <w:spacing w:line="240" w:lineRule="auto"/>
              <w:ind w:firstLine="0"/>
              <w:jc w:val="center"/>
              <w:rPr>
                <w:rFonts w:ascii="Times New Roman" w:hAnsi="Times New Roman"/>
                <w:sz w:val="20"/>
                <w:szCs w:val="20"/>
              </w:rPr>
            </w:pPr>
            <w:r w:rsidRPr="00326AC5">
              <w:rPr>
                <w:rFonts w:ascii="Times New Roman" w:hAnsi="Times New Roman"/>
                <w:sz w:val="20"/>
                <w:szCs w:val="20"/>
              </w:rPr>
              <w:t>6</w:t>
            </w:r>
          </w:p>
        </w:tc>
        <w:tc>
          <w:tcPr>
            <w:tcW w:w="957" w:type="dxa"/>
            <w:vAlign w:val="center"/>
          </w:tcPr>
          <w:p w14:paraId="466257BF" w14:textId="592035BB" w:rsidR="002562AC" w:rsidRPr="00326AC5" w:rsidRDefault="002562AC" w:rsidP="002562AC">
            <w:pPr>
              <w:spacing w:line="240" w:lineRule="auto"/>
              <w:ind w:firstLine="0"/>
              <w:jc w:val="center"/>
              <w:rPr>
                <w:rFonts w:ascii="Times New Roman" w:hAnsi="Times New Roman"/>
                <w:sz w:val="20"/>
                <w:szCs w:val="20"/>
              </w:rPr>
            </w:pPr>
            <w:r w:rsidRPr="00326AC5">
              <w:rPr>
                <w:rFonts w:ascii="Times New Roman" w:hAnsi="Times New Roman"/>
                <w:sz w:val="20"/>
                <w:szCs w:val="20"/>
              </w:rPr>
              <w:t>3</w:t>
            </w:r>
          </w:p>
        </w:tc>
      </w:tr>
    </w:tbl>
    <w:p w14:paraId="250080C5" w14:textId="1F58BA18" w:rsidR="002562AC" w:rsidRPr="00326AC5" w:rsidRDefault="002562AC" w:rsidP="002562AC">
      <w:pPr>
        <w:spacing w:line="240" w:lineRule="auto"/>
        <w:ind w:firstLine="0"/>
        <w:jc w:val="center"/>
        <w:rPr>
          <w:rFonts w:ascii="Times New Roman" w:hAnsi="Times New Roman"/>
        </w:rPr>
      </w:pPr>
    </w:p>
    <w:p w14:paraId="6FC9F05B" w14:textId="4A018F3D" w:rsidR="002562AC" w:rsidRPr="00326AC5" w:rsidRDefault="002562AC" w:rsidP="002562AC">
      <w:pPr>
        <w:spacing w:line="240" w:lineRule="auto"/>
        <w:rPr>
          <w:rFonts w:ascii="Times New Roman" w:hAnsi="Times New Roman"/>
        </w:rPr>
      </w:pPr>
      <w:r w:rsidRPr="00326AC5">
        <w:rPr>
          <w:rFonts w:ascii="Times New Roman" w:hAnsi="Times New Roman"/>
        </w:rPr>
        <w:t>Для Горной Дигории характерно несколько наиболее типичных микроклиматических зон: климат влажных широколиственных лесов, межгорных котловин (до 1800 м) и высокогорья (от 1800 и выше).</w:t>
      </w:r>
    </w:p>
    <w:p w14:paraId="3116B55E" w14:textId="77777777" w:rsidR="002562AC" w:rsidRPr="00326AC5" w:rsidRDefault="002562AC" w:rsidP="002562AC">
      <w:pPr>
        <w:spacing w:line="240" w:lineRule="auto"/>
        <w:rPr>
          <w:rFonts w:ascii="Times New Roman" w:hAnsi="Times New Roman"/>
        </w:rPr>
      </w:pPr>
      <w:r w:rsidRPr="00326AC5">
        <w:rPr>
          <w:rFonts w:ascii="Times New Roman" w:hAnsi="Times New Roman"/>
        </w:rPr>
        <w:t>Летом на предгорных равнинах господствует морской полярный воздух, приносимый западно-европейскими циклонами. В высокогорье (свыше 2000 м) осадки приносятся постоянными западными ветрами.</w:t>
      </w:r>
    </w:p>
    <w:p w14:paraId="4F38969D" w14:textId="4115D2BE" w:rsidR="002562AC" w:rsidRPr="00326AC5" w:rsidRDefault="002562AC" w:rsidP="002562AC">
      <w:pPr>
        <w:spacing w:line="240" w:lineRule="auto"/>
        <w:rPr>
          <w:rFonts w:ascii="Times New Roman" w:hAnsi="Times New Roman"/>
        </w:rPr>
      </w:pPr>
      <w:r w:rsidRPr="00326AC5">
        <w:rPr>
          <w:rFonts w:ascii="Times New Roman" w:hAnsi="Times New Roman"/>
        </w:rPr>
        <w:t>Хорошо прослеживается влияние высоты на средние годовые температуры воздуха. Средние годовые значения в предгорьях на выс. отметках 400-700 м – 7,5 °С (Чикола). В горных котловинах с высотами 1400-1900 м температура воздуха понижается – 6,3</w:t>
      </w:r>
      <w:r w:rsidR="001514BA" w:rsidRPr="00326AC5">
        <w:rPr>
          <w:rFonts w:ascii="Times New Roman" w:hAnsi="Times New Roman"/>
        </w:rPr>
        <w:t xml:space="preserve"> °С</w:t>
      </w:r>
      <w:r w:rsidRPr="00326AC5">
        <w:rPr>
          <w:rFonts w:ascii="Times New Roman" w:hAnsi="Times New Roman"/>
        </w:rPr>
        <w:t xml:space="preserve"> (Фаснал) и выше отметки 2200 м среднегодовые значения температуры воздуха отрицательные и на высоте 3653 м достигают – 6,1 °С.</w:t>
      </w:r>
    </w:p>
    <w:p w14:paraId="48F6D91B" w14:textId="40764E67" w:rsidR="002562AC" w:rsidRPr="00326AC5" w:rsidRDefault="002562AC" w:rsidP="002562AC">
      <w:pPr>
        <w:spacing w:line="240" w:lineRule="auto"/>
        <w:rPr>
          <w:rFonts w:ascii="Times New Roman" w:hAnsi="Times New Roman"/>
        </w:rPr>
      </w:pPr>
      <w:r w:rsidRPr="00326AC5">
        <w:rPr>
          <w:rFonts w:ascii="Times New Roman" w:hAnsi="Times New Roman"/>
        </w:rPr>
        <w:t>Понижение температуры с высотой является наиболее важной особенностью горных районов. Температурный градиент (понижение температуры на каждые 100 м превышения) здесь составляет 0,5-0,6 °С.</w:t>
      </w:r>
    </w:p>
    <w:p w14:paraId="40F3B301" w14:textId="2850F105" w:rsidR="002562AC" w:rsidRPr="00326AC5" w:rsidRDefault="002562AC" w:rsidP="002562AC">
      <w:pPr>
        <w:spacing w:line="240" w:lineRule="auto"/>
        <w:rPr>
          <w:rFonts w:ascii="Times New Roman" w:hAnsi="Times New Roman"/>
        </w:rPr>
      </w:pPr>
      <w:r w:rsidRPr="00326AC5">
        <w:rPr>
          <w:rFonts w:ascii="Times New Roman" w:hAnsi="Times New Roman"/>
        </w:rPr>
        <w:t>В горных районах, расположенных ниже 1700 м, среднемесячные отрицательные температуры воздуха наблюдаются только в зимние месяцы.</w:t>
      </w:r>
      <w:r w:rsidR="00937825" w:rsidRPr="00326AC5">
        <w:rPr>
          <w:rFonts w:ascii="Times New Roman" w:hAnsi="Times New Roman"/>
        </w:rPr>
        <w:t xml:space="preserve"> </w:t>
      </w:r>
      <w:r w:rsidRPr="00326AC5">
        <w:rPr>
          <w:rFonts w:ascii="Times New Roman" w:hAnsi="Times New Roman"/>
        </w:rPr>
        <w:t>В высокогорье (&gt; 2000 м) зимы более суровые, продолжительность их до 6 месяцев. На высотах свыше 3000 м среднемесячная температура остается отрицательной в течение всего года.</w:t>
      </w:r>
    </w:p>
    <w:p w14:paraId="6027112B" w14:textId="77777777" w:rsidR="002562AC" w:rsidRPr="00326AC5" w:rsidRDefault="002562AC" w:rsidP="002562AC">
      <w:pPr>
        <w:spacing w:line="240" w:lineRule="auto"/>
        <w:rPr>
          <w:rFonts w:ascii="Times New Roman" w:hAnsi="Times New Roman"/>
        </w:rPr>
      </w:pPr>
      <w:r w:rsidRPr="00326AC5">
        <w:rPr>
          <w:rFonts w:ascii="Times New Roman" w:hAnsi="Times New Roman"/>
        </w:rPr>
        <w:t>Лето в горах умеренно теплое, днем в долинах температура воздуха иногда поднимается до 25-30 градусов (июль-август), однако ночи почти всегда прохладные. Среднемесячная температура в самые теплые месяцы в горных долинах не превышает 15-160С.</w:t>
      </w:r>
    </w:p>
    <w:p w14:paraId="55CA765C" w14:textId="77777777" w:rsidR="002562AC" w:rsidRPr="00326AC5" w:rsidRDefault="002562AC" w:rsidP="002562AC">
      <w:pPr>
        <w:spacing w:line="240" w:lineRule="auto"/>
        <w:rPr>
          <w:rFonts w:ascii="Times New Roman" w:hAnsi="Times New Roman"/>
        </w:rPr>
      </w:pPr>
      <w:r w:rsidRPr="00326AC5">
        <w:rPr>
          <w:rFonts w:ascii="Times New Roman" w:hAnsi="Times New Roman"/>
        </w:rPr>
        <w:t xml:space="preserve">Необходимо отметить большое значение орографии района в формировании климата и модификации циркуляции воздуха. Северные равнины способствуют стационированию </w:t>
      </w:r>
      <w:r w:rsidRPr="00326AC5">
        <w:rPr>
          <w:rFonts w:ascii="Times New Roman" w:hAnsi="Times New Roman"/>
        </w:rPr>
        <w:lastRenderedPageBreak/>
        <w:t>воздушных масс, движущихся с севера и северо-востока, горные массивы затрудняют проникновение на территорию республики воздушных масс с юга и юго-запада. «Барьерный эффект» для воздушных масс, движущихся с севера, на возвышенных предгорных равнинах приводит к увеличению количества осадков и изменению режима их выпадения. Далее на юг наблюдается значительное возрастание количества осадков на северных склонах среднегорий и высокогорий, образование «дождевой тени» в межгорных котловинах, формирование фенов при переваливании воздушных масс южного макросклона. Ориентация речных долин приводит к усилению южной составляющей в ветровом режиме центральной части республики.</w:t>
      </w:r>
    </w:p>
    <w:p w14:paraId="532B9C29" w14:textId="77777777" w:rsidR="002562AC" w:rsidRPr="00326AC5" w:rsidRDefault="002562AC" w:rsidP="002562AC">
      <w:pPr>
        <w:spacing w:line="240" w:lineRule="auto"/>
        <w:rPr>
          <w:rFonts w:ascii="Times New Roman" w:hAnsi="Times New Roman"/>
        </w:rPr>
      </w:pPr>
      <w:r w:rsidRPr="00326AC5">
        <w:rPr>
          <w:rFonts w:ascii="Times New Roman" w:hAnsi="Times New Roman"/>
        </w:rPr>
        <w:t>Вследствие феновых эффектов замкнутые горные долины и котловины значительно суше и теплее водоразделов. Осадки связаны с северо-западными влажными ветрами, поэтому северные склоны (до 1600 м) получают чрезмерное количество осадков.</w:t>
      </w:r>
    </w:p>
    <w:p w14:paraId="4B12AA95" w14:textId="50A74B06" w:rsidR="002562AC" w:rsidRPr="00326AC5" w:rsidRDefault="002562AC" w:rsidP="002562AC">
      <w:pPr>
        <w:spacing w:line="240" w:lineRule="auto"/>
        <w:rPr>
          <w:rFonts w:ascii="Times New Roman" w:hAnsi="Times New Roman"/>
        </w:rPr>
      </w:pPr>
      <w:r w:rsidRPr="00326AC5">
        <w:rPr>
          <w:rFonts w:ascii="Times New Roman" w:hAnsi="Times New Roman"/>
        </w:rPr>
        <w:t>Наибольшее количество атмосферных осадков может достигать до 800-1000 мм в год. В течение года осадки распределяются неравномерно.</w:t>
      </w:r>
    </w:p>
    <w:p w14:paraId="2627003B" w14:textId="77777777" w:rsidR="002562AC" w:rsidRPr="00326AC5" w:rsidRDefault="002562AC" w:rsidP="002562AC">
      <w:pPr>
        <w:spacing w:line="240" w:lineRule="auto"/>
        <w:rPr>
          <w:rFonts w:ascii="Times New Roman" w:hAnsi="Times New Roman"/>
        </w:rPr>
      </w:pPr>
      <w:r w:rsidRPr="00326AC5">
        <w:rPr>
          <w:rFonts w:ascii="Times New Roman" w:hAnsi="Times New Roman"/>
        </w:rPr>
        <w:t xml:space="preserve">Первый снег выпадает в конце октября, заканчиваются снегопады в конце апреля. Постоянный снежный покров устанавливается с октября на вершинах, в начале декабря на дне ущелья. Район в зимний период лавиноопасен. Глубина снежного покрова в районе составляет, как правило, 35-50 см, однако нередко достигает 2 м и более. </w:t>
      </w:r>
    </w:p>
    <w:p w14:paraId="29E7EADC" w14:textId="252B3B28" w:rsidR="002562AC" w:rsidRPr="00326AC5" w:rsidRDefault="002562AC" w:rsidP="002562AC">
      <w:pPr>
        <w:spacing w:line="240" w:lineRule="auto"/>
        <w:rPr>
          <w:rFonts w:ascii="Times New Roman" w:hAnsi="Times New Roman"/>
        </w:rPr>
      </w:pPr>
      <w:r w:rsidRPr="00326AC5">
        <w:rPr>
          <w:rFonts w:ascii="Times New Roman" w:hAnsi="Times New Roman"/>
        </w:rPr>
        <w:t>На разных высотных уровнях толщина снежного покрова имеет различную сезонную динамику (табл</w:t>
      </w:r>
      <w:r w:rsidR="00D1545D" w:rsidRPr="00326AC5">
        <w:rPr>
          <w:rFonts w:ascii="Times New Roman" w:hAnsi="Times New Roman"/>
        </w:rPr>
        <w:t>ица</w:t>
      </w:r>
      <w:r w:rsidRPr="00326AC5">
        <w:rPr>
          <w:rFonts w:ascii="Times New Roman" w:hAnsi="Times New Roman"/>
        </w:rPr>
        <w:t xml:space="preserve"> </w:t>
      </w:r>
      <w:r w:rsidR="00D1545D" w:rsidRPr="00326AC5">
        <w:rPr>
          <w:rFonts w:ascii="Times New Roman" w:hAnsi="Times New Roman"/>
        </w:rPr>
        <w:t>2.2</w:t>
      </w:r>
      <w:r w:rsidRPr="00326AC5">
        <w:rPr>
          <w:rFonts w:ascii="Times New Roman" w:hAnsi="Times New Roman"/>
        </w:rPr>
        <w:t>.2). На высотах до 1500 м н.у.м. наибольшая толщина снежного покрова отмечается обычно в январе, в интервале высот 1600-2200 м она приходится в среднем на февраль, а выше – на март.</w:t>
      </w:r>
      <w:r w:rsidR="00180597" w:rsidRPr="00326AC5">
        <w:rPr>
          <w:rFonts w:ascii="Times New Roman" w:hAnsi="Times New Roman"/>
        </w:rPr>
        <w:t xml:space="preserve"> </w:t>
      </w:r>
      <w:r w:rsidRPr="00326AC5">
        <w:rPr>
          <w:rFonts w:ascii="Times New Roman" w:hAnsi="Times New Roman"/>
        </w:rPr>
        <w:t>Весенние и осенние заморозки на территории описываемого района отмечаются ежегодно. На равнинной части продолжительность беззаморозкового периода в воздухе в среднем составляет 190-200 дней. В предгорных и горных районах, в зависимости от высотных отметок, продолжительность этого периода уменьшается. Большое влияние на интенсивность и продолжительность заморозков оказывает рельеф местности.</w:t>
      </w:r>
    </w:p>
    <w:p w14:paraId="50D13E83" w14:textId="06580016" w:rsidR="00D1545D" w:rsidRPr="00326AC5" w:rsidRDefault="00D1545D" w:rsidP="002562AC">
      <w:pPr>
        <w:spacing w:line="240" w:lineRule="auto"/>
        <w:rPr>
          <w:rFonts w:ascii="Times New Roman" w:hAnsi="Times New Roman"/>
        </w:rPr>
      </w:pPr>
    </w:p>
    <w:p w14:paraId="7907ECF5" w14:textId="568DDC60" w:rsidR="00D1545D" w:rsidRPr="00326AC5" w:rsidRDefault="001514BA" w:rsidP="001514BA">
      <w:pPr>
        <w:spacing w:line="240" w:lineRule="auto"/>
        <w:ind w:firstLine="0"/>
        <w:jc w:val="right"/>
        <w:rPr>
          <w:rFonts w:ascii="Times New Roman" w:hAnsi="Times New Roman"/>
        </w:rPr>
      </w:pPr>
      <w:r w:rsidRPr="00326AC5">
        <w:rPr>
          <w:rFonts w:ascii="Times New Roman" w:hAnsi="Times New Roman"/>
        </w:rPr>
        <w:t>Таблица 2.2.2</w:t>
      </w:r>
    </w:p>
    <w:p w14:paraId="1B4C4530" w14:textId="78D595A6" w:rsidR="001514BA" w:rsidRPr="00326AC5" w:rsidRDefault="001514BA" w:rsidP="001514BA">
      <w:pPr>
        <w:spacing w:line="240" w:lineRule="auto"/>
        <w:ind w:firstLine="0"/>
        <w:jc w:val="center"/>
        <w:rPr>
          <w:rFonts w:ascii="Times New Roman" w:hAnsi="Times New Roman"/>
        </w:rPr>
      </w:pPr>
      <w:r w:rsidRPr="00326AC5">
        <w:rPr>
          <w:rFonts w:ascii="Times New Roman" w:hAnsi="Times New Roman"/>
        </w:rPr>
        <w:t>Средняя толщина и водность снежного покрова бассейна р.Урух</w:t>
      </w:r>
    </w:p>
    <w:tbl>
      <w:tblPr>
        <w:tblStyle w:val="a3"/>
        <w:tblW w:w="0" w:type="auto"/>
        <w:tblLook w:val="04A0" w:firstRow="1" w:lastRow="0" w:firstColumn="1" w:lastColumn="0" w:noHBand="0" w:noVBand="1"/>
      </w:tblPr>
      <w:tblGrid>
        <w:gridCol w:w="1668"/>
        <w:gridCol w:w="878"/>
        <w:gridCol w:w="878"/>
        <w:gridCol w:w="878"/>
        <w:gridCol w:w="878"/>
        <w:gridCol w:w="878"/>
        <w:gridCol w:w="878"/>
        <w:gridCol w:w="878"/>
        <w:gridCol w:w="878"/>
        <w:gridCol w:w="878"/>
      </w:tblGrid>
      <w:tr w:rsidR="00326AC5" w:rsidRPr="00326AC5" w14:paraId="2A29574D" w14:textId="77777777" w:rsidTr="001514BA">
        <w:tc>
          <w:tcPr>
            <w:tcW w:w="1668" w:type="dxa"/>
            <w:vMerge w:val="restart"/>
            <w:vAlign w:val="center"/>
          </w:tcPr>
          <w:p w14:paraId="1C45B361" w14:textId="30F97EE9" w:rsidR="001514BA" w:rsidRPr="00326AC5" w:rsidRDefault="001514BA" w:rsidP="001514BA">
            <w:pPr>
              <w:spacing w:line="240" w:lineRule="auto"/>
              <w:ind w:firstLine="0"/>
              <w:jc w:val="center"/>
              <w:rPr>
                <w:rFonts w:ascii="Times New Roman" w:hAnsi="Times New Roman"/>
                <w:sz w:val="20"/>
                <w:szCs w:val="20"/>
              </w:rPr>
            </w:pPr>
            <w:r w:rsidRPr="00326AC5">
              <w:rPr>
                <w:rFonts w:ascii="Times New Roman" w:hAnsi="Times New Roman"/>
                <w:sz w:val="20"/>
                <w:szCs w:val="20"/>
              </w:rPr>
              <w:t>Бассейн р. Урух</w:t>
            </w:r>
          </w:p>
        </w:tc>
        <w:tc>
          <w:tcPr>
            <w:tcW w:w="7902" w:type="dxa"/>
            <w:gridSpan w:val="9"/>
          </w:tcPr>
          <w:p w14:paraId="3CE14BE5" w14:textId="6C3429DD" w:rsidR="001514BA" w:rsidRPr="00326AC5" w:rsidRDefault="001514BA" w:rsidP="001514BA">
            <w:pPr>
              <w:spacing w:line="240" w:lineRule="auto"/>
              <w:ind w:firstLine="0"/>
              <w:jc w:val="center"/>
              <w:rPr>
                <w:rFonts w:ascii="Times New Roman" w:hAnsi="Times New Roman"/>
                <w:sz w:val="20"/>
                <w:szCs w:val="20"/>
              </w:rPr>
            </w:pPr>
            <w:r w:rsidRPr="00326AC5">
              <w:rPr>
                <w:rFonts w:ascii="Times New Roman" w:hAnsi="Times New Roman"/>
                <w:sz w:val="20"/>
                <w:szCs w:val="20"/>
              </w:rPr>
              <w:t>Интервал высот, м</w:t>
            </w:r>
          </w:p>
        </w:tc>
      </w:tr>
      <w:tr w:rsidR="00326AC5" w:rsidRPr="00326AC5" w14:paraId="4CE55530" w14:textId="77777777" w:rsidTr="001514BA">
        <w:tc>
          <w:tcPr>
            <w:tcW w:w="1668" w:type="dxa"/>
            <w:vMerge/>
          </w:tcPr>
          <w:p w14:paraId="0F06E6EA" w14:textId="77777777" w:rsidR="001514BA" w:rsidRPr="00326AC5" w:rsidRDefault="001514BA" w:rsidP="001514BA">
            <w:pPr>
              <w:spacing w:line="240" w:lineRule="auto"/>
              <w:ind w:firstLine="0"/>
              <w:rPr>
                <w:rFonts w:ascii="Times New Roman" w:hAnsi="Times New Roman"/>
                <w:sz w:val="20"/>
                <w:szCs w:val="20"/>
              </w:rPr>
            </w:pPr>
          </w:p>
        </w:tc>
        <w:tc>
          <w:tcPr>
            <w:tcW w:w="878" w:type="dxa"/>
          </w:tcPr>
          <w:p w14:paraId="4041F4CF" w14:textId="77777777" w:rsidR="001514BA" w:rsidRPr="00326AC5" w:rsidRDefault="001514BA" w:rsidP="001514BA">
            <w:pPr>
              <w:pStyle w:val="af1"/>
              <w:spacing w:after="0" w:line="240" w:lineRule="auto"/>
              <w:ind w:firstLine="0"/>
              <w:jc w:val="center"/>
              <w:rPr>
                <w:rFonts w:ascii="Times New Roman" w:hAnsi="Times New Roman"/>
                <w:sz w:val="20"/>
                <w:szCs w:val="20"/>
              </w:rPr>
            </w:pPr>
            <w:r w:rsidRPr="00326AC5">
              <w:rPr>
                <w:rFonts w:ascii="Times New Roman" w:hAnsi="Times New Roman"/>
                <w:sz w:val="20"/>
                <w:szCs w:val="20"/>
              </w:rPr>
              <w:t>1300-</w:t>
            </w:r>
          </w:p>
          <w:p w14:paraId="16D54C7E" w14:textId="3D597EC5" w:rsidR="001514BA" w:rsidRPr="00326AC5" w:rsidRDefault="001514BA" w:rsidP="001514BA">
            <w:pPr>
              <w:spacing w:line="240" w:lineRule="auto"/>
              <w:ind w:firstLine="0"/>
              <w:jc w:val="center"/>
              <w:rPr>
                <w:rFonts w:ascii="Times New Roman" w:hAnsi="Times New Roman"/>
                <w:sz w:val="20"/>
                <w:szCs w:val="20"/>
              </w:rPr>
            </w:pPr>
            <w:r w:rsidRPr="00326AC5">
              <w:rPr>
                <w:rFonts w:ascii="Times New Roman" w:hAnsi="Times New Roman"/>
                <w:sz w:val="20"/>
                <w:szCs w:val="20"/>
              </w:rPr>
              <w:t>1500</w:t>
            </w:r>
          </w:p>
        </w:tc>
        <w:tc>
          <w:tcPr>
            <w:tcW w:w="878" w:type="dxa"/>
          </w:tcPr>
          <w:p w14:paraId="2D610FAD" w14:textId="77777777" w:rsidR="001514BA" w:rsidRPr="00326AC5" w:rsidRDefault="001514BA" w:rsidP="001514BA">
            <w:pPr>
              <w:pStyle w:val="af1"/>
              <w:spacing w:after="0" w:line="240" w:lineRule="auto"/>
              <w:ind w:firstLine="0"/>
              <w:jc w:val="center"/>
              <w:rPr>
                <w:rFonts w:ascii="Times New Roman" w:hAnsi="Times New Roman"/>
                <w:sz w:val="20"/>
                <w:szCs w:val="20"/>
              </w:rPr>
            </w:pPr>
            <w:r w:rsidRPr="00326AC5">
              <w:rPr>
                <w:rFonts w:ascii="Times New Roman" w:hAnsi="Times New Roman"/>
                <w:sz w:val="20"/>
                <w:szCs w:val="20"/>
              </w:rPr>
              <w:t>1500-</w:t>
            </w:r>
          </w:p>
          <w:p w14:paraId="0FE43B11" w14:textId="7FA33DF4" w:rsidR="001514BA" w:rsidRPr="00326AC5" w:rsidRDefault="001514BA" w:rsidP="001514BA">
            <w:pPr>
              <w:spacing w:line="240" w:lineRule="auto"/>
              <w:ind w:firstLine="0"/>
              <w:jc w:val="center"/>
              <w:rPr>
                <w:rFonts w:ascii="Times New Roman" w:hAnsi="Times New Roman"/>
                <w:sz w:val="20"/>
                <w:szCs w:val="20"/>
              </w:rPr>
            </w:pPr>
            <w:r w:rsidRPr="00326AC5">
              <w:rPr>
                <w:rFonts w:ascii="Times New Roman" w:hAnsi="Times New Roman"/>
                <w:sz w:val="20"/>
                <w:szCs w:val="20"/>
              </w:rPr>
              <w:t>1700</w:t>
            </w:r>
          </w:p>
        </w:tc>
        <w:tc>
          <w:tcPr>
            <w:tcW w:w="878" w:type="dxa"/>
          </w:tcPr>
          <w:p w14:paraId="41BAC4FB" w14:textId="348CBF3D" w:rsidR="001514BA" w:rsidRPr="00326AC5" w:rsidRDefault="001514BA" w:rsidP="001514BA">
            <w:pPr>
              <w:spacing w:line="240" w:lineRule="auto"/>
              <w:ind w:firstLine="0"/>
              <w:jc w:val="center"/>
              <w:rPr>
                <w:rFonts w:ascii="Times New Roman" w:hAnsi="Times New Roman"/>
                <w:sz w:val="20"/>
                <w:szCs w:val="20"/>
              </w:rPr>
            </w:pPr>
            <w:r w:rsidRPr="00326AC5">
              <w:rPr>
                <w:rFonts w:ascii="Times New Roman" w:hAnsi="Times New Roman"/>
                <w:sz w:val="20"/>
                <w:szCs w:val="20"/>
              </w:rPr>
              <w:t>1700-1900</w:t>
            </w:r>
          </w:p>
        </w:tc>
        <w:tc>
          <w:tcPr>
            <w:tcW w:w="878" w:type="dxa"/>
          </w:tcPr>
          <w:p w14:paraId="3523A7CD" w14:textId="16915BE8" w:rsidR="001514BA" w:rsidRPr="00326AC5" w:rsidRDefault="001514BA" w:rsidP="001514BA">
            <w:pPr>
              <w:spacing w:line="240" w:lineRule="auto"/>
              <w:ind w:firstLine="0"/>
              <w:jc w:val="center"/>
              <w:rPr>
                <w:rFonts w:ascii="Times New Roman" w:hAnsi="Times New Roman"/>
                <w:sz w:val="20"/>
                <w:szCs w:val="20"/>
              </w:rPr>
            </w:pPr>
            <w:r w:rsidRPr="00326AC5">
              <w:rPr>
                <w:rFonts w:ascii="Times New Roman" w:hAnsi="Times New Roman"/>
                <w:sz w:val="20"/>
                <w:szCs w:val="20"/>
              </w:rPr>
              <w:t>1900-2100</w:t>
            </w:r>
          </w:p>
        </w:tc>
        <w:tc>
          <w:tcPr>
            <w:tcW w:w="878" w:type="dxa"/>
          </w:tcPr>
          <w:p w14:paraId="33E93C6A" w14:textId="617F9777" w:rsidR="001514BA" w:rsidRPr="00326AC5" w:rsidRDefault="001514BA" w:rsidP="001514BA">
            <w:pPr>
              <w:spacing w:line="240" w:lineRule="auto"/>
              <w:ind w:firstLine="0"/>
              <w:jc w:val="center"/>
              <w:rPr>
                <w:rFonts w:ascii="Times New Roman" w:hAnsi="Times New Roman"/>
                <w:sz w:val="20"/>
                <w:szCs w:val="20"/>
              </w:rPr>
            </w:pPr>
            <w:r w:rsidRPr="00326AC5">
              <w:rPr>
                <w:rFonts w:ascii="Times New Roman" w:hAnsi="Times New Roman"/>
                <w:sz w:val="20"/>
                <w:szCs w:val="20"/>
              </w:rPr>
              <w:t>2100-2300</w:t>
            </w:r>
          </w:p>
        </w:tc>
        <w:tc>
          <w:tcPr>
            <w:tcW w:w="878" w:type="dxa"/>
          </w:tcPr>
          <w:p w14:paraId="15BF794A" w14:textId="76E2954E" w:rsidR="001514BA" w:rsidRPr="00326AC5" w:rsidRDefault="001514BA" w:rsidP="001514BA">
            <w:pPr>
              <w:spacing w:line="240" w:lineRule="auto"/>
              <w:ind w:firstLine="0"/>
              <w:jc w:val="center"/>
              <w:rPr>
                <w:rFonts w:ascii="Times New Roman" w:hAnsi="Times New Roman"/>
                <w:sz w:val="20"/>
                <w:szCs w:val="20"/>
              </w:rPr>
            </w:pPr>
            <w:r w:rsidRPr="00326AC5">
              <w:rPr>
                <w:rFonts w:ascii="Times New Roman" w:hAnsi="Times New Roman"/>
                <w:sz w:val="20"/>
                <w:szCs w:val="20"/>
              </w:rPr>
              <w:t>2300-2500</w:t>
            </w:r>
          </w:p>
        </w:tc>
        <w:tc>
          <w:tcPr>
            <w:tcW w:w="878" w:type="dxa"/>
          </w:tcPr>
          <w:p w14:paraId="6D9CC9FF" w14:textId="6D86D2CF" w:rsidR="001514BA" w:rsidRPr="00326AC5" w:rsidRDefault="001514BA" w:rsidP="001514BA">
            <w:pPr>
              <w:spacing w:line="240" w:lineRule="auto"/>
              <w:ind w:firstLine="0"/>
              <w:jc w:val="center"/>
              <w:rPr>
                <w:rFonts w:ascii="Times New Roman" w:hAnsi="Times New Roman"/>
                <w:sz w:val="20"/>
                <w:szCs w:val="20"/>
              </w:rPr>
            </w:pPr>
            <w:r w:rsidRPr="00326AC5">
              <w:rPr>
                <w:rFonts w:ascii="Times New Roman" w:hAnsi="Times New Roman"/>
                <w:sz w:val="20"/>
                <w:szCs w:val="20"/>
              </w:rPr>
              <w:t>2500-2700-</w:t>
            </w:r>
          </w:p>
        </w:tc>
        <w:tc>
          <w:tcPr>
            <w:tcW w:w="878" w:type="dxa"/>
          </w:tcPr>
          <w:p w14:paraId="32FE2BBB" w14:textId="68524A9B" w:rsidR="001514BA" w:rsidRPr="00326AC5" w:rsidRDefault="001514BA" w:rsidP="001514BA">
            <w:pPr>
              <w:spacing w:line="240" w:lineRule="auto"/>
              <w:ind w:firstLine="0"/>
              <w:jc w:val="center"/>
              <w:rPr>
                <w:rFonts w:ascii="Times New Roman" w:hAnsi="Times New Roman"/>
                <w:sz w:val="20"/>
                <w:szCs w:val="20"/>
              </w:rPr>
            </w:pPr>
            <w:r w:rsidRPr="00326AC5">
              <w:rPr>
                <w:rFonts w:ascii="Times New Roman" w:hAnsi="Times New Roman"/>
                <w:sz w:val="20"/>
                <w:szCs w:val="20"/>
              </w:rPr>
              <w:t>2700-2900</w:t>
            </w:r>
          </w:p>
        </w:tc>
        <w:tc>
          <w:tcPr>
            <w:tcW w:w="878" w:type="dxa"/>
          </w:tcPr>
          <w:p w14:paraId="5BE07495" w14:textId="3804FC71" w:rsidR="001514BA" w:rsidRPr="00326AC5" w:rsidRDefault="001514BA" w:rsidP="001514BA">
            <w:pPr>
              <w:spacing w:line="240" w:lineRule="auto"/>
              <w:ind w:firstLine="0"/>
              <w:jc w:val="center"/>
              <w:rPr>
                <w:rFonts w:ascii="Times New Roman" w:hAnsi="Times New Roman"/>
                <w:sz w:val="20"/>
                <w:szCs w:val="20"/>
              </w:rPr>
            </w:pPr>
            <w:r w:rsidRPr="00326AC5">
              <w:rPr>
                <w:rFonts w:ascii="Times New Roman" w:hAnsi="Times New Roman"/>
                <w:sz w:val="20"/>
                <w:szCs w:val="20"/>
              </w:rPr>
              <w:t>2900-3100</w:t>
            </w:r>
          </w:p>
        </w:tc>
      </w:tr>
      <w:tr w:rsidR="00326AC5" w:rsidRPr="00326AC5" w14:paraId="343CFCD7" w14:textId="77777777" w:rsidTr="001514BA">
        <w:tc>
          <w:tcPr>
            <w:tcW w:w="1668" w:type="dxa"/>
          </w:tcPr>
          <w:p w14:paraId="15020335" w14:textId="6AE4C38C" w:rsidR="001514BA" w:rsidRPr="00326AC5" w:rsidRDefault="001514BA" w:rsidP="001514BA">
            <w:pPr>
              <w:spacing w:line="240" w:lineRule="auto"/>
              <w:ind w:firstLine="0"/>
              <w:rPr>
                <w:rFonts w:ascii="Times New Roman" w:hAnsi="Times New Roman"/>
                <w:sz w:val="20"/>
                <w:szCs w:val="20"/>
              </w:rPr>
            </w:pPr>
            <w:r w:rsidRPr="00326AC5">
              <w:rPr>
                <w:rFonts w:ascii="Times New Roman" w:hAnsi="Times New Roman"/>
                <w:sz w:val="20"/>
                <w:szCs w:val="20"/>
              </w:rPr>
              <w:t>Толщина снежного покрова, см</w:t>
            </w:r>
          </w:p>
        </w:tc>
        <w:tc>
          <w:tcPr>
            <w:tcW w:w="878" w:type="dxa"/>
            <w:vAlign w:val="center"/>
          </w:tcPr>
          <w:p w14:paraId="0941C9E5" w14:textId="18D4F95A" w:rsidR="001514BA" w:rsidRPr="00326AC5" w:rsidRDefault="001514BA" w:rsidP="001514BA">
            <w:pPr>
              <w:spacing w:line="240" w:lineRule="auto"/>
              <w:ind w:firstLine="0"/>
              <w:jc w:val="center"/>
              <w:rPr>
                <w:rFonts w:ascii="Times New Roman" w:hAnsi="Times New Roman"/>
                <w:sz w:val="20"/>
                <w:szCs w:val="20"/>
              </w:rPr>
            </w:pPr>
            <w:r w:rsidRPr="00326AC5">
              <w:rPr>
                <w:rFonts w:ascii="Times New Roman" w:hAnsi="Times New Roman"/>
                <w:sz w:val="20"/>
                <w:szCs w:val="20"/>
              </w:rPr>
              <w:t>25</w:t>
            </w:r>
          </w:p>
        </w:tc>
        <w:tc>
          <w:tcPr>
            <w:tcW w:w="878" w:type="dxa"/>
            <w:vAlign w:val="center"/>
          </w:tcPr>
          <w:p w14:paraId="3BEB0E2A" w14:textId="3D6EAE9D" w:rsidR="001514BA" w:rsidRPr="00326AC5" w:rsidRDefault="001514BA" w:rsidP="001514BA">
            <w:pPr>
              <w:spacing w:line="240" w:lineRule="auto"/>
              <w:ind w:firstLine="0"/>
              <w:jc w:val="center"/>
              <w:rPr>
                <w:rFonts w:ascii="Times New Roman" w:hAnsi="Times New Roman"/>
                <w:sz w:val="20"/>
                <w:szCs w:val="20"/>
              </w:rPr>
            </w:pPr>
            <w:r w:rsidRPr="00326AC5">
              <w:rPr>
                <w:rFonts w:ascii="Times New Roman" w:hAnsi="Times New Roman"/>
                <w:sz w:val="20"/>
                <w:szCs w:val="20"/>
              </w:rPr>
              <w:t>36</w:t>
            </w:r>
          </w:p>
        </w:tc>
        <w:tc>
          <w:tcPr>
            <w:tcW w:w="878" w:type="dxa"/>
            <w:vAlign w:val="center"/>
          </w:tcPr>
          <w:p w14:paraId="438B2F09" w14:textId="5A2D8A5C" w:rsidR="001514BA" w:rsidRPr="00326AC5" w:rsidRDefault="001514BA" w:rsidP="001514BA">
            <w:pPr>
              <w:spacing w:line="240" w:lineRule="auto"/>
              <w:ind w:firstLine="0"/>
              <w:jc w:val="center"/>
              <w:rPr>
                <w:rFonts w:ascii="Times New Roman" w:hAnsi="Times New Roman"/>
                <w:sz w:val="20"/>
                <w:szCs w:val="20"/>
              </w:rPr>
            </w:pPr>
            <w:r w:rsidRPr="00326AC5">
              <w:rPr>
                <w:rFonts w:ascii="Times New Roman" w:hAnsi="Times New Roman"/>
                <w:sz w:val="20"/>
                <w:szCs w:val="20"/>
              </w:rPr>
              <w:t>48</w:t>
            </w:r>
          </w:p>
        </w:tc>
        <w:tc>
          <w:tcPr>
            <w:tcW w:w="878" w:type="dxa"/>
            <w:vAlign w:val="center"/>
          </w:tcPr>
          <w:p w14:paraId="4D983493" w14:textId="2021D6A6" w:rsidR="001514BA" w:rsidRPr="00326AC5" w:rsidRDefault="001514BA" w:rsidP="001514BA">
            <w:pPr>
              <w:spacing w:line="240" w:lineRule="auto"/>
              <w:ind w:firstLine="0"/>
              <w:jc w:val="center"/>
              <w:rPr>
                <w:rFonts w:ascii="Times New Roman" w:hAnsi="Times New Roman"/>
                <w:sz w:val="20"/>
                <w:szCs w:val="20"/>
              </w:rPr>
            </w:pPr>
            <w:r w:rsidRPr="00326AC5">
              <w:rPr>
                <w:rFonts w:ascii="Times New Roman" w:hAnsi="Times New Roman"/>
                <w:sz w:val="20"/>
                <w:szCs w:val="20"/>
              </w:rPr>
              <w:t>63</w:t>
            </w:r>
          </w:p>
        </w:tc>
        <w:tc>
          <w:tcPr>
            <w:tcW w:w="878" w:type="dxa"/>
            <w:vAlign w:val="center"/>
          </w:tcPr>
          <w:p w14:paraId="6325D01B" w14:textId="4D344F02" w:rsidR="001514BA" w:rsidRPr="00326AC5" w:rsidRDefault="001514BA" w:rsidP="001514BA">
            <w:pPr>
              <w:spacing w:line="240" w:lineRule="auto"/>
              <w:ind w:firstLine="0"/>
              <w:jc w:val="center"/>
              <w:rPr>
                <w:rFonts w:ascii="Times New Roman" w:hAnsi="Times New Roman"/>
                <w:sz w:val="20"/>
                <w:szCs w:val="20"/>
              </w:rPr>
            </w:pPr>
            <w:r w:rsidRPr="00326AC5">
              <w:rPr>
                <w:rFonts w:ascii="Times New Roman" w:hAnsi="Times New Roman"/>
                <w:sz w:val="20"/>
                <w:szCs w:val="20"/>
              </w:rPr>
              <w:t>79</w:t>
            </w:r>
          </w:p>
        </w:tc>
        <w:tc>
          <w:tcPr>
            <w:tcW w:w="878" w:type="dxa"/>
            <w:vAlign w:val="center"/>
          </w:tcPr>
          <w:p w14:paraId="3CAD7A72" w14:textId="6AC7DC1C" w:rsidR="001514BA" w:rsidRPr="00326AC5" w:rsidRDefault="001514BA" w:rsidP="001514BA">
            <w:pPr>
              <w:spacing w:line="240" w:lineRule="auto"/>
              <w:ind w:firstLine="0"/>
              <w:jc w:val="center"/>
              <w:rPr>
                <w:rFonts w:ascii="Times New Roman" w:hAnsi="Times New Roman"/>
                <w:sz w:val="20"/>
                <w:szCs w:val="20"/>
              </w:rPr>
            </w:pPr>
            <w:r w:rsidRPr="00326AC5">
              <w:rPr>
                <w:rFonts w:ascii="Times New Roman" w:hAnsi="Times New Roman"/>
                <w:sz w:val="20"/>
                <w:szCs w:val="20"/>
              </w:rPr>
              <w:t>97</w:t>
            </w:r>
          </w:p>
        </w:tc>
        <w:tc>
          <w:tcPr>
            <w:tcW w:w="878" w:type="dxa"/>
            <w:vAlign w:val="center"/>
          </w:tcPr>
          <w:p w14:paraId="663F2AB3" w14:textId="10541CF4" w:rsidR="001514BA" w:rsidRPr="00326AC5" w:rsidRDefault="001514BA" w:rsidP="001514BA">
            <w:pPr>
              <w:spacing w:line="240" w:lineRule="auto"/>
              <w:ind w:firstLine="0"/>
              <w:jc w:val="center"/>
              <w:rPr>
                <w:rFonts w:ascii="Times New Roman" w:hAnsi="Times New Roman"/>
                <w:sz w:val="20"/>
                <w:szCs w:val="20"/>
              </w:rPr>
            </w:pPr>
            <w:r w:rsidRPr="00326AC5">
              <w:rPr>
                <w:rFonts w:ascii="Times New Roman" w:hAnsi="Times New Roman"/>
                <w:sz w:val="20"/>
                <w:szCs w:val="20"/>
              </w:rPr>
              <w:t>117</w:t>
            </w:r>
          </w:p>
        </w:tc>
        <w:tc>
          <w:tcPr>
            <w:tcW w:w="878" w:type="dxa"/>
            <w:vAlign w:val="center"/>
          </w:tcPr>
          <w:p w14:paraId="2055F337" w14:textId="05E77D02" w:rsidR="001514BA" w:rsidRPr="00326AC5" w:rsidRDefault="001514BA" w:rsidP="001514BA">
            <w:pPr>
              <w:spacing w:line="240" w:lineRule="auto"/>
              <w:ind w:firstLine="0"/>
              <w:jc w:val="center"/>
              <w:rPr>
                <w:rFonts w:ascii="Times New Roman" w:hAnsi="Times New Roman"/>
                <w:sz w:val="20"/>
                <w:szCs w:val="20"/>
              </w:rPr>
            </w:pPr>
            <w:r w:rsidRPr="00326AC5">
              <w:rPr>
                <w:rFonts w:ascii="Times New Roman" w:hAnsi="Times New Roman"/>
                <w:sz w:val="20"/>
                <w:szCs w:val="20"/>
              </w:rPr>
              <w:t>139</w:t>
            </w:r>
          </w:p>
        </w:tc>
        <w:tc>
          <w:tcPr>
            <w:tcW w:w="878" w:type="dxa"/>
            <w:vAlign w:val="center"/>
          </w:tcPr>
          <w:p w14:paraId="1C6044D2" w14:textId="1CB36A54" w:rsidR="001514BA" w:rsidRPr="00326AC5" w:rsidRDefault="001514BA" w:rsidP="001514BA">
            <w:pPr>
              <w:spacing w:line="240" w:lineRule="auto"/>
              <w:ind w:firstLine="0"/>
              <w:jc w:val="center"/>
              <w:rPr>
                <w:rFonts w:ascii="Times New Roman" w:hAnsi="Times New Roman"/>
                <w:sz w:val="20"/>
                <w:szCs w:val="20"/>
              </w:rPr>
            </w:pPr>
            <w:r w:rsidRPr="00326AC5">
              <w:rPr>
                <w:rFonts w:ascii="Times New Roman" w:hAnsi="Times New Roman"/>
                <w:sz w:val="20"/>
                <w:szCs w:val="20"/>
              </w:rPr>
              <w:t>162</w:t>
            </w:r>
          </w:p>
        </w:tc>
      </w:tr>
      <w:tr w:rsidR="001514BA" w:rsidRPr="00326AC5" w14:paraId="1F451FAC" w14:textId="77777777" w:rsidTr="001514BA">
        <w:tc>
          <w:tcPr>
            <w:tcW w:w="1668" w:type="dxa"/>
          </w:tcPr>
          <w:p w14:paraId="22BC81B3" w14:textId="652EC71F" w:rsidR="001514BA" w:rsidRPr="00326AC5" w:rsidRDefault="001514BA" w:rsidP="001514BA">
            <w:pPr>
              <w:spacing w:line="240" w:lineRule="auto"/>
              <w:ind w:firstLine="0"/>
              <w:rPr>
                <w:rFonts w:ascii="Times New Roman" w:hAnsi="Times New Roman"/>
                <w:sz w:val="20"/>
                <w:szCs w:val="20"/>
              </w:rPr>
            </w:pPr>
            <w:r w:rsidRPr="00326AC5">
              <w:rPr>
                <w:rFonts w:ascii="Times New Roman" w:hAnsi="Times New Roman"/>
                <w:sz w:val="20"/>
                <w:szCs w:val="20"/>
              </w:rPr>
              <w:t xml:space="preserve">Водность снежного покрова </w:t>
            </w:r>
          </w:p>
        </w:tc>
        <w:tc>
          <w:tcPr>
            <w:tcW w:w="878" w:type="dxa"/>
            <w:vAlign w:val="center"/>
          </w:tcPr>
          <w:p w14:paraId="34C86F58" w14:textId="2A02DFA0" w:rsidR="001514BA" w:rsidRPr="00326AC5" w:rsidRDefault="001514BA" w:rsidP="001514BA">
            <w:pPr>
              <w:spacing w:line="240" w:lineRule="auto"/>
              <w:ind w:firstLine="0"/>
              <w:jc w:val="center"/>
              <w:rPr>
                <w:rFonts w:ascii="Times New Roman" w:hAnsi="Times New Roman"/>
                <w:sz w:val="20"/>
                <w:szCs w:val="20"/>
              </w:rPr>
            </w:pPr>
            <w:r w:rsidRPr="00326AC5">
              <w:rPr>
                <w:rFonts w:ascii="Times New Roman" w:hAnsi="Times New Roman"/>
                <w:sz w:val="20"/>
                <w:szCs w:val="20"/>
              </w:rPr>
              <w:t>58</w:t>
            </w:r>
          </w:p>
        </w:tc>
        <w:tc>
          <w:tcPr>
            <w:tcW w:w="878" w:type="dxa"/>
            <w:vAlign w:val="center"/>
          </w:tcPr>
          <w:p w14:paraId="0864491B" w14:textId="4B49BF10" w:rsidR="001514BA" w:rsidRPr="00326AC5" w:rsidRDefault="001514BA" w:rsidP="001514BA">
            <w:pPr>
              <w:spacing w:line="240" w:lineRule="auto"/>
              <w:ind w:firstLine="0"/>
              <w:jc w:val="center"/>
              <w:rPr>
                <w:rFonts w:ascii="Times New Roman" w:hAnsi="Times New Roman"/>
                <w:sz w:val="20"/>
                <w:szCs w:val="20"/>
              </w:rPr>
            </w:pPr>
            <w:r w:rsidRPr="00326AC5">
              <w:rPr>
                <w:rFonts w:ascii="Times New Roman" w:hAnsi="Times New Roman"/>
                <w:sz w:val="20"/>
                <w:szCs w:val="20"/>
              </w:rPr>
              <w:t>89</w:t>
            </w:r>
          </w:p>
        </w:tc>
        <w:tc>
          <w:tcPr>
            <w:tcW w:w="878" w:type="dxa"/>
            <w:vAlign w:val="center"/>
          </w:tcPr>
          <w:p w14:paraId="0A5544E3" w14:textId="67339CA8" w:rsidR="001514BA" w:rsidRPr="00326AC5" w:rsidRDefault="001514BA" w:rsidP="001514BA">
            <w:pPr>
              <w:spacing w:line="240" w:lineRule="auto"/>
              <w:ind w:firstLine="0"/>
              <w:jc w:val="center"/>
              <w:rPr>
                <w:rFonts w:ascii="Times New Roman" w:hAnsi="Times New Roman"/>
                <w:sz w:val="20"/>
                <w:szCs w:val="20"/>
              </w:rPr>
            </w:pPr>
            <w:r w:rsidRPr="00326AC5">
              <w:rPr>
                <w:rFonts w:ascii="Times New Roman" w:hAnsi="Times New Roman"/>
                <w:sz w:val="20"/>
                <w:szCs w:val="20"/>
              </w:rPr>
              <w:t>126</w:t>
            </w:r>
          </w:p>
        </w:tc>
        <w:tc>
          <w:tcPr>
            <w:tcW w:w="878" w:type="dxa"/>
            <w:vAlign w:val="center"/>
          </w:tcPr>
          <w:p w14:paraId="04407529" w14:textId="420DBCB0" w:rsidR="001514BA" w:rsidRPr="00326AC5" w:rsidRDefault="001514BA" w:rsidP="001514BA">
            <w:pPr>
              <w:spacing w:line="240" w:lineRule="auto"/>
              <w:ind w:firstLine="0"/>
              <w:jc w:val="center"/>
              <w:rPr>
                <w:rFonts w:ascii="Times New Roman" w:hAnsi="Times New Roman"/>
                <w:sz w:val="20"/>
                <w:szCs w:val="20"/>
              </w:rPr>
            </w:pPr>
            <w:r w:rsidRPr="00326AC5">
              <w:rPr>
                <w:rFonts w:ascii="Times New Roman" w:hAnsi="Times New Roman"/>
                <w:sz w:val="20"/>
                <w:szCs w:val="20"/>
              </w:rPr>
              <w:t>171</w:t>
            </w:r>
          </w:p>
        </w:tc>
        <w:tc>
          <w:tcPr>
            <w:tcW w:w="878" w:type="dxa"/>
            <w:vAlign w:val="center"/>
          </w:tcPr>
          <w:p w14:paraId="37DB5E51" w14:textId="240C75BE" w:rsidR="001514BA" w:rsidRPr="00326AC5" w:rsidRDefault="001514BA" w:rsidP="001514BA">
            <w:pPr>
              <w:spacing w:line="240" w:lineRule="auto"/>
              <w:ind w:firstLine="0"/>
              <w:jc w:val="center"/>
              <w:rPr>
                <w:rFonts w:ascii="Times New Roman" w:hAnsi="Times New Roman"/>
                <w:sz w:val="20"/>
                <w:szCs w:val="20"/>
              </w:rPr>
            </w:pPr>
            <w:r w:rsidRPr="00326AC5">
              <w:rPr>
                <w:rFonts w:ascii="Times New Roman" w:hAnsi="Times New Roman"/>
                <w:sz w:val="20"/>
                <w:szCs w:val="20"/>
              </w:rPr>
              <w:t>223</w:t>
            </w:r>
          </w:p>
        </w:tc>
        <w:tc>
          <w:tcPr>
            <w:tcW w:w="878" w:type="dxa"/>
            <w:vAlign w:val="center"/>
          </w:tcPr>
          <w:p w14:paraId="75BE1AA5" w14:textId="0D0DD0A5" w:rsidR="001514BA" w:rsidRPr="00326AC5" w:rsidRDefault="001514BA" w:rsidP="001514BA">
            <w:pPr>
              <w:spacing w:line="240" w:lineRule="auto"/>
              <w:ind w:firstLine="0"/>
              <w:jc w:val="center"/>
              <w:rPr>
                <w:rFonts w:ascii="Times New Roman" w:hAnsi="Times New Roman"/>
                <w:sz w:val="20"/>
                <w:szCs w:val="20"/>
              </w:rPr>
            </w:pPr>
            <w:r w:rsidRPr="00326AC5">
              <w:rPr>
                <w:rFonts w:ascii="Times New Roman" w:hAnsi="Times New Roman"/>
                <w:sz w:val="20"/>
                <w:szCs w:val="20"/>
              </w:rPr>
              <w:t>283</w:t>
            </w:r>
          </w:p>
        </w:tc>
        <w:tc>
          <w:tcPr>
            <w:tcW w:w="878" w:type="dxa"/>
            <w:vAlign w:val="center"/>
          </w:tcPr>
          <w:p w14:paraId="19112840" w14:textId="6609FC84" w:rsidR="001514BA" w:rsidRPr="00326AC5" w:rsidRDefault="001514BA" w:rsidP="001514BA">
            <w:pPr>
              <w:spacing w:line="240" w:lineRule="auto"/>
              <w:ind w:firstLine="0"/>
              <w:jc w:val="center"/>
              <w:rPr>
                <w:rFonts w:ascii="Times New Roman" w:hAnsi="Times New Roman"/>
                <w:sz w:val="20"/>
                <w:szCs w:val="20"/>
              </w:rPr>
            </w:pPr>
            <w:r w:rsidRPr="00326AC5">
              <w:rPr>
                <w:rFonts w:ascii="Times New Roman" w:hAnsi="Times New Roman"/>
                <w:sz w:val="20"/>
                <w:szCs w:val="20"/>
              </w:rPr>
              <w:t>351</w:t>
            </w:r>
          </w:p>
        </w:tc>
        <w:tc>
          <w:tcPr>
            <w:tcW w:w="878" w:type="dxa"/>
            <w:vAlign w:val="center"/>
          </w:tcPr>
          <w:p w14:paraId="4241DFEA" w14:textId="28294519" w:rsidR="001514BA" w:rsidRPr="00326AC5" w:rsidRDefault="001514BA" w:rsidP="001514BA">
            <w:pPr>
              <w:spacing w:line="240" w:lineRule="auto"/>
              <w:ind w:firstLine="0"/>
              <w:jc w:val="center"/>
              <w:rPr>
                <w:rFonts w:ascii="Times New Roman" w:hAnsi="Times New Roman"/>
                <w:sz w:val="20"/>
                <w:szCs w:val="20"/>
              </w:rPr>
            </w:pPr>
            <w:r w:rsidRPr="00326AC5">
              <w:rPr>
                <w:rFonts w:ascii="Times New Roman" w:hAnsi="Times New Roman"/>
                <w:sz w:val="20"/>
                <w:szCs w:val="20"/>
              </w:rPr>
              <w:t>428</w:t>
            </w:r>
          </w:p>
        </w:tc>
        <w:tc>
          <w:tcPr>
            <w:tcW w:w="878" w:type="dxa"/>
            <w:vAlign w:val="center"/>
          </w:tcPr>
          <w:p w14:paraId="7437E47A" w14:textId="77777777" w:rsidR="001514BA" w:rsidRPr="00326AC5" w:rsidRDefault="001514BA" w:rsidP="001514BA">
            <w:pPr>
              <w:spacing w:line="240" w:lineRule="auto"/>
              <w:ind w:firstLine="0"/>
              <w:jc w:val="center"/>
              <w:rPr>
                <w:rFonts w:ascii="Times New Roman" w:hAnsi="Times New Roman"/>
                <w:sz w:val="20"/>
                <w:szCs w:val="20"/>
              </w:rPr>
            </w:pPr>
          </w:p>
        </w:tc>
      </w:tr>
    </w:tbl>
    <w:p w14:paraId="514F8F2C" w14:textId="743476BA" w:rsidR="00D1545D" w:rsidRPr="00326AC5" w:rsidRDefault="00D1545D" w:rsidP="002562AC">
      <w:pPr>
        <w:spacing w:line="240" w:lineRule="auto"/>
        <w:rPr>
          <w:rFonts w:ascii="Times New Roman" w:hAnsi="Times New Roman"/>
        </w:rPr>
      </w:pPr>
    </w:p>
    <w:p w14:paraId="1BBBC56B" w14:textId="236EE835" w:rsidR="00D1545D" w:rsidRPr="00326AC5" w:rsidRDefault="001514BA" w:rsidP="002562AC">
      <w:pPr>
        <w:spacing w:line="240" w:lineRule="auto"/>
        <w:rPr>
          <w:rFonts w:ascii="Times New Roman" w:hAnsi="Times New Roman"/>
        </w:rPr>
      </w:pPr>
      <w:r w:rsidRPr="00326AC5">
        <w:rPr>
          <w:rFonts w:ascii="Times New Roman" w:hAnsi="Times New Roman"/>
        </w:rPr>
        <w:t>Увеличение количества гроз связано с увеличением отметок высот, при этом на равнине наибольшие количество гроз наблюдается на юго-востоке, в горах – на юге. Хотя грозовые явления наблюдаются на протяжении всего года, их максимум приходится на период с мая по октябрь.</w:t>
      </w:r>
    </w:p>
    <w:p w14:paraId="70CF1184" w14:textId="52DFF41B" w:rsidR="001514BA" w:rsidRPr="00326AC5" w:rsidRDefault="001514BA" w:rsidP="001514BA">
      <w:pPr>
        <w:spacing w:line="240" w:lineRule="auto"/>
        <w:rPr>
          <w:rFonts w:ascii="Times New Roman" w:hAnsi="Times New Roman"/>
          <w:bCs/>
          <w:iCs/>
        </w:rPr>
      </w:pPr>
    </w:p>
    <w:p w14:paraId="287ED38B" w14:textId="63FE309D" w:rsidR="001514BA" w:rsidRPr="00326AC5" w:rsidRDefault="001514BA" w:rsidP="001514BA">
      <w:pPr>
        <w:shd w:val="clear" w:color="auto" w:fill="FFFFFF"/>
        <w:spacing w:line="240" w:lineRule="auto"/>
        <w:jc w:val="right"/>
        <w:rPr>
          <w:rFonts w:ascii="Times New Roman" w:hAnsi="Times New Roman"/>
          <w:bCs/>
          <w:iCs/>
        </w:rPr>
      </w:pPr>
      <w:r w:rsidRPr="00326AC5">
        <w:rPr>
          <w:rFonts w:ascii="Times New Roman" w:hAnsi="Times New Roman"/>
          <w:bCs/>
          <w:iCs/>
        </w:rPr>
        <w:t>Таблица 2.</w:t>
      </w:r>
      <w:r w:rsidR="00F17A26" w:rsidRPr="00326AC5">
        <w:rPr>
          <w:rFonts w:ascii="Times New Roman" w:hAnsi="Times New Roman"/>
          <w:bCs/>
          <w:iCs/>
        </w:rPr>
        <w:t>2</w:t>
      </w:r>
      <w:r w:rsidRPr="00326AC5">
        <w:rPr>
          <w:rFonts w:ascii="Times New Roman" w:hAnsi="Times New Roman"/>
          <w:bCs/>
          <w:iCs/>
        </w:rPr>
        <w:t>.3</w:t>
      </w:r>
    </w:p>
    <w:p w14:paraId="24864B72" w14:textId="77777777" w:rsidR="001514BA" w:rsidRPr="00326AC5" w:rsidRDefault="001514BA" w:rsidP="00F17A26">
      <w:pPr>
        <w:shd w:val="clear" w:color="auto" w:fill="FFFFFF"/>
        <w:spacing w:line="240" w:lineRule="auto"/>
        <w:ind w:firstLine="0"/>
        <w:jc w:val="center"/>
        <w:rPr>
          <w:rFonts w:ascii="Times New Roman" w:hAnsi="Times New Roman"/>
          <w:b/>
          <w:i/>
        </w:rPr>
      </w:pPr>
      <w:r w:rsidRPr="00326AC5">
        <w:rPr>
          <w:rFonts w:ascii="Times New Roman" w:hAnsi="Times New Roman"/>
          <w:bCs/>
          <w:iCs/>
        </w:rPr>
        <w:t>Среднее количество дней с градом</w:t>
      </w:r>
    </w:p>
    <w:tbl>
      <w:tblPr>
        <w:tblW w:w="9356"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567"/>
        <w:gridCol w:w="2123"/>
        <w:gridCol w:w="731"/>
        <w:gridCol w:w="734"/>
        <w:gridCol w:w="732"/>
        <w:gridCol w:w="732"/>
        <w:gridCol w:w="732"/>
        <w:gridCol w:w="733"/>
        <w:gridCol w:w="734"/>
        <w:gridCol w:w="730"/>
        <w:gridCol w:w="808"/>
      </w:tblGrid>
      <w:tr w:rsidR="00326AC5" w:rsidRPr="00326AC5" w14:paraId="561D9DF8" w14:textId="77777777" w:rsidTr="00F17A26">
        <w:trPr>
          <w:trHeight w:val="227"/>
        </w:trPr>
        <w:tc>
          <w:tcPr>
            <w:tcW w:w="567" w:type="dxa"/>
            <w:vMerge w:val="restart"/>
            <w:shd w:val="clear" w:color="auto" w:fill="auto"/>
            <w:vAlign w:val="center"/>
          </w:tcPr>
          <w:p w14:paraId="4F0926FC" w14:textId="21F1D0D7" w:rsidR="001514BA" w:rsidRPr="00326AC5" w:rsidRDefault="001514BA" w:rsidP="00F17A26">
            <w:pPr>
              <w:pStyle w:val="ad"/>
              <w:tabs>
                <w:tab w:val="left" w:pos="620"/>
              </w:tabs>
              <w:snapToGrid w:val="0"/>
              <w:spacing w:before="0" w:after="0"/>
              <w:ind w:firstLine="0"/>
              <w:jc w:val="center"/>
              <w:rPr>
                <w:sz w:val="20"/>
                <w:szCs w:val="20"/>
                <w:lang w:eastAsia="ru-RU"/>
              </w:rPr>
            </w:pPr>
            <w:r w:rsidRPr="00326AC5">
              <w:rPr>
                <w:sz w:val="20"/>
                <w:szCs w:val="20"/>
                <w:lang w:eastAsia="ru-RU"/>
              </w:rPr>
              <w:t>№ п/п</w:t>
            </w:r>
          </w:p>
        </w:tc>
        <w:tc>
          <w:tcPr>
            <w:tcW w:w="2123" w:type="dxa"/>
            <w:vMerge w:val="restart"/>
            <w:shd w:val="clear" w:color="auto" w:fill="auto"/>
            <w:vAlign w:val="center"/>
          </w:tcPr>
          <w:p w14:paraId="2D2971D5" w14:textId="77777777" w:rsidR="001514BA" w:rsidRPr="00326AC5" w:rsidRDefault="001514BA" w:rsidP="00F17A26">
            <w:pPr>
              <w:pStyle w:val="ad"/>
              <w:tabs>
                <w:tab w:val="left" w:pos="620"/>
              </w:tabs>
              <w:snapToGrid w:val="0"/>
              <w:spacing w:before="0" w:after="0"/>
              <w:ind w:firstLine="0"/>
              <w:jc w:val="center"/>
              <w:rPr>
                <w:sz w:val="20"/>
                <w:szCs w:val="20"/>
                <w:lang w:eastAsia="ru-RU"/>
              </w:rPr>
            </w:pPr>
            <w:r w:rsidRPr="00326AC5">
              <w:rPr>
                <w:sz w:val="20"/>
                <w:szCs w:val="20"/>
                <w:lang w:eastAsia="ru-RU"/>
              </w:rPr>
              <w:t>Метеостанции</w:t>
            </w:r>
          </w:p>
        </w:tc>
        <w:tc>
          <w:tcPr>
            <w:tcW w:w="5858" w:type="dxa"/>
            <w:gridSpan w:val="8"/>
            <w:shd w:val="clear" w:color="auto" w:fill="auto"/>
            <w:vAlign w:val="center"/>
          </w:tcPr>
          <w:p w14:paraId="2A00BB84" w14:textId="77777777" w:rsidR="001514BA" w:rsidRPr="00326AC5" w:rsidRDefault="001514BA" w:rsidP="00F17A26">
            <w:pPr>
              <w:pStyle w:val="ad"/>
              <w:tabs>
                <w:tab w:val="left" w:pos="620"/>
              </w:tabs>
              <w:snapToGrid w:val="0"/>
              <w:spacing w:before="0" w:after="0"/>
              <w:ind w:firstLine="0"/>
              <w:jc w:val="center"/>
              <w:rPr>
                <w:sz w:val="20"/>
                <w:szCs w:val="20"/>
                <w:lang w:eastAsia="ru-RU"/>
              </w:rPr>
            </w:pPr>
            <w:r w:rsidRPr="00326AC5">
              <w:rPr>
                <w:sz w:val="20"/>
                <w:szCs w:val="20"/>
                <w:lang w:eastAsia="ru-RU"/>
              </w:rPr>
              <w:t>Месяцы</w:t>
            </w:r>
          </w:p>
        </w:tc>
        <w:tc>
          <w:tcPr>
            <w:tcW w:w="808" w:type="dxa"/>
            <w:vMerge w:val="restart"/>
            <w:shd w:val="clear" w:color="auto" w:fill="auto"/>
            <w:vAlign w:val="center"/>
          </w:tcPr>
          <w:p w14:paraId="79268733" w14:textId="77777777" w:rsidR="001514BA" w:rsidRPr="00326AC5" w:rsidRDefault="001514BA" w:rsidP="00F17A26">
            <w:pPr>
              <w:pStyle w:val="ad"/>
              <w:tabs>
                <w:tab w:val="left" w:pos="620"/>
              </w:tabs>
              <w:snapToGrid w:val="0"/>
              <w:spacing w:before="0" w:after="0"/>
              <w:ind w:firstLine="0"/>
              <w:jc w:val="center"/>
              <w:rPr>
                <w:sz w:val="20"/>
                <w:szCs w:val="20"/>
                <w:lang w:eastAsia="ru-RU"/>
              </w:rPr>
            </w:pPr>
            <w:r w:rsidRPr="00326AC5">
              <w:rPr>
                <w:sz w:val="20"/>
                <w:szCs w:val="20"/>
                <w:lang w:eastAsia="ru-RU"/>
              </w:rPr>
              <w:t>Год</w:t>
            </w:r>
          </w:p>
        </w:tc>
      </w:tr>
      <w:tr w:rsidR="00326AC5" w:rsidRPr="00326AC5" w14:paraId="6D3F3374" w14:textId="77777777" w:rsidTr="00F17A26">
        <w:trPr>
          <w:trHeight w:val="227"/>
        </w:trPr>
        <w:tc>
          <w:tcPr>
            <w:tcW w:w="567" w:type="dxa"/>
            <w:vMerge/>
            <w:shd w:val="clear" w:color="auto" w:fill="auto"/>
            <w:vAlign w:val="center"/>
          </w:tcPr>
          <w:p w14:paraId="49422968" w14:textId="77777777" w:rsidR="001514BA" w:rsidRPr="00326AC5" w:rsidRDefault="001514BA" w:rsidP="00F17A26">
            <w:pPr>
              <w:tabs>
                <w:tab w:val="left" w:pos="620"/>
              </w:tabs>
              <w:spacing w:line="240" w:lineRule="auto"/>
              <w:ind w:firstLine="0"/>
              <w:jc w:val="center"/>
              <w:rPr>
                <w:rFonts w:ascii="Times New Roman" w:hAnsi="Times New Roman"/>
                <w:sz w:val="20"/>
                <w:szCs w:val="20"/>
              </w:rPr>
            </w:pPr>
          </w:p>
        </w:tc>
        <w:tc>
          <w:tcPr>
            <w:tcW w:w="2123" w:type="dxa"/>
            <w:vMerge/>
            <w:shd w:val="clear" w:color="auto" w:fill="auto"/>
            <w:vAlign w:val="center"/>
          </w:tcPr>
          <w:p w14:paraId="0A3B4D5B" w14:textId="77777777" w:rsidR="001514BA" w:rsidRPr="00326AC5" w:rsidRDefault="001514BA" w:rsidP="00F17A26">
            <w:pPr>
              <w:tabs>
                <w:tab w:val="left" w:pos="620"/>
              </w:tabs>
              <w:spacing w:line="240" w:lineRule="auto"/>
              <w:ind w:firstLine="0"/>
              <w:jc w:val="center"/>
              <w:rPr>
                <w:rFonts w:ascii="Times New Roman" w:hAnsi="Times New Roman"/>
                <w:sz w:val="20"/>
                <w:szCs w:val="20"/>
              </w:rPr>
            </w:pPr>
          </w:p>
        </w:tc>
        <w:tc>
          <w:tcPr>
            <w:tcW w:w="731" w:type="dxa"/>
            <w:shd w:val="clear" w:color="auto" w:fill="auto"/>
            <w:vAlign w:val="center"/>
          </w:tcPr>
          <w:p w14:paraId="201355FB" w14:textId="77777777" w:rsidR="001514BA" w:rsidRPr="00326AC5" w:rsidRDefault="001514BA" w:rsidP="00F17A26">
            <w:pPr>
              <w:pStyle w:val="ad"/>
              <w:tabs>
                <w:tab w:val="left" w:pos="620"/>
              </w:tabs>
              <w:snapToGrid w:val="0"/>
              <w:spacing w:before="0" w:after="0"/>
              <w:ind w:firstLine="0"/>
              <w:jc w:val="center"/>
              <w:rPr>
                <w:sz w:val="20"/>
                <w:szCs w:val="20"/>
                <w:lang w:eastAsia="ru-RU"/>
              </w:rPr>
            </w:pPr>
            <w:r w:rsidRPr="00326AC5">
              <w:rPr>
                <w:sz w:val="20"/>
                <w:szCs w:val="20"/>
                <w:lang w:eastAsia="ru-RU"/>
              </w:rPr>
              <w:t>III</w:t>
            </w:r>
          </w:p>
        </w:tc>
        <w:tc>
          <w:tcPr>
            <w:tcW w:w="734" w:type="dxa"/>
            <w:shd w:val="clear" w:color="auto" w:fill="auto"/>
            <w:vAlign w:val="center"/>
          </w:tcPr>
          <w:p w14:paraId="20D64152" w14:textId="77777777" w:rsidR="001514BA" w:rsidRPr="00326AC5" w:rsidRDefault="001514BA" w:rsidP="00F17A26">
            <w:pPr>
              <w:pStyle w:val="ad"/>
              <w:tabs>
                <w:tab w:val="left" w:pos="620"/>
              </w:tabs>
              <w:snapToGrid w:val="0"/>
              <w:spacing w:before="0" w:after="0"/>
              <w:ind w:firstLine="0"/>
              <w:jc w:val="center"/>
              <w:rPr>
                <w:sz w:val="20"/>
                <w:szCs w:val="20"/>
                <w:lang w:eastAsia="ru-RU"/>
              </w:rPr>
            </w:pPr>
            <w:r w:rsidRPr="00326AC5">
              <w:rPr>
                <w:sz w:val="20"/>
                <w:szCs w:val="20"/>
                <w:lang w:eastAsia="ru-RU"/>
              </w:rPr>
              <w:t>IV</w:t>
            </w:r>
          </w:p>
        </w:tc>
        <w:tc>
          <w:tcPr>
            <w:tcW w:w="732" w:type="dxa"/>
            <w:shd w:val="clear" w:color="auto" w:fill="auto"/>
            <w:vAlign w:val="center"/>
          </w:tcPr>
          <w:p w14:paraId="5694B709" w14:textId="77777777" w:rsidR="001514BA" w:rsidRPr="00326AC5" w:rsidRDefault="001514BA" w:rsidP="00F17A26">
            <w:pPr>
              <w:pStyle w:val="ad"/>
              <w:tabs>
                <w:tab w:val="left" w:pos="620"/>
              </w:tabs>
              <w:snapToGrid w:val="0"/>
              <w:spacing w:before="0" w:after="0"/>
              <w:ind w:firstLine="0"/>
              <w:jc w:val="center"/>
              <w:rPr>
                <w:sz w:val="20"/>
                <w:szCs w:val="20"/>
                <w:lang w:eastAsia="ru-RU"/>
              </w:rPr>
            </w:pPr>
            <w:r w:rsidRPr="00326AC5">
              <w:rPr>
                <w:sz w:val="20"/>
                <w:szCs w:val="20"/>
                <w:lang w:eastAsia="ru-RU"/>
              </w:rPr>
              <w:t>V</w:t>
            </w:r>
          </w:p>
        </w:tc>
        <w:tc>
          <w:tcPr>
            <w:tcW w:w="732" w:type="dxa"/>
            <w:shd w:val="clear" w:color="auto" w:fill="auto"/>
            <w:vAlign w:val="center"/>
          </w:tcPr>
          <w:p w14:paraId="223EC2B7" w14:textId="77777777" w:rsidR="001514BA" w:rsidRPr="00326AC5" w:rsidRDefault="001514BA" w:rsidP="00F17A26">
            <w:pPr>
              <w:pStyle w:val="ad"/>
              <w:tabs>
                <w:tab w:val="left" w:pos="620"/>
              </w:tabs>
              <w:snapToGrid w:val="0"/>
              <w:spacing w:before="0" w:after="0"/>
              <w:ind w:firstLine="0"/>
              <w:jc w:val="center"/>
              <w:rPr>
                <w:sz w:val="20"/>
                <w:szCs w:val="20"/>
                <w:lang w:eastAsia="ru-RU"/>
              </w:rPr>
            </w:pPr>
            <w:r w:rsidRPr="00326AC5">
              <w:rPr>
                <w:sz w:val="20"/>
                <w:szCs w:val="20"/>
                <w:lang w:eastAsia="ru-RU"/>
              </w:rPr>
              <w:t>VI</w:t>
            </w:r>
          </w:p>
        </w:tc>
        <w:tc>
          <w:tcPr>
            <w:tcW w:w="732" w:type="dxa"/>
            <w:shd w:val="clear" w:color="auto" w:fill="auto"/>
            <w:vAlign w:val="center"/>
          </w:tcPr>
          <w:p w14:paraId="5CC0B647" w14:textId="77777777" w:rsidR="001514BA" w:rsidRPr="00326AC5" w:rsidRDefault="001514BA" w:rsidP="00F17A26">
            <w:pPr>
              <w:pStyle w:val="ad"/>
              <w:tabs>
                <w:tab w:val="left" w:pos="620"/>
              </w:tabs>
              <w:snapToGrid w:val="0"/>
              <w:spacing w:before="0" w:after="0"/>
              <w:ind w:firstLine="0"/>
              <w:jc w:val="center"/>
              <w:rPr>
                <w:sz w:val="20"/>
                <w:szCs w:val="20"/>
                <w:lang w:eastAsia="ru-RU"/>
              </w:rPr>
            </w:pPr>
            <w:r w:rsidRPr="00326AC5">
              <w:rPr>
                <w:sz w:val="20"/>
                <w:szCs w:val="20"/>
                <w:lang w:eastAsia="ru-RU"/>
              </w:rPr>
              <w:t>VII</w:t>
            </w:r>
          </w:p>
        </w:tc>
        <w:tc>
          <w:tcPr>
            <w:tcW w:w="733" w:type="dxa"/>
            <w:shd w:val="clear" w:color="auto" w:fill="auto"/>
            <w:vAlign w:val="center"/>
          </w:tcPr>
          <w:p w14:paraId="681DACCA" w14:textId="77777777" w:rsidR="001514BA" w:rsidRPr="00326AC5" w:rsidRDefault="001514BA" w:rsidP="00F17A26">
            <w:pPr>
              <w:pStyle w:val="ad"/>
              <w:tabs>
                <w:tab w:val="left" w:pos="620"/>
              </w:tabs>
              <w:snapToGrid w:val="0"/>
              <w:spacing w:before="0" w:after="0"/>
              <w:ind w:firstLine="0"/>
              <w:jc w:val="center"/>
              <w:rPr>
                <w:sz w:val="20"/>
                <w:szCs w:val="20"/>
                <w:lang w:eastAsia="ru-RU"/>
              </w:rPr>
            </w:pPr>
            <w:r w:rsidRPr="00326AC5">
              <w:rPr>
                <w:sz w:val="20"/>
                <w:szCs w:val="20"/>
                <w:lang w:eastAsia="ru-RU"/>
              </w:rPr>
              <w:t>VIII</w:t>
            </w:r>
          </w:p>
        </w:tc>
        <w:tc>
          <w:tcPr>
            <w:tcW w:w="734" w:type="dxa"/>
            <w:shd w:val="clear" w:color="auto" w:fill="auto"/>
            <w:vAlign w:val="center"/>
          </w:tcPr>
          <w:p w14:paraId="557AA9E8" w14:textId="77777777" w:rsidR="001514BA" w:rsidRPr="00326AC5" w:rsidRDefault="001514BA" w:rsidP="00F17A26">
            <w:pPr>
              <w:pStyle w:val="ad"/>
              <w:tabs>
                <w:tab w:val="left" w:pos="620"/>
              </w:tabs>
              <w:snapToGrid w:val="0"/>
              <w:spacing w:before="0" w:after="0"/>
              <w:ind w:firstLine="0"/>
              <w:jc w:val="center"/>
              <w:rPr>
                <w:sz w:val="20"/>
                <w:szCs w:val="20"/>
                <w:lang w:eastAsia="ru-RU"/>
              </w:rPr>
            </w:pPr>
            <w:r w:rsidRPr="00326AC5">
              <w:rPr>
                <w:sz w:val="20"/>
                <w:szCs w:val="20"/>
                <w:lang w:eastAsia="ru-RU"/>
              </w:rPr>
              <w:t>IX</w:t>
            </w:r>
          </w:p>
        </w:tc>
        <w:tc>
          <w:tcPr>
            <w:tcW w:w="730" w:type="dxa"/>
            <w:shd w:val="clear" w:color="auto" w:fill="auto"/>
            <w:vAlign w:val="center"/>
          </w:tcPr>
          <w:p w14:paraId="5DD51208" w14:textId="77777777" w:rsidR="001514BA" w:rsidRPr="00326AC5" w:rsidRDefault="001514BA" w:rsidP="00F17A26">
            <w:pPr>
              <w:pStyle w:val="ad"/>
              <w:tabs>
                <w:tab w:val="left" w:pos="620"/>
              </w:tabs>
              <w:snapToGrid w:val="0"/>
              <w:spacing w:before="0" w:after="0"/>
              <w:ind w:firstLine="0"/>
              <w:jc w:val="center"/>
              <w:rPr>
                <w:sz w:val="20"/>
                <w:szCs w:val="20"/>
                <w:lang w:eastAsia="ru-RU"/>
              </w:rPr>
            </w:pPr>
            <w:r w:rsidRPr="00326AC5">
              <w:rPr>
                <w:sz w:val="20"/>
                <w:szCs w:val="20"/>
                <w:lang w:eastAsia="ru-RU"/>
              </w:rPr>
              <w:t>X</w:t>
            </w:r>
          </w:p>
        </w:tc>
        <w:tc>
          <w:tcPr>
            <w:tcW w:w="808" w:type="dxa"/>
            <w:vMerge/>
            <w:shd w:val="clear" w:color="auto" w:fill="auto"/>
          </w:tcPr>
          <w:p w14:paraId="52219432" w14:textId="77777777" w:rsidR="001514BA" w:rsidRPr="00326AC5" w:rsidRDefault="001514BA" w:rsidP="001514BA">
            <w:pPr>
              <w:shd w:val="clear" w:color="auto" w:fill="FFFFFF"/>
              <w:tabs>
                <w:tab w:val="left" w:pos="620"/>
              </w:tabs>
              <w:spacing w:line="240" w:lineRule="auto"/>
              <w:ind w:firstLine="0"/>
              <w:jc w:val="center"/>
              <w:rPr>
                <w:rFonts w:ascii="Times New Roman" w:hAnsi="Times New Roman"/>
                <w:sz w:val="20"/>
                <w:szCs w:val="20"/>
              </w:rPr>
            </w:pPr>
          </w:p>
        </w:tc>
      </w:tr>
      <w:tr w:rsidR="00326AC5" w:rsidRPr="00326AC5" w14:paraId="181DF438" w14:textId="77777777" w:rsidTr="00F17A26">
        <w:trPr>
          <w:trHeight w:val="227"/>
        </w:trPr>
        <w:tc>
          <w:tcPr>
            <w:tcW w:w="567" w:type="dxa"/>
            <w:shd w:val="clear" w:color="auto" w:fill="FFFFFF"/>
          </w:tcPr>
          <w:p w14:paraId="2CA5DB8F" w14:textId="2BBB2D17" w:rsidR="001514BA" w:rsidRPr="00326AC5" w:rsidRDefault="001514BA" w:rsidP="00F17A26">
            <w:pPr>
              <w:pStyle w:val="af1"/>
              <w:spacing w:after="0" w:line="240" w:lineRule="auto"/>
              <w:ind w:firstLine="0"/>
              <w:jc w:val="center"/>
              <w:rPr>
                <w:rFonts w:ascii="Times New Roman" w:hAnsi="Times New Roman"/>
                <w:sz w:val="20"/>
                <w:szCs w:val="20"/>
              </w:rPr>
            </w:pPr>
            <w:r w:rsidRPr="00326AC5">
              <w:rPr>
                <w:rFonts w:ascii="Times New Roman" w:hAnsi="Times New Roman"/>
                <w:sz w:val="20"/>
                <w:szCs w:val="20"/>
              </w:rPr>
              <w:t>1</w:t>
            </w:r>
          </w:p>
        </w:tc>
        <w:tc>
          <w:tcPr>
            <w:tcW w:w="2123" w:type="dxa"/>
            <w:shd w:val="clear" w:color="auto" w:fill="FFFFFF"/>
          </w:tcPr>
          <w:p w14:paraId="71E4BE82" w14:textId="77777777" w:rsidR="001514BA" w:rsidRPr="00326AC5" w:rsidRDefault="001514BA" w:rsidP="001514BA">
            <w:pPr>
              <w:pStyle w:val="af1"/>
              <w:spacing w:after="0" w:line="240" w:lineRule="auto"/>
              <w:ind w:firstLine="0"/>
              <w:rPr>
                <w:rFonts w:ascii="Times New Roman" w:hAnsi="Times New Roman"/>
                <w:sz w:val="20"/>
                <w:szCs w:val="20"/>
              </w:rPr>
            </w:pPr>
            <w:r w:rsidRPr="00326AC5">
              <w:rPr>
                <w:rFonts w:ascii="Times New Roman" w:hAnsi="Times New Roman"/>
                <w:sz w:val="20"/>
                <w:szCs w:val="20"/>
              </w:rPr>
              <w:t>Чикола</w:t>
            </w:r>
          </w:p>
        </w:tc>
        <w:tc>
          <w:tcPr>
            <w:tcW w:w="731" w:type="dxa"/>
            <w:shd w:val="clear" w:color="auto" w:fill="FFFFFF"/>
          </w:tcPr>
          <w:p w14:paraId="6F6D7EF4" w14:textId="54E58ED6" w:rsidR="001514BA" w:rsidRPr="00326AC5" w:rsidRDefault="00F17A26" w:rsidP="00F17A26">
            <w:pPr>
              <w:pStyle w:val="af1"/>
              <w:spacing w:after="0" w:line="240" w:lineRule="auto"/>
              <w:ind w:firstLine="0"/>
              <w:jc w:val="center"/>
              <w:rPr>
                <w:rFonts w:ascii="Times New Roman" w:hAnsi="Times New Roman"/>
                <w:sz w:val="20"/>
                <w:szCs w:val="20"/>
              </w:rPr>
            </w:pPr>
            <w:r w:rsidRPr="00326AC5">
              <w:rPr>
                <w:rFonts w:ascii="Times New Roman" w:hAnsi="Times New Roman"/>
                <w:sz w:val="20"/>
                <w:szCs w:val="20"/>
              </w:rPr>
              <w:t>–</w:t>
            </w:r>
          </w:p>
        </w:tc>
        <w:tc>
          <w:tcPr>
            <w:tcW w:w="734" w:type="dxa"/>
            <w:shd w:val="clear" w:color="auto" w:fill="FFFFFF"/>
          </w:tcPr>
          <w:p w14:paraId="56AC4F0D" w14:textId="77777777" w:rsidR="001514BA" w:rsidRPr="00326AC5" w:rsidRDefault="001514BA" w:rsidP="00F17A26">
            <w:pPr>
              <w:pStyle w:val="af1"/>
              <w:spacing w:after="0" w:line="240" w:lineRule="auto"/>
              <w:ind w:firstLine="0"/>
              <w:jc w:val="center"/>
              <w:rPr>
                <w:rFonts w:ascii="Times New Roman" w:hAnsi="Times New Roman"/>
                <w:sz w:val="20"/>
                <w:szCs w:val="20"/>
              </w:rPr>
            </w:pPr>
            <w:r w:rsidRPr="00326AC5">
              <w:rPr>
                <w:rFonts w:ascii="Times New Roman" w:hAnsi="Times New Roman"/>
                <w:sz w:val="20"/>
                <w:szCs w:val="20"/>
              </w:rPr>
              <w:t>0,08</w:t>
            </w:r>
          </w:p>
        </w:tc>
        <w:tc>
          <w:tcPr>
            <w:tcW w:w="732" w:type="dxa"/>
            <w:shd w:val="clear" w:color="auto" w:fill="FFFFFF"/>
          </w:tcPr>
          <w:p w14:paraId="2B617BAB" w14:textId="77777777" w:rsidR="001514BA" w:rsidRPr="00326AC5" w:rsidRDefault="001514BA" w:rsidP="00F17A26">
            <w:pPr>
              <w:pStyle w:val="af1"/>
              <w:spacing w:after="0" w:line="240" w:lineRule="auto"/>
              <w:ind w:firstLine="0"/>
              <w:jc w:val="center"/>
              <w:rPr>
                <w:rFonts w:ascii="Times New Roman" w:hAnsi="Times New Roman"/>
                <w:sz w:val="20"/>
                <w:szCs w:val="20"/>
              </w:rPr>
            </w:pPr>
            <w:r w:rsidRPr="00326AC5">
              <w:rPr>
                <w:rFonts w:ascii="Times New Roman" w:hAnsi="Times New Roman"/>
                <w:sz w:val="20"/>
                <w:szCs w:val="20"/>
              </w:rPr>
              <w:t>0,7</w:t>
            </w:r>
          </w:p>
        </w:tc>
        <w:tc>
          <w:tcPr>
            <w:tcW w:w="732" w:type="dxa"/>
            <w:shd w:val="clear" w:color="auto" w:fill="FFFFFF"/>
          </w:tcPr>
          <w:p w14:paraId="55D20FB5" w14:textId="77777777" w:rsidR="001514BA" w:rsidRPr="00326AC5" w:rsidRDefault="001514BA" w:rsidP="00F17A26">
            <w:pPr>
              <w:pStyle w:val="af1"/>
              <w:spacing w:after="0" w:line="240" w:lineRule="auto"/>
              <w:ind w:firstLine="0"/>
              <w:jc w:val="center"/>
              <w:rPr>
                <w:rFonts w:ascii="Times New Roman" w:hAnsi="Times New Roman"/>
                <w:sz w:val="20"/>
                <w:szCs w:val="20"/>
              </w:rPr>
            </w:pPr>
            <w:r w:rsidRPr="00326AC5">
              <w:rPr>
                <w:rFonts w:ascii="Times New Roman" w:hAnsi="Times New Roman"/>
                <w:sz w:val="20"/>
                <w:szCs w:val="20"/>
              </w:rPr>
              <w:t>0,6</w:t>
            </w:r>
          </w:p>
        </w:tc>
        <w:tc>
          <w:tcPr>
            <w:tcW w:w="732" w:type="dxa"/>
            <w:shd w:val="clear" w:color="auto" w:fill="FFFFFF"/>
          </w:tcPr>
          <w:p w14:paraId="76B1829E" w14:textId="77777777" w:rsidR="001514BA" w:rsidRPr="00326AC5" w:rsidRDefault="001514BA" w:rsidP="00F17A26">
            <w:pPr>
              <w:pStyle w:val="af1"/>
              <w:spacing w:after="0" w:line="240" w:lineRule="auto"/>
              <w:ind w:firstLine="0"/>
              <w:jc w:val="center"/>
              <w:rPr>
                <w:rFonts w:ascii="Times New Roman" w:hAnsi="Times New Roman"/>
                <w:sz w:val="20"/>
                <w:szCs w:val="20"/>
              </w:rPr>
            </w:pPr>
            <w:r w:rsidRPr="00326AC5">
              <w:rPr>
                <w:rFonts w:ascii="Times New Roman" w:hAnsi="Times New Roman"/>
                <w:sz w:val="20"/>
                <w:szCs w:val="20"/>
              </w:rPr>
              <w:t>0,3</w:t>
            </w:r>
          </w:p>
        </w:tc>
        <w:tc>
          <w:tcPr>
            <w:tcW w:w="733" w:type="dxa"/>
            <w:shd w:val="clear" w:color="auto" w:fill="FFFFFF"/>
          </w:tcPr>
          <w:p w14:paraId="12ECEEDF" w14:textId="77777777" w:rsidR="001514BA" w:rsidRPr="00326AC5" w:rsidRDefault="001514BA" w:rsidP="00F17A26">
            <w:pPr>
              <w:pStyle w:val="af1"/>
              <w:spacing w:after="0" w:line="240" w:lineRule="auto"/>
              <w:ind w:firstLine="0"/>
              <w:jc w:val="center"/>
              <w:rPr>
                <w:rFonts w:ascii="Times New Roman" w:hAnsi="Times New Roman"/>
                <w:sz w:val="20"/>
                <w:szCs w:val="20"/>
              </w:rPr>
            </w:pPr>
            <w:r w:rsidRPr="00326AC5">
              <w:rPr>
                <w:rFonts w:ascii="Times New Roman" w:hAnsi="Times New Roman"/>
                <w:sz w:val="20"/>
                <w:szCs w:val="20"/>
              </w:rPr>
              <w:t>0,2</w:t>
            </w:r>
          </w:p>
        </w:tc>
        <w:tc>
          <w:tcPr>
            <w:tcW w:w="734" w:type="dxa"/>
            <w:shd w:val="clear" w:color="auto" w:fill="FFFFFF"/>
          </w:tcPr>
          <w:p w14:paraId="2694A413" w14:textId="77777777" w:rsidR="001514BA" w:rsidRPr="00326AC5" w:rsidRDefault="001514BA" w:rsidP="00F17A26">
            <w:pPr>
              <w:pStyle w:val="af1"/>
              <w:spacing w:after="0" w:line="240" w:lineRule="auto"/>
              <w:ind w:firstLine="0"/>
              <w:jc w:val="center"/>
              <w:rPr>
                <w:rFonts w:ascii="Times New Roman" w:hAnsi="Times New Roman"/>
                <w:sz w:val="20"/>
                <w:szCs w:val="20"/>
              </w:rPr>
            </w:pPr>
            <w:r w:rsidRPr="00326AC5">
              <w:rPr>
                <w:rFonts w:ascii="Times New Roman" w:hAnsi="Times New Roman"/>
                <w:sz w:val="20"/>
                <w:szCs w:val="20"/>
              </w:rPr>
              <w:t>0,04</w:t>
            </w:r>
          </w:p>
        </w:tc>
        <w:tc>
          <w:tcPr>
            <w:tcW w:w="730" w:type="dxa"/>
            <w:shd w:val="clear" w:color="auto" w:fill="FFFFFF"/>
          </w:tcPr>
          <w:p w14:paraId="2F67362F" w14:textId="7F7FF4E6" w:rsidR="001514BA" w:rsidRPr="00326AC5" w:rsidRDefault="00F17A26" w:rsidP="00F17A26">
            <w:pPr>
              <w:pStyle w:val="af1"/>
              <w:spacing w:after="0" w:line="240" w:lineRule="auto"/>
              <w:ind w:firstLine="0"/>
              <w:jc w:val="center"/>
              <w:rPr>
                <w:rFonts w:ascii="Times New Roman" w:hAnsi="Times New Roman"/>
                <w:sz w:val="20"/>
                <w:szCs w:val="20"/>
              </w:rPr>
            </w:pPr>
            <w:r w:rsidRPr="00326AC5">
              <w:rPr>
                <w:rFonts w:ascii="Times New Roman" w:hAnsi="Times New Roman"/>
                <w:sz w:val="20"/>
                <w:szCs w:val="20"/>
              </w:rPr>
              <w:t>–</w:t>
            </w:r>
          </w:p>
        </w:tc>
        <w:tc>
          <w:tcPr>
            <w:tcW w:w="808" w:type="dxa"/>
            <w:shd w:val="clear" w:color="auto" w:fill="FFFFFF"/>
          </w:tcPr>
          <w:p w14:paraId="25967547" w14:textId="69B8A6FD" w:rsidR="001514BA" w:rsidRPr="00326AC5" w:rsidRDefault="00F17A26" w:rsidP="00F17A26">
            <w:pPr>
              <w:pStyle w:val="af1"/>
              <w:spacing w:after="0" w:line="240" w:lineRule="auto"/>
              <w:ind w:firstLine="0"/>
              <w:jc w:val="center"/>
              <w:rPr>
                <w:rFonts w:ascii="Times New Roman" w:hAnsi="Times New Roman"/>
                <w:sz w:val="20"/>
                <w:szCs w:val="20"/>
              </w:rPr>
            </w:pPr>
            <w:r w:rsidRPr="00326AC5">
              <w:rPr>
                <w:rFonts w:ascii="Times New Roman" w:hAnsi="Times New Roman"/>
                <w:sz w:val="20"/>
                <w:szCs w:val="20"/>
              </w:rPr>
              <w:t>–</w:t>
            </w:r>
          </w:p>
        </w:tc>
      </w:tr>
      <w:tr w:rsidR="00326AC5" w:rsidRPr="00326AC5" w14:paraId="0BF4F1A4" w14:textId="77777777" w:rsidTr="00F17A26">
        <w:trPr>
          <w:trHeight w:val="227"/>
        </w:trPr>
        <w:tc>
          <w:tcPr>
            <w:tcW w:w="567" w:type="dxa"/>
            <w:shd w:val="clear" w:color="auto" w:fill="FFFFFF"/>
          </w:tcPr>
          <w:p w14:paraId="502ED080" w14:textId="46BD9469" w:rsidR="001514BA" w:rsidRPr="00326AC5" w:rsidRDefault="001514BA" w:rsidP="00F17A26">
            <w:pPr>
              <w:pStyle w:val="af1"/>
              <w:spacing w:after="0" w:line="240" w:lineRule="auto"/>
              <w:ind w:firstLine="0"/>
              <w:jc w:val="center"/>
              <w:rPr>
                <w:rFonts w:ascii="Times New Roman" w:hAnsi="Times New Roman"/>
                <w:sz w:val="20"/>
                <w:szCs w:val="20"/>
              </w:rPr>
            </w:pPr>
            <w:r w:rsidRPr="00326AC5">
              <w:rPr>
                <w:rFonts w:ascii="Times New Roman" w:hAnsi="Times New Roman"/>
                <w:sz w:val="20"/>
                <w:szCs w:val="20"/>
              </w:rPr>
              <w:t>2</w:t>
            </w:r>
          </w:p>
        </w:tc>
        <w:tc>
          <w:tcPr>
            <w:tcW w:w="2123" w:type="dxa"/>
            <w:shd w:val="clear" w:color="auto" w:fill="FFFFFF"/>
          </w:tcPr>
          <w:p w14:paraId="2F019545" w14:textId="77777777" w:rsidR="001514BA" w:rsidRPr="00326AC5" w:rsidRDefault="001514BA" w:rsidP="001514BA">
            <w:pPr>
              <w:pStyle w:val="af1"/>
              <w:spacing w:after="0" w:line="240" w:lineRule="auto"/>
              <w:ind w:firstLine="0"/>
              <w:rPr>
                <w:rFonts w:ascii="Times New Roman" w:hAnsi="Times New Roman"/>
                <w:sz w:val="20"/>
                <w:szCs w:val="20"/>
              </w:rPr>
            </w:pPr>
            <w:r w:rsidRPr="00326AC5">
              <w:rPr>
                <w:rFonts w:ascii="Times New Roman" w:hAnsi="Times New Roman"/>
                <w:sz w:val="20"/>
                <w:szCs w:val="20"/>
              </w:rPr>
              <w:t>Фаснал</w:t>
            </w:r>
          </w:p>
        </w:tc>
        <w:tc>
          <w:tcPr>
            <w:tcW w:w="731" w:type="dxa"/>
            <w:shd w:val="clear" w:color="auto" w:fill="FFFFFF"/>
          </w:tcPr>
          <w:p w14:paraId="6AC83894" w14:textId="05A59391" w:rsidR="001514BA" w:rsidRPr="00326AC5" w:rsidRDefault="00F17A26" w:rsidP="00F17A26">
            <w:pPr>
              <w:pStyle w:val="af1"/>
              <w:spacing w:after="0" w:line="240" w:lineRule="auto"/>
              <w:ind w:firstLine="0"/>
              <w:jc w:val="center"/>
              <w:rPr>
                <w:rFonts w:ascii="Times New Roman" w:hAnsi="Times New Roman"/>
                <w:sz w:val="20"/>
                <w:szCs w:val="20"/>
              </w:rPr>
            </w:pPr>
            <w:r w:rsidRPr="00326AC5">
              <w:rPr>
                <w:rFonts w:ascii="Times New Roman" w:hAnsi="Times New Roman"/>
                <w:sz w:val="20"/>
                <w:szCs w:val="20"/>
              </w:rPr>
              <w:t>–</w:t>
            </w:r>
          </w:p>
        </w:tc>
        <w:tc>
          <w:tcPr>
            <w:tcW w:w="734" w:type="dxa"/>
            <w:shd w:val="clear" w:color="auto" w:fill="FFFFFF"/>
          </w:tcPr>
          <w:p w14:paraId="1E2F6EAB" w14:textId="3C1AE3C3" w:rsidR="001514BA" w:rsidRPr="00326AC5" w:rsidRDefault="00F17A26" w:rsidP="00F17A26">
            <w:pPr>
              <w:pStyle w:val="af1"/>
              <w:spacing w:after="0" w:line="240" w:lineRule="auto"/>
              <w:ind w:firstLine="0"/>
              <w:jc w:val="center"/>
              <w:rPr>
                <w:rFonts w:ascii="Times New Roman" w:hAnsi="Times New Roman"/>
                <w:sz w:val="20"/>
                <w:szCs w:val="20"/>
              </w:rPr>
            </w:pPr>
            <w:r w:rsidRPr="00326AC5">
              <w:rPr>
                <w:rFonts w:ascii="Times New Roman" w:hAnsi="Times New Roman"/>
                <w:sz w:val="20"/>
                <w:szCs w:val="20"/>
              </w:rPr>
              <w:t>–</w:t>
            </w:r>
          </w:p>
        </w:tc>
        <w:tc>
          <w:tcPr>
            <w:tcW w:w="732" w:type="dxa"/>
            <w:shd w:val="clear" w:color="auto" w:fill="FFFFFF"/>
          </w:tcPr>
          <w:p w14:paraId="1CB554FD" w14:textId="77777777" w:rsidR="001514BA" w:rsidRPr="00326AC5" w:rsidRDefault="001514BA" w:rsidP="00F17A26">
            <w:pPr>
              <w:pStyle w:val="af1"/>
              <w:spacing w:after="0" w:line="240" w:lineRule="auto"/>
              <w:ind w:firstLine="0"/>
              <w:jc w:val="center"/>
              <w:rPr>
                <w:rFonts w:ascii="Times New Roman" w:hAnsi="Times New Roman"/>
                <w:sz w:val="20"/>
                <w:szCs w:val="20"/>
              </w:rPr>
            </w:pPr>
            <w:r w:rsidRPr="00326AC5">
              <w:rPr>
                <w:rFonts w:ascii="Times New Roman" w:hAnsi="Times New Roman"/>
                <w:sz w:val="20"/>
                <w:szCs w:val="20"/>
              </w:rPr>
              <w:t>0,1</w:t>
            </w:r>
          </w:p>
        </w:tc>
        <w:tc>
          <w:tcPr>
            <w:tcW w:w="732" w:type="dxa"/>
            <w:shd w:val="clear" w:color="auto" w:fill="FFFFFF"/>
          </w:tcPr>
          <w:p w14:paraId="738A3098" w14:textId="77777777" w:rsidR="001514BA" w:rsidRPr="00326AC5" w:rsidRDefault="001514BA" w:rsidP="00F17A26">
            <w:pPr>
              <w:pStyle w:val="af1"/>
              <w:spacing w:after="0" w:line="240" w:lineRule="auto"/>
              <w:ind w:firstLine="0"/>
              <w:jc w:val="center"/>
              <w:rPr>
                <w:rFonts w:ascii="Times New Roman" w:hAnsi="Times New Roman"/>
                <w:sz w:val="20"/>
                <w:szCs w:val="20"/>
              </w:rPr>
            </w:pPr>
            <w:r w:rsidRPr="00326AC5">
              <w:rPr>
                <w:rFonts w:ascii="Times New Roman" w:hAnsi="Times New Roman"/>
                <w:sz w:val="20"/>
                <w:szCs w:val="20"/>
              </w:rPr>
              <w:t>0,1</w:t>
            </w:r>
          </w:p>
        </w:tc>
        <w:tc>
          <w:tcPr>
            <w:tcW w:w="732" w:type="dxa"/>
            <w:shd w:val="clear" w:color="auto" w:fill="FFFFFF"/>
          </w:tcPr>
          <w:p w14:paraId="17772A63" w14:textId="6EA0919E" w:rsidR="001514BA" w:rsidRPr="00326AC5" w:rsidRDefault="00F17A26" w:rsidP="00F17A26">
            <w:pPr>
              <w:pStyle w:val="af1"/>
              <w:spacing w:after="0" w:line="240" w:lineRule="auto"/>
              <w:ind w:firstLine="0"/>
              <w:jc w:val="center"/>
              <w:rPr>
                <w:rFonts w:ascii="Times New Roman" w:hAnsi="Times New Roman"/>
                <w:sz w:val="20"/>
                <w:szCs w:val="20"/>
              </w:rPr>
            </w:pPr>
            <w:r w:rsidRPr="00326AC5">
              <w:rPr>
                <w:rFonts w:ascii="Times New Roman" w:hAnsi="Times New Roman"/>
                <w:sz w:val="20"/>
                <w:szCs w:val="20"/>
              </w:rPr>
              <w:t>–</w:t>
            </w:r>
          </w:p>
        </w:tc>
        <w:tc>
          <w:tcPr>
            <w:tcW w:w="733" w:type="dxa"/>
            <w:shd w:val="clear" w:color="auto" w:fill="FFFFFF"/>
          </w:tcPr>
          <w:p w14:paraId="51A1D27C" w14:textId="77777777" w:rsidR="001514BA" w:rsidRPr="00326AC5" w:rsidRDefault="001514BA" w:rsidP="00F17A26">
            <w:pPr>
              <w:pStyle w:val="af1"/>
              <w:spacing w:after="0" w:line="240" w:lineRule="auto"/>
              <w:ind w:firstLine="0"/>
              <w:jc w:val="center"/>
              <w:rPr>
                <w:rFonts w:ascii="Times New Roman" w:hAnsi="Times New Roman"/>
                <w:sz w:val="20"/>
                <w:szCs w:val="20"/>
              </w:rPr>
            </w:pPr>
            <w:r w:rsidRPr="00326AC5">
              <w:rPr>
                <w:rFonts w:ascii="Times New Roman" w:hAnsi="Times New Roman"/>
                <w:sz w:val="20"/>
                <w:szCs w:val="20"/>
              </w:rPr>
              <w:t>0,2</w:t>
            </w:r>
          </w:p>
        </w:tc>
        <w:tc>
          <w:tcPr>
            <w:tcW w:w="734" w:type="dxa"/>
            <w:shd w:val="clear" w:color="auto" w:fill="FFFFFF"/>
          </w:tcPr>
          <w:p w14:paraId="4814B391" w14:textId="20FF5C2D" w:rsidR="001514BA" w:rsidRPr="00326AC5" w:rsidRDefault="00F17A26" w:rsidP="00F17A26">
            <w:pPr>
              <w:pStyle w:val="af1"/>
              <w:spacing w:after="0" w:line="240" w:lineRule="auto"/>
              <w:ind w:firstLine="0"/>
              <w:jc w:val="center"/>
              <w:rPr>
                <w:rFonts w:ascii="Times New Roman" w:hAnsi="Times New Roman"/>
                <w:sz w:val="20"/>
                <w:szCs w:val="20"/>
              </w:rPr>
            </w:pPr>
            <w:r w:rsidRPr="00326AC5">
              <w:rPr>
                <w:rFonts w:ascii="Times New Roman" w:hAnsi="Times New Roman"/>
                <w:sz w:val="20"/>
                <w:szCs w:val="20"/>
              </w:rPr>
              <w:t>–</w:t>
            </w:r>
          </w:p>
        </w:tc>
        <w:tc>
          <w:tcPr>
            <w:tcW w:w="730" w:type="dxa"/>
            <w:shd w:val="clear" w:color="auto" w:fill="FFFFFF"/>
          </w:tcPr>
          <w:p w14:paraId="5D399751" w14:textId="6BEB1E43" w:rsidR="001514BA" w:rsidRPr="00326AC5" w:rsidRDefault="00F17A26" w:rsidP="00F17A26">
            <w:pPr>
              <w:pStyle w:val="af1"/>
              <w:spacing w:after="0" w:line="240" w:lineRule="auto"/>
              <w:ind w:firstLine="0"/>
              <w:jc w:val="center"/>
              <w:rPr>
                <w:rFonts w:ascii="Times New Roman" w:hAnsi="Times New Roman"/>
                <w:sz w:val="20"/>
                <w:szCs w:val="20"/>
              </w:rPr>
            </w:pPr>
            <w:r w:rsidRPr="00326AC5">
              <w:rPr>
                <w:rFonts w:ascii="Times New Roman" w:hAnsi="Times New Roman"/>
                <w:sz w:val="20"/>
                <w:szCs w:val="20"/>
              </w:rPr>
              <w:t>–</w:t>
            </w:r>
          </w:p>
        </w:tc>
        <w:tc>
          <w:tcPr>
            <w:tcW w:w="808" w:type="dxa"/>
            <w:shd w:val="clear" w:color="auto" w:fill="FFFFFF"/>
          </w:tcPr>
          <w:p w14:paraId="056EEFDF" w14:textId="77777777" w:rsidR="001514BA" w:rsidRPr="00326AC5" w:rsidRDefault="001514BA" w:rsidP="00F17A26">
            <w:pPr>
              <w:pStyle w:val="af1"/>
              <w:spacing w:after="0" w:line="240" w:lineRule="auto"/>
              <w:ind w:firstLine="0"/>
              <w:jc w:val="center"/>
              <w:rPr>
                <w:rFonts w:ascii="Times New Roman" w:hAnsi="Times New Roman"/>
                <w:sz w:val="20"/>
                <w:szCs w:val="20"/>
              </w:rPr>
            </w:pPr>
            <w:r w:rsidRPr="00326AC5">
              <w:rPr>
                <w:rFonts w:ascii="Times New Roman" w:hAnsi="Times New Roman"/>
                <w:sz w:val="20"/>
                <w:szCs w:val="20"/>
              </w:rPr>
              <w:t>0,4</w:t>
            </w:r>
          </w:p>
        </w:tc>
      </w:tr>
    </w:tbl>
    <w:p w14:paraId="0BAF5071" w14:textId="77777777" w:rsidR="00F17A26" w:rsidRPr="00326AC5" w:rsidRDefault="00F17A26" w:rsidP="001514BA">
      <w:pPr>
        <w:pStyle w:val="af1"/>
        <w:spacing w:after="0" w:line="240" w:lineRule="auto"/>
        <w:rPr>
          <w:rFonts w:ascii="Times New Roman" w:hAnsi="Times New Roman"/>
        </w:rPr>
      </w:pPr>
    </w:p>
    <w:p w14:paraId="4EE6D9D3" w14:textId="35F4CED3" w:rsidR="001514BA" w:rsidRPr="00326AC5" w:rsidRDefault="001514BA" w:rsidP="001514BA">
      <w:pPr>
        <w:pStyle w:val="af1"/>
        <w:spacing w:after="0" w:line="240" w:lineRule="auto"/>
        <w:rPr>
          <w:rFonts w:ascii="Times New Roman" w:hAnsi="Times New Roman"/>
        </w:rPr>
      </w:pPr>
      <w:r w:rsidRPr="00326AC5">
        <w:rPr>
          <w:rFonts w:ascii="Times New Roman" w:hAnsi="Times New Roman"/>
        </w:rPr>
        <w:lastRenderedPageBreak/>
        <w:t>Град выпадает на всей территории района. На равнине число дней с градом с севера на юг убывает, в горах в этом же направлении возрастает. При сочетании низких температур и сильных туманов образуется изморозь и гололед.</w:t>
      </w:r>
    </w:p>
    <w:p w14:paraId="2894F4F6" w14:textId="3E1DF529" w:rsidR="00F17A26" w:rsidRPr="00326AC5" w:rsidRDefault="00F17A26" w:rsidP="00F17A26">
      <w:pPr>
        <w:shd w:val="clear" w:color="auto" w:fill="FFFFFF"/>
        <w:spacing w:line="240" w:lineRule="auto"/>
        <w:jc w:val="right"/>
        <w:rPr>
          <w:rFonts w:ascii="Times New Roman" w:hAnsi="Times New Roman"/>
          <w:bCs/>
          <w:iCs/>
        </w:rPr>
      </w:pPr>
      <w:r w:rsidRPr="00326AC5">
        <w:rPr>
          <w:rFonts w:ascii="Times New Roman" w:hAnsi="Times New Roman"/>
          <w:bCs/>
          <w:iCs/>
        </w:rPr>
        <w:t>Таблица 2.2.4</w:t>
      </w:r>
    </w:p>
    <w:p w14:paraId="23D86F7D" w14:textId="43C74DD1" w:rsidR="001514BA" w:rsidRPr="00326AC5" w:rsidRDefault="001514BA" w:rsidP="00F17A26">
      <w:pPr>
        <w:shd w:val="clear" w:color="auto" w:fill="FFFFFF"/>
        <w:spacing w:line="240" w:lineRule="auto"/>
        <w:ind w:firstLine="0"/>
        <w:jc w:val="center"/>
        <w:rPr>
          <w:rFonts w:ascii="Times New Roman" w:hAnsi="Times New Roman"/>
          <w:bCs/>
          <w:iCs/>
        </w:rPr>
      </w:pPr>
      <w:r w:rsidRPr="00326AC5">
        <w:rPr>
          <w:rFonts w:ascii="Times New Roman" w:hAnsi="Times New Roman"/>
          <w:bCs/>
          <w:iCs/>
        </w:rPr>
        <w:t>Среднее количество дней с грозой</w:t>
      </w:r>
    </w:p>
    <w:tbl>
      <w:tblPr>
        <w:tblW w:w="9356"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567"/>
        <w:gridCol w:w="2123"/>
        <w:gridCol w:w="731"/>
        <w:gridCol w:w="734"/>
        <w:gridCol w:w="732"/>
        <w:gridCol w:w="732"/>
        <w:gridCol w:w="732"/>
        <w:gridCol w:w="733"/>
        <w:gridCol w:w="734"/>
        <w:gridCol w:w="730"/>
        <w:gridCol w:w="808"/>
      </w:tblGrid>
      <w:tr w:rsidR="00326AC5" w:rsidRPr="00326AC5" w14:paraId="2330A4EC" w14:textId="77777777" w:rsidTr="00007628">
        <w:trPr>
          <w:trHeight w:val="227"/>
        </w:trPr>
        <w:tc>
          <w:tcPr>
            <w:tcW w:w="567" w:type="dxa"/>
            <w:vMerge w:val="restart"/>
            <w:shd w:val="clear" w:color="auto" w:fill="auto"/>
            <w:vAlign w:val="center"/>
          </w:tcPr>
          <w:p w14:paraId="16C37FAC" w14:textId="77777777" w:rsidR="00F17A26" w:rsidRPr="00326AC5" w:rsidRDefault="00F17A26" w:rsidP="00007628">
            <w:pPr>
              <w:pStyle w:val="ad"/>
              <w:tabs>
                <w:tab w:val="left" w:pos="620"/>
              </w:tabs>
              <w:snapToGrid w:val="0"/>
              <w:spacing w:before="0" w:after="0"/>
              <w:ind w:firstLine="0"/>
              <w:jc w:val="center"/>
              <w:rPr>
                <w:sz w:val="20"/>
                <w:szCs w:val="20"/>
                <w:lang w:eastAsia="ru-RU"/>
              </w:rPr>
            </w:pPr>
            <w:r w:rsidRPr="00326AC5">
              <w:rPr>
                <w:sz w:val="20"/>
                <w:szCs w:val="20"/>
                <w:lang w:eastAsia="ru-RU"/>
              </w:rPr>
              <w:t>№ п/п</w:t>
            </w:r>
          </w:p>
        </w:tc>
        <w:tc>
          <w:tcPr>
            <w:tcW w:w="2123" w:type="dxa"/>
            <w:vMerge w:val="restart"/>
            <w:shd w:val="clear" w:color="auto" w:fill="auto"/>
            <w:vAlign w:val="center"/>
          </w:tcPr>
          <w:p w14:paraId="6505A01B" w14:textId="77777777" w:rsidR="00F17A26" w:rsidRPr="00326AC5" w:rsidRDefault="00F17A26" w:rsidP="00007628">
            <w:pPr>
              <w:pStyle w:val="ad"/>
              <w:tabs>
                <w:tab w:val="left" w:pos="620"/>
              </w:tabs>
              <w:snapToGrid w:val="0"/>
              <w:spacing w:before="0" w:after="0"/>
              <w:ind w:firstLine="0"/>
              <w:jc w:val="center"/>
              <w:rPr>
                <w:sz w:val="20"/>
                <w:szCs w:val="20"/>
                <w:lang w:eastAsia="ru-RU"/>
              </w:rPr>
            </w:pPr>
            <w:r w:rsidRPr="00326AC5">
              <w:rPr>
                <w:sz w:val="20"/>
                <w:szCs w:val="20"/>
                <w:lang w:eastAsia="ru-RU"/>
              </w:rPr>
              <w:t>Метеостанции</w:t>
            </w:r>
          </w:p>
        </w:tc>
        <w:tc>
          <w:tcPr>
            <w:tcW w:w="5858" w:type="dxa"/>
            <w:gridSpan w:val="8"/>
            <w:shd w:val="clear" w:color="auto" w:fill="auto"/>
            <w:vAlign w:val="center"/>
          </w:tcPr>
          <w:p w14:paraId="23DC159C" w14:textId="77777777" w:rsidR="00F17A26" w:rsidRPr="00326AC5" w:rsidRDefault="00F17A26" w:rsidP="00007628">
            <w:pPr>
              <w:pStyle w:val="ad"/>
              <w:tabs>
                <w:tab w:val="left" w:pos="620"/>
              </w:tabs>
              <w:snapToGrid w:val="0"/>
              <w:spacing w:before="0" w:after="0"/>
              <w:ind w:firstLine="0"/>
              <w:jc w:val="center"/>
              <w:rPr>
                <w:sz w:val="20"/>
                <w:szCs w:val="20"/>
                <w:lang w:eastAsia="ru-RU"/>
              </w:rPr>
            </w:pPr>
            <w:r w:rsidRPr="00326AC5">
              <w:rPr>
                <w:sz w:val="20"/>
                <w:szCs w:val="20"/>
                <w:lang w:eastAsia="ru-RU"/>
              </w:rPr>
              <w:t>Месяцы</w:t>
            </w:r>
          </w:p>
        </w:tc>
        <w:tc>
          <w:tcPr>
            <w:tcW w:w="808" w:type="dxa"/>
            <w:vMerge w:val="restart"/>
            <w:shd w:val="clear" w:color="auto" w:fill="auto"/>
            <w:vAlign w:val="center"/>
          </w:tcPr>
          <w:p w14:paraId="4D35C76E" w14:textId="77777777" w:rsidR="00F17A26" w:rsidRPr="00326AC5" w:rsidRDefault="00F17A26" w:rsidP="00007628">
            <w:pPr>
              <w:pStyle w:val="ad"/>
              <w:tabs>
                <w:tab w:val="left" w:pos="620"/>
              </w:tabs>
              <w:snapToGrid w:val="0"/>
              <w:spacing w:before="0" w:after="0"/>
              <w:ind w:firstLine="0"/>
              <w:jc w:val="center"/>
              <w:rPr>
                <w:sz w:val="20"/>
                <w:szCs w:val="20"/>
                <w:lang w:eastAsia="ru-RU"/>
              </w:rPr>
            </w:pPr>
            <w:r w:rsidRPr="00326AC5">
              <w:rPr>
                <w:sz w:val="20"/>
                <w:szCs w:val="20"/>
                <w:lang w:eastAsia="ru-RU"/>
              </w:rPr>
              <w:t>Год</w:t>
            </w:r>
          </w:p>
        </w:tc>
      </w:tr>
      <w:tr w:rsidR="00326AC5" w:rsidRPr="00326AC5" w14:paraId="788619CB" w14:textId="77777777" w:rsidTr="00007628">
        <w:trPr>
          <w:trHeight w:val="227"/>
        </w:trPr>
        <w:tc>
          <w:tcPr>
            <w:tcW w:w="567" w:type="dxa"/>
            <w:vMerge/>
            <w:shd w:val="clear" w:color="auto" w:fill="auto"/>
            <w:vAlign w:val="center"/>
          </w:tcPr>
          <w:p w14:paraId="1C33C309" w14:textId="77777777" w:rsidR="00F17A26" w:rsidRPr="00326AC5" w:rsidRDefault="00F17A26" w:rsidP="00007628">
            <w:pPr>
              <w:tabs>
                <w:tab w:val="left" w:pos="620"/>
              </w:tabs>
              <w:spacing w:line="240" w:lineRule="auto"/>
              <w:ind w:firstLine="0"/>
              <w:jc w:val="center"/>
              <w:rPr>
                <w:rFonts w:ascii="Times New Roman" w:hAnsi="Times New Roman"/>
                <w:sz w:val="20"/>
                <w:szCs w:val="20"/>
              </w:rPr>
            </w:pPr>
          </w:p>
        </w:tc>
        <w:tc>
          <w:tcPr>
            <w:tcW w:w="2123" w:type="dxa"/>
            <w:vMerge/>
            <w:shd w:val="clear" w:color="auto" w:fill="auto"/>
            <w:vAlign w:val="center"/>
          </w:tcPr>
          <w:p w14:paraId="08CDE6D2" w14:textId="77777777" w:rsidR="00F17A26" w:rsidRPr="00326AC5" w:rsidRDefault="00F17A26" w:rsidP="00007628">
            <w:pPr>
              <w:tabs>
                <w:tab w:val="left" w:pos="620"/>
              </w:tabs>
              <w:spacing w:line="240" w:lineRule="auto"/>
              <w:ind w:firstLine="0"/>
              <w:jc w:val="center"/>
              <w:rPr>
                <w:rFonts w:ascii="Times New Roman" w:hAnsi="Times New Roman"/>
                <w:sz w:val="20"/>
                <w:szCs w:val="20"/>
              </w:rPr>
            </w:pPr>
          </w:p>
        </w:tc>
        <w:tc>
          <w:tcPr>
            <w:tcW w:w="731" w:type="dxa"/>
            <w:shd w:val="clear" w:color="auto" w:fill="auto"/>
            <w:vAlign w:val="center"/>
          </w:tcPr>
          <w:p w14:paraId="5E1CC2C1" w14:textId="77777777" w:rsidR="00F17A26" w:rsidRPr="00326AC5" w:rsidRDefault="00F17A26" w:rsidP="00007628">
            <w:pPr>
              <w:pStyle w:val="ad"/>
              <w:tabs>
                <w:tab w:val="left" w:pos="620"/>
              </w:tabs>
              <w:snapToGrid w:val="0"/>
              <w:spacing w:before="0" w:after="0"/>
              <w:ind w:firstLine="0"/>
              <w:jc w:val="center"/>
              <w:rPr>
                <w:sz w:val="20"/>
                <w:szCs w:val="20"/>
                <w:lang w:eastAsia="ru-RU"/>
              </w:rPr>
            </w:pPr>
            <w:r w:rsidRPr="00326AC5">
              <w:rPr>
                <w:sz w:val="20"/>
                <w:szCs w:val="20"/>
                <w:lang w:eastAsia="ru-RU"/>
              </w:rPr>
              <w:t>III</w:t>
            </w:r>
          </w:p>
        </w:tc>
        <w:tc>
          <w:tcPr>
            <w:tcW w:w="734" w:type="dxa"/>
            <w:shd w:val="clear" w:color="auto" w:fill="auto"/>
            <w:vAlign w:val="center"/>
          </w:tcPr>
          <w:p w14:paraId="1068565C" w14:textId="77777777" w:rsidR="00F17A26" w:rsidRPr="00326AC5" w:rsidRDefault="00F17A26" w:rsidP="00007628">
            <w:pPr>
              <w:pStyle w:val="ad"/>
              <w:tabs>
                <w:tab w:val="left" w:pos="620"/>
              </w:tabs>
              <w:snapToGrid w:val="0"/>
              <w:spacing w:before="0" w:after="0"/>
              <w:ind w:firstLine="0"/>
              <w:jc w:val="center"/>
              <w:rPr>
                <w:sz w:val="20"/>
                <w:szCs w:val="20"/>
                <w:lang w:eastAsia="ru-RU"/>
              </w:rPr>
            </w:pPr>
            <w:r w:rsidRPr="00326AC5">
              <w:rPr>
                <w:sz w:val="20"/>
                <w:szCs w:val="20"/>
                <w:lang w:eastAsia="ru-RU"/>
              </w:rPr>
              <w:t>IV</w:t>
            </w:r>
          </w:p>
        </w:tc>
        <w:tc>
          <w:tcPr>
            <w:tcW w:w="732" w:type="dxa"/>
            <w:shd w:val="clear" w:color="auto" w:fill="auto"/>
            <w:vAlign w:val="center"/>
          </w:tcPr>
          <w:p w14:paraId="0DC5BEA6" w14:textId="77777777" w:rsidR="00F17A26" w:rsidRPr="00326AC5" w:rsidRDefault="00F17A26" w:rsidP="00007628">
            <w:pPr>
              <w:pStyle w:val="ad"/>
              <w:tabs>
                <w:tab w:val="left" w:pos="620"/>
              </w:tabs>
              <w:snapToGrid w:val="0"/>
              <w:spacing w:before="0" w:after="0"/>
              <w:ind w:firstLine="0"/>
              <w:jc w:val="center"/>
              <w:rPr>
                <w:sz w:val="20"/>
                <w:szCs w:val="20"/>
                <w:lang w:eastAsia="ru-RU"/>
              </w:rPr>
            </w:pPr>
            <w:r w:rsidRPr="00326AC5">
              <w:rPr>
                <w:sz w:val="20"/>
                <w:szCs w:val="20"/>
                <w:lang w:eastAsia="ru-RU"/>
              </w:rPr>
              <w:t>V</w:t>
            </w:r>
          </w:p>
        </w:tc>
        <w:tc>
          <w:tcPr>
            <w:tcW w:w="732" w:type="dxa"/>
            <w:shd w:val="clear" w:color="auto" w:fill="auto"/>
            <w:vAlign w:val="center"/>
          </w:tcPr>
          <w:p w14:paraId="762F94C2" w14:textId="77777777" w:rsidR="00F17A26" w:rsidRPr="00326AC5" w:rsidRDefault="00F17A26" w:rsidP="00007628">
            <w:pPr>
              <w:pStyle w:val="ad"/>
              <w:tabs>
                <w:tab w:val="left" w:pos="620"/>
              </w:tabs>
              <w:snapToGrid w:val="0"/>
              <w:spacing w:before="0" w:after="0"/>
              <w:ind w:firstLine="0"/>
              <w:jc w:val="center"/>
              <w:rPr>
                <w:sz w:val="20"/>
                <w:szCs w:val="20"/>
                <w:lang w:eastAsia="ru-RU"/>
              </w:rPr>
            </w:pPr>
            <w:r w:rsidRPr="00326AC5">
              <w:rPr>
                <w:sz w:val="20"/>
                <w:szCs w:val="20"/>
                <w:lang w:eastAsia="ru-RU"/>
              </w:rPr>
              <w:t>VI</w:t>
            </w:r>
          </w:p>
        </w:tc>
        <w:tc>
          <w:tcPr>
            <w:tcW w:w="732" w:type="dxa"/>
            <w:shd w:val="clear" w:color="auto" w:fill="auto"/>
            <w:vAlign w:val="center"/>
          </w:tcPr>
          <w:p w14:paraId="1A6AC7FF" w14:textId="77777777" w:rsidR="00F17A26" w:rsidRPr="00326AC5" w:rsidRDefault="00F17A26" w:rsidP="00007628">
            <w:pPr>
              <w:pStyle w:val="ad"/>
              <w:tabs>
                <w:tab w:val="left" w:pos="620"/>
              </w:tabs>
              <w:snapToGrid w:val="0"/>
              <w:spacing w:before="0" w:after="0"/>
              <w:ind w:firstLine="0"/>
              <w:jc w:val="center"/>
              <w:rPr>
                <w:sz w:val="20"/>
                <w:szCs w:val="20"/>
                <w:lang w:eastAsia="ru-RU"/>
              </w:rPr>
            </w:pPr>
            <w:r w:rsidRPr="00326AC5">
              <w:rPr>
                <w:sz w:val="20"/>
                <w:szCs w:val="20"/>
                <w:lang w:eastAsia="ru-RU"/>
              </w:rPr>
              <w:t>VII</w:t>
            </w:r>
          </w:p>
        </w:tc>
        <w:tc>
          <w:tcPr>
            <w:tcW w:w="733" w:type="dxa"/>
            <w:shd w:val="clear" w:color="auto" w:fill="auto"/>
            <w:vAlign w:val="center"/>
          </w:tcPr>
          <w:p w14:paraId="0D873C4F" w14:textId="77777777" w:rsidR="00F17A26" w:rsidRPr="00326AC5" w:rsidRDefault="00F17A26" w:rsidP="00007628">
            <w:pPr>
              <w:pStyle w:val="ad"/>
              <w:tabs>
                <w:tab w:val="left" w:pos="620"/>
              </w:tabs>
              <w:snapToGrid w:val="0"/>
              <w:spacing w:before="0" w:after="0"/>
              <w:ind w:firstLine="0"/>
              <w:jc w:val="center"/>
              <w:rPr>
                <w:sz w:val="20"/>
                <w:szCs w:val="20"/>
                <w:lang w:eastAsia="ru-RU"/>
              </w:rPr>
            </w:pPr>
            <w:r w:rsidRPr="00326AC5">
              <w:rPr>
                <w:sz w:val="20"/>
                <w:szCs w:val="20"/>
                <w:lang w:eastAsia="ru-RU"/>
              </w:rPr>
              <w:t>VIII</w:t>
            </w:r>
          </w:p>
        </w:tc>
        <w:tc>
          <w:tcPr>
            <w:tcW w:w="734" w:type="dxa"/>
            <w:shd w:val="clear" w:color="auto" w:fill="auto"/>
            <w:vAlign w:val="center"/>
          </w:tcPr>
          <w:p w14:paraId="18215ECB" w14:textId="77777777" w:rsidR="00F17A26" w:rsidRPr="00326AC5" w:rsidRDefault="00F17A26" w:rsidP="00007628">
            <w:pPr>
              <w:pStyle w:val="ad"/>
              <w:tabs>
                <w:tab w:val="left" w:pos="620"/>
              </w:tabs>
              <w:snapToGrid w:val="0"/>
              <w:spacing w:before="0" w:after="0"/>
              <w:ind w:firstLine="0"/>
              <w:jc w:val="center"/>
              <w:rPr>
                <w:sz w:val="20"/>
                <w:szCs w:val="20"/>
                <w:lang w:eastAsia="ru-RU"/>
              </w:rPr>
            </w:pPr>
            <w:r w:rsidRPr="00326AC5">
              <w:rPr>
                <w:sz w:val="20"/>
                <w:szCs w:val="20"/>
                <w:lang w:eastAsia="ru-RU"/>
              </w:rPr>
              <w:t>IX</w:t>
            </w:r>
          </w:p>
        </w:tc>
        <w:tc>
          <w:tcPr>
            <w:tcW w:w="730" w:type="dxa"/>
            <w:shd w:val="clear" w:color="auto" w:fill="auto"/>
            <w:vAlign w:val="center"/>
          </w:tcPr>
          <w:p w14:paraId="533E5F25" w14:textId="77777777" w:rsidR="00F17A26" w:rsidRPr="00326AC5" w:rsidRDefault="00F17A26" w:rsidP="00007628">
            <w:pPr>
              <w:pStyle w:val="ad"/>
              <w:tabs>
                <w:tab w:val="left" w:pos="620"/>
              </w:tabs>
              <w:snapToGrid w:val="0"/>
              <w:spacing w:before="0" w:after="0"/>
              <w:ind w:firstLine="0"/>
              <w:jc w:val="center"/>
              <w:rPr>
                <w:sz w:val="20"/>
                <w:szCs w:val="20"/>
                <w:lang w:eastAsia="ru-RU"/>
              </w:rPr>
            </w:pPr>
            <w:r w:rsidRPr="00326AC5">
              <w:rPr>
                <w:sz w:val="20"/>
                <w:szCs w:val="20"/>
                <w:lang w:eastAsia="ru-RU"/>
              </w:rPr>
              <w:t>X</w:t>
            </w:r>
          </w:p>
        </w:tc>
        <w:tc>
          <w:tcPr>
            <w:tcW w:w="808" w:type="dxa"/>
            <w:vMerge/>
            <w:shd w:val="clear" w:color="auto" w:fill="auto"/>
          </w:tcPr>
          <w:p w14:paraId="1AD500A2" w14:textId="77777777" w:rsidR="00F17A26" w:rsidRPr="00326AC5" w:rsidRDefault="00F17A26" w:rsidP="00007628">
            <w:pPr>
              <w:shd w:val="clear" w:color="auto" w:fill="FFFFFF"/>
              <w:tabs>
                <w:tab w:val="left" w:pos="620"/>
              </w:tabs>
              <w:spacing w:line="240" w:lineRule="auto"/>
              <w:ind w:firstLine="0"/>
              <w:jc w:val="center"/>
              <w:rPr>
                <w:rFonts w:ascii="Times New Roman" w:hAnsi="Times New Roman"/>
                <w:sz w:val="20"/>
                <w:szCs w:val="20"/>
              </w:rPr>
            </w:pPr>
          </w:p>
        </w:tc>
      </w:tr>
      <w:tr w:rsidR="00326AC5" w:rsidRPr="00326AC5" w14:paraId="252624DC" w14:textId="77777777" w:rsidTr="00007628">
        <w:trPr>
          <w:trHeight w:val="227"/>
        </w:trPr>
        <w:tc>
          <w:tcPr>
            <w:tcW w:w="567" w:type="dxa"/>
            <w:shd w:val="clear" w:color="auto" w:fill="FFFFFF"/>
          </w:tcPr>
          <w:p w14:paraId="4B9883DF" w14:textId="71F35DCD" w:rsidR="00F17A26" w:rsidRPr="00326AC5" w:rsidRDefault="00F17A26" w:rsidP="00F17A26">
            <w:pPr>
              <w:pStyle w:val="af1"/>
              <w:spacing w:after="0" w:line="240" w:lineRule="auto"/>
              <w:ind w:firstLine="0"/>
              <w:jc w:val="center"/>
              <w:rPr>
                <w:rFonts w:ascii="Times New Roman" w:hAnsi="Times New Roman"/>
                <w:sz w:val="20"/>
                <w:szCs w:val="20"/>
              </w:rPr>
            </w:pPr>
            <w:r w:rsidRPr="00326AC5">
              <w:rPr>
                <w:rFonts w:ascii="Times New Roman" w:hAnsi="Times New Roman"/>
                <w:sz w:val="20"/>
                <w:szCs w:val="20"/>
              </w:rPr>
              <w:t>1</w:t>
            </w:r>
          </w:p>
        </w:tc>
        <w:tc>
          <w:tcPr>
            <w:tcW w:w="2123" w:type="dxa"/>
            <w:shd w:val="clear" w:color="auto" w:fill="FFFFFF"/>
          </w:tcPr>
          <w:p w14:paraId="3507D70E" w14:textId="77777777" w:rsidR="00F17A26" w:rsidRPr="00326AC5" w:rsidRDefault="00F17A26" w:rsidP="00F17A26">
            <w:pPr>
              <w:pStyle w:val="af1"/>
              <w:spacing w:after="0" w:line="240" w:lineRule="auto"/>
              <w:ind w:firstLine="0"/>
              <w:rPr>
                <w:rFonts w:ascii="Times New Roman" w:hAnsi="Times New Roman"/>
                <w:sz w:val="20"/>
                <w:szCs w:val="20"/>
              </w:rPr>
            </w:pPr>
            <w:r w:rsidRPr="00326AC5">
              <w:rPr>
                <w:rFonts w:ascii="Times New Roman" w:hAnsi="Times New Roman"/>
                <w:sz w:val="20"/>
                <w:szCs w:val="20"/>
              </w:rPr>
              <w:t>Чикола</w:t>
            </w:r>
          </w:p>
        </w:tc>
        <w:tc>
          <w:tcPr>
            <w:tcW w:w="731" w:type="dxa"/>
            <w:shd w:val="clear" w:color="auto" w:fill="FFFFFF"/>
          </w:tcPr>
          <w:p w14:paraId="08D21426" w14:textId="5CEB59F9" w:rsidR="00F17A26" w:rsidRPr="00326AC5" w:rsidRDefault="00F17A26" w:rsidP="00F17A26">
            <w:pPr>
              <w:pStyle w:val="af1"/>
              <w:spacing w:after="0" w:line="240" w:lineRule="auto"/>
              <w:ind w:firstLine="0"/>
              <w:jc w:val="center"/>
              <w:rPr>
                <w:rFonts w:ascii="Times New Roman" w:hAnsi="Times New Roman"/>
                <w:sz w:val="20"/>
                <w:szCs w:val="20"/>
              </w:rPr>
            </w:pPr>
            <w:r w:rsidRPr="00326AC5">
              <w:rPr>
                <w:rFonts w:ascii="Times New Roman" w:hAnsi="Times New Roman"/>
                <w:sz w:val="20"/>
                <w:szCs w:val="20"/>
              </w:rPr>
              <w:t>0,1</w:t>
            </w:r>
          </w:p>
        </w:tc>
        <w:tc>
          <w:tcPr>
            <w:tcW w:w="734" w:type="dxa"/>
            <w:shd w:val="clear" w:color="auto" w:fill="FFFFFF"/>
          </w:tcPr>
          <w:p w14:paraId="7E5BA408" w14:textId="0C8C86F4" w:rsidR="00F17A26" w:rsidRPr="00326AC5" w:rsidRDefault="00F17A26" w:rsidP="00F17A26">
            <w:pPr>
              <w:pStyle w:val="af1"/>
              <w:spacing w:after="0" w:line="240" w:lineRule="auto"/>
              <w:ind w:firstLine="0"/>
              <w:jc w:val="center"/>
              <w:rPr>
                <w:rFonts w:ascii="Times New Roman" w:hAnsi="Times New Roman"/>
                <w:sz w:val="20"/>
                <w:szCs w:val="20"/>
              </w:rPr>
            </w:pPr>
            <w:r w:rsidRPr="00326AC5">
              <w:rPr>
                <w:rFonts w:ascii="Times New Roman" w:hAnsi="Times New Roman"/>
                <w:bCs/>
                <w:sz w:val="20"/>
                <w:szCs w:val="20"/>
              </w:rPr>
              <w:t>1</w:t>
            </w:r>
          </w:p>
        </w:tc>
        <w:tc>
          <w:tcPr>
            <w:tcW w:w="732" w:type="dxa"/>
            <w:shd w:val="clear" w:color="auto" w:fill="FFFFFF"/>
          </w:tcPr>
          <w:p w14:paraId="1CB0C9E2" w14:textId="62BC1341" w:rsidR="00F17A26" w:rsidRPr="00326AC5" w:rsidRDefault="00F17A26" w:rsidP="00F17A26">
            <w:pPr>
              <w:pStyle w:val="af1"/>
              <w:spacing w:after="0" w:line="240" w:lineRule="auto"/>
              <w:ind w:firstLine="0"/>
              <w:jc w:val="center"/>
              <w:rPr>
                <w:rFonts w:ascii="Times New Roman" w:hAnsi="Times New Roman"/>
                <w:sz w:val="20"/>
                <w:szCs w:val="20"/>
              </w:rPr>
            </w:pPr>
            <w:r w:rsidRPr="00326AC5">
              <w:rPr>
                <w:rFonts w:ascii="Times New Roman" w:hAnsi="Times New Roman"/>
                <w:sz w:val="20"/>
                <w:szCs w:val="20"/>
              </w:rPr>
              <w:t>6</w:t>
            </w:r>
          </w:p>
        </w:tc>
        <w:tc>
          <w:tcPr>
            <w:tcW w:w="732" w:type="dxa"/>
            <w:shd w:val="clear" w:color="auto" w:fill="FFFFFF"/>
          </w:tcPr>
          <w:p w14:paraId="453DAA0F" w14:textId="5B57A3D3" w:rsidR="00F17A26" w:rsidRPr="00326AC5" w:rsidRDefault="00F17A26" w:rsidP="00F17A26">
            <w:pPr>
              <w:pStyle w:val="af1"/>
              <w:spacing w:after="0" w:line="240" w:lineRule="auto"/>
              <w:ind w:firstLine="0"/>
              <w:jc w:val="center"/>
              <w:rPr>
                <w:rFonts w:ascii="Times New Roman" w:hAnsi="Times New Roman"/>
                <w:sz w:val="20"/>
                <w:szCs w:val="20"/>
              </w:rPr>
            </w:pPr>
            <w:r w:rsidRPr="00326AC5">
              <w:rPr>
                <w:rFonts w:ascii="Times New Roman" w:hAnsi="Times New Roman"/>
                <w:sz w:val="20"/>
                <w:szCs w:val="20"/>
              </w:rPr>
              <w:t>10</w:t>
            </w:r>
          </w:p>
        </w:tc>
        <w:tc>
          <w:tcPr>
            <w:tcW w:w="732" w:type="dxa"/>
            <w:shd w:val="clear" w:color="auto" w:fill="FFFFFF"/>
          </w:tcPr>
          <w:p w14:paraId="69B1DBCF" w14:textId="206A9657" w:rsidR="00F17A26" w:rsidRPr="00326AC5" w:rsidRDefault="00F17A26" w:rsidP="00F17A26">
            <w:pPr>
              <w:pStyle w:val="af1"/>
              <w:spacing w:after="0" w:line="240" w:lineRule="auto"/>
              <w:ind w:firstLine="0"/>
              <w:jc w:val="center"/>
              <w:rPr>
                <w:rFonts w:ascii="Times New Roman" w:hAnsi="Times New Roman"/>
                <w:sz w:val="20"/>
                <w:szCs w:val="20"/>
              </w:rPr>
            </w:pPr>
            <w:r w:rsidRPr="00326AC5">
              <w:rPr>
                <w:rFonts w:ascii="Times New Roman" w:hAnsi="Times New Roman"/>
                <w:sz w:val="20"/>
                <w:szCs w:val="20"/>
              </w:rPr>
              <w:t>7</w:t>
            </w:r>
          </w:p>
        </w:tc>
        <w:tc>
          <w:tcPr>
            <w:tcW w:w="733" w:type="dxa"/>
            <w:shd w:val="clear" w:color="auto" w:fill="FFFFFF"/>
          </w:tcPr>
          <w:p w14:paraId="674A96A6" w14:textId="540DA47D" w:rsidR="00F17A26" w:rsidRPr="00326AC5" w:rsidRDefault="00F17A26" w:rsidP="00F17A26">
            <w:pPr>
              <w:pStyle w:val="af1"/>
              <w:spacing w:after="0" w:line="240" w:lineRule="auto"/>
              <w:ind w:firstLine="0"/>
              <w:jc w:val="center"/>
              <w:rPr>
                <w:rFonts w:ascii="Times New Roman" w:hAnsi="Times New Roman"/>
                <w:sz w:val="20"/>
                <w:szCs w:val="20"/>
              </w:rPr>
            </w:pPr>
            <w:r w:rsidRPr="00326AC5">
              <w:rPr>
                <w:rFonts w:ascii="Times New Roman" w:hAnsi="Times New Roman"/>
                <w:bCs/>
                <w:sz w:val="20"/>
                <w:szCs w:val="20"/>
              </w:rPr>
              <w:t>6</w:t>
            </w:r>
          </w:p>
        </w:tc>
        <w:tc>
          <w:tcPr>
            <w:tcW w:w="734" w:type="dxa"/>
            <w:shd w:val="clear" w:color="auto" w:fill="FFFFFF"/>
          </w:tcPr>
          <w:p w14:paraId="33824136" w14:textId="15402DDA" w:rsidR="00F17A26" w:rsidRPr="00326AC5" w:rsidRDefault="00F17A26" w:rsidP="00F17A26">
            <w:pPr>
              <w:pStyle w:val="af1"/>
              <w:spacing w:after="0" w:line="240" w:lineRule="auto"/>
              <w:ind w:firstLine="0"/>
              <w:jc w:val="center"/>
              <w:rPr>
                <w:rFonts w:ascii="Times New Roman" w:hAnsi="Times New Roman"/>
                <w:sz w:val="20"/>
                <w:szCs w:val="20"/>
              </w:rPr>
            </w:pPr>
            <w:r w:rsidRPr="00326AC5">
              <w:rPr>
                <w:rFonts w:ascii="Times New Roman" w:hAnsi="Times New Roman"/>
                <w:bCs/>
                <w:sz w:val="20"/>
                <w:szCs w:val="20"/>
              </w:rPr>
              <w:t>2</w:t>
            </w:r>
          </w:p>
        </w:tc>
        <w:tc>
          <w:tcPr>
            <w:tcW w:w="730" w:type="dxa"/>
            <w:shd w:val="clear" w:color="auto" w:fill="FFFFFF"/>
          </w:tcPr>
          <w:p w14:paraId="270C8577" w14:textId="5C31BC23" w:rsidR="00F17A26" w:rsidRPr="00326AC5" w:rsidRDefault="00F17A26" w:rsidP="00F17A26">
            <w:pPr>
              <w:pStyle w:val="af1"/>
              <w:spacing w:after="0" w:line="240" w:lineRule="auto"/>
              <w:ind w:firstLine="0"/>
              <w:jc w:val="center"/>
              <w:rPr>
                <w:rFonts w:ascii="Times New Roman" w:hAnsi="Times New Roman"/>
                <w:sz w:val="20"/>
                <w:szCs w:val="20"/>
              </w:rPr>
            </w:pPr>
            <w:r w:rsidRPr="00326AC5">
              <w:rPr>
                <w:rFonts w:ascii="Times New Roman" w:hAnsi="Times New Roman"/>
                <w:bCs/>
                <w:sz w:val="20"/>
                <w:szCs w:val="20"/>
              </w:rPr>
              <w:t>0,2</w:t>
            </w:r>
          </w:p>
        </w:tc>
        <w:tc>
          <w:tcPr>
            <w:tcW w:w="808" w:type="dxa"/>
            <w:shd w:val="clear" w:color="auto" w:fill="FFFFFF"/>
          </w:tcPr>
          <w:p w14:paraId="2668FFB2" w14:textId="5C4135F3" w:rsidR="00F17A26" w:rsidRPr="00326AC5" w:rsidRDefault="00F17A26" w:rsidP="00F17A26">
            <w:pPr>
              <w:pStyle w:val="af1"/>
              <w:spacing w:after="0" w:line="240" w:lineRule="auto"/>
              <w:ind w:firstLine="0"/>
              <w:jc w:val="center"/>
              <w:rPr>
                <w:rFonts w:ascii="Times New Roman" w:hAnsi="Times New Roman"/>
                <w:sz w:val="20"/>
                <w:szCs w:val="20"/>
              </w:rPr>
            </w:pPr>
            <w:r w:rsidRPr="00326AC5">
              <w:rPr>
                <w:rFonts w:ascii="Times New Roman" w:hAnsi="Times New Roman"/>
                <w:sz w:val="20"/>
                <w:szCs w:val="20"/>
              </w:rPr>
              <w:t>32</w:t>
            </w:r>
          </w:p>
        </w:tc>
      </w:tr>
    </w:tbl>
    <w:p w14:paraId="5001152E" w14:textId="25D5E8BD" w:rsidR="00F17A26" w:rsidRPr="00326AC5" w:rsidRDefault="00F17A26" w:rsidP="00F17A26">
      <w:pPr>
        <w:shd w:val="clear" w:color="auto" w:fill="FFFFFF"/>
        <w:spacing w:line="240" w:lineRule="auto"/>
        <w:ind w:firstLine="0"/>
        <w:jc w:val="center"/>
        <w:rPr>
          <w:rFonts w:ascii="Times New Roman" w:hAnsi="Times New Roman"/>
          <w:bCs/>
          <w:iCs/>
        </w:rPr>
      </w:pPr>
    </w:p>
    <w:p w14:paraId="50FCAD40" w14:textId="7EA0E8ED" w:rsidR="00F17A26" w:rsidRPr="00326AC5" w:rsidRDefault="00F17A26" w:rsidP="00F17A26">
      <w:pPr>
        <w:shd w:val="clear" w:color="auto" w:fill="FFFFFF"/>
        <w:spacing w:line="240" w:lineRule="auto"/>
        <w:jc w:val="right"/>
        <w:rPr>
          <w:rFonts w:ascii="Times New Roman" w:hAnsi="Times New Roman"/>
          <w:bCs/>
          <w:iCs/>
        </w:rPr>
      </w:pPr>
      <w:r w:rsidRPr="00326AC5">
        <w:rPr>
          <w:rFonts w:ascii="Times New Roman" w:hAnsi="Times New Roman"/>
          <w:bCs/>
          <w:iCs/>
        </w:rPr>
        <w:t>Таблица 2.2.5</w:t>
      </w:r>
    </w:p>
    <w:p w14:paraId="27E51582" w14:textId="1E31632A" w:rsidR="00F17A26" w:rsidRPr="00326AC5" w:rsidRDefault="00F17A26" w:rsidP="00F17A26">
      <w:pPr>
        <w:shd w:val="clear" w:color="auto" w:fill="FFFFFF"/>
        <w:spacing w:line="240" w:lineRule="auto"/>
        <w:ind w:firstLine="0"/>
        <w:jc w:val="center"/>
        <w:rPr>
          <w:rFonts w:ascii="Times New Roman" w:hAnsi="Times New Roman"/>
          <w:bCs/>
          <w:iCs/>
        </w:rPr>
      </w:pPr>
      <w:r w:rsidRPr="00326AC5">
        <w:rPr>
          <w:rFonts w:ascii="Times New Roman" w:hAnsi="Times New Roman"/>
          <w:bCs/>
          <w:iCs/>
        </w:rPr>
        <w:t>Среднее количество дней с туманом</w:t>
      </w:r>
    </w:p>
    <w:tbl>
      <w:tblPr>
        <w:tblStyle w:val="a3"/>
        <w:tblW w:w="0" w:type="auto"/>
        <w:tblLook w:val="04A0" w:firstRow="1" w:lastRow="0" w:firstColumn="1" w:lastColumn="0" w:noHBand="0" w:noVBand="1"/>
      </w:tblPr>
      <w:tblGrid>
        <w:gridCol w:w="629"/>
        <w:gridCol w:w="1967"/>
        <w:gridCol w:w="416"/>
        <w:gridCol w:w="429"/>
        <w:gridCol w:w="442"/>
        <w:gridCol w:w="446"/>
        <w:gridCol w:w="430"/>
        <w:gridCol w:w="466"/>
        <w:gridCol w:w="494"/>
        <w:gridCol w:w="561"/>
        <w:gridCol w:w="446"/>
        <w:gridCol w:w="430"/>
        <w:gridCol w:w="446"/>
        <w:gridCol w:w="494"/>
        <w:gridCol w:w="446"/>
        <w:gridCol w:w="494"/>
        <w:gridCol w:w="534"/>
      </w:tblGrid>
      <w:tr w:rsidR="00326AC5" w:rsidRPr="00326AC5" w14:paraId="5E26E857" w14:textId="77777777" w:rsidTr="002700CA">
        <w:trPr>
          <w:tblHeader/>
        </w:trPr>
        <w:tc>
          <w:tcPr>
            <w:tcW w:w="634" w:type="dxa"/>
            <w:vMerge w:val="restart"/>
            <w:vAlign w:val="center"/>
          </w:tcPr>
          <w:p w14:paraId="6B367A6D" w14:textId="4DE98C1A" w:rsidR="00F17A26" w:rsidRPr="00326AC5" w:rsidRDefault="00F17A26" w:rsidP="00F17A26">
            <w:pPr>
              <w:spacing w:line="240" w:lineRule="auto"/>
              <w:ind w:firstLine="0"/>
              <w:jc w:val="center"/>
              <w:rPr>
                <w:rFonts w:ascii="Times New Roman" w:hAnsi="Times New Roman"/>
                <w:bCs/>
                <w:iCs/>
                <w:sz w:val="20"/>
                <w:szCs w:val="20"/>
              </w:rPr>
            </w:pPr>
            <w:r w:rsidRPr="00326AC5">
              <w:rPr>
                <w:rFonts w:ascii="Times New Roman" w:hAnsi="Times New Roman"/>
                <w:sz w:val="20"/>
                <w:szCs w:val="20"/>
              </w:rPr>
              <w:t>№ п/п</w:t>
            </w:r>
          </w:p>
        </w:tc>
        <w:tc>
          <w:tcPr>
            <w:tcW w:w="1979" w:type="dxa"/>
            <w:vMerge w:val="restart"/>
            <w:vAlign w:val="center"/>
          </w:tcPr>
          <w:p w14:paraId="2403A6C1" w14:textId="13B0A1E2" w:rsidR="00F17A26" w:rsidRPr="00326AC5" w:rsidRDefault="00F17A26" w:rsidP="00F17A26">
            <w:pPr>
              <w:spacing w:line="240" w:lineRule="auto"/>
              <w:ind w:firstLine="0"/>
              <w:jc w:val="center"/>
              <w:rPr>
                <w:rFonts w:ascii="Times New Roman" w:hAnsi="Times New Roman"/>
                <w:bCs/>
                <w:iCs/>
                <w:sz w:val="20"/>
                <w:szCs w:val="20"/>
              </w:rPr>
            </w:pPr>
            <w:r w:rsidRPr="00326AC5">
              <w:rPr>
                <w:rFonts w:ascii="Times New Roman" w:hAnsi="Times New Roman"/>
                <w:sz w:val="20"/>
                <w:szCs w:val="20"/>
              </w:rPr>
              <w:t>Метеостанции</w:t>
            </w:r>
          </w:p>
        </w:tc>
        <w:tc>
          <w:tcPr>
            <w:tcW w:w="6957" w:type="dxa"/>
            <w:gridSpan w:val="15"/>
          </w:tcPr>
          <w:p w14:paraId="6D728A0C" w14:textId="02A9788C" w:rsidR="00F17A26" w:rsidRPr="00326AC5" w:rsidRDefault="00F17A26" w:rsidP="00F17A26">
            <w:pPr>
              <w:spacing w:line="240" w:lineRule="auto"/>
              <w:ind w:firstLine="0"/>
              <w:jc w:val="center"/>
              <w:rPr>
                <w:rFonts w:ascii="Times New Roman" w:hAnsi="Times New Roman"/>
                <w:bCs/>
                <w:iCs/>
                <w:sz w:val="20"/>
                <w:szCs w:val="20"/>
              </w:rPr>
            </w:pPr>
            <w:r w:rsidRPr="00326AC5">
              <w:rPr>
                <w:rFonts w:ascii="Times New Roman" w:hAnsi="Times New Roman"/>
                <w:bCs/>
                <w:iCs/>
                <w:sz w:val="20"/>
                <w:szCs w:val="20"/>
              </w:rPr>
              <w:t>Месяцы</w:t>
            </w:r>
          </w:p>
        </w:tc>
      </w:tr>
      <w:tr w:rsidR="00326AC5" w:rsidRPr="00326AC5" w14:paraId="1B6C854B" w14:textId="77777777" w:rsidTr="002700CA">
        <w:trPr>
          <w:tblHeader/>
        </w:trPr>
        <w:tc>
          <w:tcPr>
            <w:tcW w:w="634" w:type="dxa"/>
            <w:vMerge/>
          </w:tcPr>
          <w:p w14:paraId="15AC46B9" w14:textId="77777777" w:rsidR="00F17A26" w:rsidRPr="00326AC5" w:rsidRDefault="00F17A26" w:rsidP="00F17A26">
            <w:pPr>
              <w:spacing w:line="240" w:lineRule="auto"/>
              <w:ind w:firstLine="0"/>
              <w:jc w:val="center"/>
              <w:rPr>
                <w:rFonts w:ascii="Times New Roman" w:hAnsi="Times New Roman"/>
                <w:bCs/>
                <w:iCs/>
                <w:sz w:val="20"/>
                <w:szCs w:val="20"/>
              </w:rPr>
            </w:pPr>
          </w:p>
        </w:tc>
        <w:tc>
          <w:tcPr>
            <w:tcW w:w="1979" w:type="dxa"/>
            <w:vMerge/>
          </w:tcPr>
          <w:p w14:paraId="0D21D704" w14:textId="77777777" w:rsidR="00F17A26" w:rsidRPr="00326AC5" w:rsidRDefault="00F17A26" w:rsidP="00F17A26">
            <w:pPr>
              <w:spacing w:line="240" w:lineRule="auto"/>
              <w:ind w:firstLine="0"/>
              <w:jc w:val="center"/>
              <w:rPr>
                <w:rFonts w:ascii="Times New Roman" w:hAnsi="Times New Roman"/>
                <w:bCs/>
                <w:iCs/>
                <w:sz w:val="20"/>
                <w:szCs w:val="20"/>
              </w:rPr>
            </w:pPr>
          </w:p>
        </w:tc>
        <w:tc>
          <w:tcPr>
            <w:tcW w:w="414" w:type="dxa"/>
            <w:vAlign w:val="center"/>
          </w:tcPr>
          <w:p w14:paraId="66426395" w14:textId="0C91F4E7" w:rsidR="00F17A26" w:rsidRPr="00326AC5" w:rsidRDefault="00F17A26" w:rsidP="00F17A26">
            <w:pPr>
              <w:spacing w:line="240" w:lineRule="auto"/>
              <w:ind w:firstLine="0"/>
              <w:jc w:val="center"/>
              <w:rPr>
                <w:rFonts w:ascii="Times New Roman" w:hAnsi="Times New Roman"/>
                <w:bCs/>
                <w:iCs/>
                <w:sz w:val="20"/>
                <w:szCs w:val="20"/>
              </w:rPr>
            </w:pPr>
            <w:r w:rsidRPr="00326AC5">
              <w:rPr>
                <w:rFonts w:ascii="Times New Roman" w:hAnsi="Times New Roman"/>
                <w:sz w:val="20"/>
                <w:szCs w:val="20"/>
              </w:rPr>
              <w:t>I</w:t>
            </w:r>
          </w:p>
        </w:tc>
        <w:tc>
          <w:tcPr>
            <w:tcW w:w="429" w:type="dxa"/>
            <w:vAlign w:val="center"/>
          </w:tcPr>
          <w:p w14:paraId="1BF32EA3" w14:textId="566D0786" w:rsidR="00F17A26" w:rsidRPr="00326AC5" w:rsidRDefault="00F17A26" w:rsidP="00F17A26">
            <w:pPr>
              <w:spacing w:line="240" w:lineRule="auto"/>
              <w:ind w:firstLine="0"/>
              <w:jc w:val="center"/>
              <w:rPr>
                <w:rFonts w:ascii="Times New Roman" w:hAnsi="Times New Roman"/>
                <w:bCs/>
                <w:iCs/>
                <w:sz w:val="20"/>
                <w:szCs w:val="20"/>
              </w:rPr>
            </w:pPr>
            <w:r w:rsidRPr="00326AC5">
              <w:rPr>
                <w:rFonts w:ascii="Times New Roman" w:hAnsi="Times New Roman"/>
                <w:sz w:val="20"/>
                <w:szCs w:val="20"/>
              </w:rPr>
              <w:t>II</w:t>
            </w:r>
          </w:p>
        </w:tc>
        <w:tc>
          <w:tcPr>
            <w:tcW w:w="443" w:type="dxa"/>
            <w:vAlign w:val="center"/>
          </w:tcPr>
          <w:p w14:paraId="5B50DF15" w14:textId="2FC69611" w:rsidR="00F17A26" w:rsidRPr="00326AC5" w:rsidRDefault="00F17A26" w:rsidP="00F17A26">
            <w:pPr>
              <w:spacing w:line="240" w:lineRule="auto"/>
              <w:ind w:firstLine="0"/>
              <w:jc w:val="center"/>
              <w:rPr>
                <w:rFonts w:ascii="Times New Roman" w:hAnsi="Times New Roman"/>
                <w:bCs/>
                <w:iCs/>
                <w:sz w:val="20"/>
                <w:szCs w:val="20"/>
              </w:rPr>
            </w:pPr>
            <w:r w:rsidRPr="00326AC5">
              <w:rPr>
                <w:rFonts w:ascii="Times New Roman" w:hAnsi="Times New Roman"/>
                <w:sz w:val="20"/>
                <w:szCs w:val="20"/>
              </w:rPr>
              <w:t>III</w:t>
            </w:r>
          </w:p>
        </w:tc>
        <w:tc>
          <w:tcPr>
            <w:tcW w:w="446" w:type="dxa"/>
            <w:vAlign w:val="center"/>
          </w:tcPr>
          <w:p w14:paraId="488B077D" w14:textId="7077E3B6" w:rsidR="00F17A26" w:rsidRPr="00326AC5" w:rsidRDefault="00F17A26" w:rsidP="00F17A26">
            <w:pPr>
              <w:spacing w:line="240" w:lineRule="auto"/>
              <w:ind w:firstLine="0"/>
              <w:jc w:val="center"/>
              <w:rPr>
                <w:rFonts w:ascii="Times New Roman" w:hAnsi="Times New Roman"/>
                <w:bCs/>
                <w:iCs/>
                <w:sz w:val="20"/>
                <w:szCs w:val="20"/>
              </w:rPr>
            </w:pPr>
            <w:r w:rsidRPr="00326AC5">
              <w:rPr>
                <w:rFonts w:ascii="Times New Roman" w:hAnsi="Times New Roman"/>
                <w:sz w:val="20"/>
                <w:szCs w:val="20"/>
              </w:rPr>
              <w:t>IV</w:t>
            </w:r>
          </w:p>
        </w:tc>
        <w:tc>
          <w:tcPr>
            <w:tcW w:w="432" w:type="dxa"/>
            <w:vAlign w:val="center"/>
          </w:tcPr>
          <w:p w14:paraId="18AB1E9A" w14:textId="4267BFA4" w:rsidR="00F17A26" w:rsidRPr="00326AC5" w:rsidRDefault="00F17A26" w:rsidP="00F17A26">
            <w:pPr>
              <w:spacing w:line="240" w:lineRule="auto"/>
              <w:ind w:firstLine="0"/>
              <w:jc w:val="center"/>
              <w:rPr>
                <w:rFonts w:ascii="Times New Roman" w:hAnsi="Times New Roman"/>
                <w:bCs/>
                <w:iCs/>
                <w:sz w:val="20"/>
                <w:szCs w:val="20"/>
              </w:rPr>
            </w:pPr>
            <w:r w:rsidRPr="00326AC5">
              <w:rPr>
                <w:rFonts w:ascii="Times New Roman" w:hAnsi="Times New Roman"/>
                <w:sz w:val="20"/>
                <w:szCs w:val="20"/>
              </w:rPr>
              <w:t>V</w:t>
            </w:r>
          </w:p>
        </w:tc>
        <w:tc>
          <w:tcPr>
            <w:tcW w:w="446" w:type="dxa"/>
            <w:vAlign w:val="center"/>
          </w:tcPr>
          <w:p w14:paraId="77C1CBC4" w14:textId="212FE09B" w:rsidR="00F17A26" w:rsidRPr="00326AC5" w:rsidRDefault="00F17A26" w:rsidP="00F17A26">
            <w:pPr>
              <w:spacing w:line="240" w:lineRule="auto"/>
              <w:ind w:firstLine="0"/>
              <w:jc w:val="center"/>
              <w:rPr>
                <w:rFonts w:ascii="Times New Roman" w:hAnsi="Times New Roman"/>
                <w:bCs/>
                <w:iCs/>
                <w:sz w:val="20"/>
                <w:szCs w:val="20"/>
              </w:rPr>
            </w:pPr>
            <w:r w:rsidRPr="00326AC5">
              <w:rPr>
                <w:rFonts w:ascii="Times New Roman" w:hAnsi="Times New Roman"/>
                <w:sz w:val="20"/>
                <w:szCs w:val="20"/>
              </w:rPr>
              <w:t>VI</w:t>
            </w:r>
          </w:p>
        </w:tc>
        <w:tc>
          <w:tcPr>
            <w:tcW w:w="494" w:type="dxa"/>
            <w:vAlign w:val="center"/>
          </w:tcPr>
          <w:p w14:paraId="60B30587" w14:textId="44C84E9C" w:rsidR="00F17A26" w:rsidRPr="00326AC5" w:rsidRDefault="00F17A26" w:rsidP="00F17A26">
            <w:pPr>
              <w:spacing w:line="240" w:lineRule="auto"/>
              <w:ind w:firstLine="0"/>
              <w:jc w:val="center"/>
              <w:rPr>
                <w:rFonts w:ascii="Times New Roman" w:hAnsi="Times New Roman"/>
                <w:bCs/>
                <w:iCs/>
                <w:sz w:val="20"/>
                <w:szCs w:val="20"/>
              </w:rPr>
            </w:pPr>
            <w:r w:rsidRPr="00326AC5">
              <w:rPr>
                <w:rFonts w:ascii="Times New Roman" w:hAnsi="Times New Roman"/>
                <w:sz w:val="20"/>
                <w:szCs w:val="20"/>
              </w:rPr>
              <w:t>VII</w:t>
            </w:r>
          </w:p>
        </w:tc>
        <w:tc>
          <w:tcPr>
            <w:tcW w:w="561" w:type="dxa"/>
            <w:vAlign w:val="center"/>
          </w:tcPr>
          <w:p w14:paraId="4EE7F877" w14:textId="537C8845" w:rsidR="00F17A26" w:rsidRPr="00326AC5" w:rsidRDefault="00F17A26" w:rsidP="00F17A26">
            <w:pPr>
              <w:spacing w:line="240" w:lineRule="auto"/>
              <w:ind w:firstLine="0"/>
              <w:jc w:val="center"/>
              <w:rPr>
                <w:rFonts w:ascii="Times New Roman" w:hAnsi="Times New Roman"/>
                <w:bCs/>
                <w:iCs/>
                <w:sz w:val="20"/>
                <w:szCs w:val="20"/>
              </w:rPr>
            </w:pPr>
            <w:r w:rsidRPr="00326AC5">
              <w:rPr>
                <w:rFonts w:ascii="Times New Roman" w:hAnsi="Times New Roman"/>
                <w:sz w:val="20"/>
                <w:szCs w:val="20"/>
              </w:rPr>
              <w:t>VIII</w:t>
            </w:r>
          </w:p>
        </w:tc>
        <w:tc>
          <w:tcPr>
            <w:tcW w:w="446" w:type="dxa"/>
            <w:vAlign w:val="center"/>
          </w:tcPr>
          <w:p w14:paraId="3433C0B4" w14:textId="6B84917C" w:rsidR="00F17A26" w:rsidRPr="00326AC5" w:rsidRDefault="00F17A26" w:rsidP="00F17A26">
            <w:pPr>
              <w:spacing w:line="240" w:lineRule="auto"/>
              <w:ind w:firstLine="0"/>
              <w:jc w:val="center"/>
              <w:rPr>
                <w:rFonts w:ascii="Times New Roman" w:hAnsi="Times New Roman"/>
                <w:bCs/>
                <w:iCs/>
                <w:sz w:val="20"/>
                <w:szCs w:val="20"/>
              </w:rPr>
            </w:pPr>
            <w:r w:rsidRPr="00326AC5">
              <w:rPr>
                <w:rFonts w:ascii="Times New Roman" w:hAnsi="Times New Roman"/>
                <w:sz w:val="20"/>
                <w:szCs w:val="20"/>
              </w:rPr>
              <w:t>IX</w:t>
            </w:r>
          </w:p>
        </w:tc>
        <w:tc>
          <w:tcPr>
            <w:tcW w:w="432" w:type="dxa"/>
            <w:vAlign w:val="center"/>
          </w:tcPr>
          <w:p w14:paraId="40747A34" w14:textId="57CE3AC1" w:rsidR="00F17A26" w:rsidRPr="00326AC5" w:rsidRDefault="00F17A26" w:rsidP="00F17A26">
            <w:pPr>
              <w:spacing w:line="240" w:lineRule="auto"/>
              <w:ind w:firstLine="0"/>
              <w:jc w:val="center"/>
              <w:rPr>
                <w:rFonts w:ascii="Times New Roman" w:hAnsi="Times New Roman"/>
                <w:bCs/>
                <w:iCs/>
                <w:sz w:val="20"/>
                <w:szCs w:val="20"/>
              </w:rPr>
            </w:pPr>
            <w:r w:rsidRPr="00326AC5">
              <w:rPr>
                <w:rFonts w:ascii="Times New Roman" w:hAnsi="Times New Roman"/>
                <w:sz w:val="20"/>
                <w:szCs w:val="20"/>
              </w:rPr>
              <w:t>X</w:t>
            </w:r>
          </w:p>
        </w:tc>
        <w:tc>
          <w:tcPr>
            <w:tcW w:w="446" w:type="dxa"/>
            <w:vAlign w:val="center"/>
          </w:tcPr>
          <w:p w14:paraId="4F80FB4D" w14:textId="1DB0EFEF" w:rsidR="00F17A26" w:rsidRPr="00326AC5" w:rsidRDefault="00F17A26" w:rsidP="00F17A26">
            <w:pPr>
              <w:spacing w:line="240" w:lineRule="auto"/>
              <w:ind w:firstLine="0"/>
              <w:jc w:val="center"/>
              <w:rPr>
                <w:rFonts w:ascii="Times New Roman" w:hAnsi="Times New Roman"/>
                <w:bCs/>
                <w:iCs/>
                <w:sz w:val="20"/>
                <w:szCs w:val="20"/>
              </w:rPr>
            </w:pPr>
            <w:r w:rsidRPr="00326AC5">
              <w:rPr>
                <w:rFonts w:ascii="Times New Roman" w:hAnsi="Times New Roman"/>
                <w:sz w:val="20"/>
                <w:szCs w:val="20"/>
              </w:rPr>
              <w:t>XI</w:t>
            </w:r>
          </w:p>
        </w:tc>
        <w:tc>
          <w:tcPr>
            <w:tcW w:w="494" w:type="dxa"/>
            <w:vAlign w:val="center"/>
          </w:tcPr>
          <w:p w14:paraId="22358DB8" w14:textId="27F153EE" w:rsidR="00F17A26" w:rsidRPr="00326AC5" w:rsidRDefault="00F17A26" w:rsidP="00F17A26">
            <w:pPr>
              <w:spacing w:line="240" w:lineRule="auto"/>
              <w:ind w:firstLine="0"/>
              <w:jc w:val="center"/>
              <w:rPr>
                <w:rFonts w:ascii="Times New Roman" w:hAnsi="Times New Roman"/>
                <w:bCs/>
                <w:iCs/>
                <w:sz w:val="20"/>
                <w:szCs w:val="20"/>
              </w:rPr>
            </w:pPr>
            <w:r w:rsidRPr="00326AC5">
              <w:rPr>
                <w:rFonts w:ascii="Times New Roman" w:hAnsi="Times New Roman"/>
                <w:sz w:val="20"/>
                <w:szCs w:val="20"/>
              </w:rPr>
              <w:t>XII</w:t>
            </w:r>
          </w:p>
        </w:tc>
        <w:tc>
          <w:tcPr>
            <w:tcW w:w="446" w:type="dxa"/>
            <w:vAlign w:val="center"/>
          </w:tcPr>
          <w:p w14:paraId="7B8A9006" w14:textId="702D9C76" w:rsidR="00F17A26" w:rsidRPr="00326AC5" w:rsidRDefault="00F17A26" w:rsidP="00F17A26">
            <w:pPr>
              <w:spacing w:line="240" w:lineRule="auto"/>
              <w:ind w:firstLine="0"/>
              <w:jc w:val="center"/>
              <w:rPr>
                <w:rFonts w:ascii="Times New Roman" w:hAnsi="Times New Roman"/>
                <w:bCs/>
                <w:iCs/>
                <w:sz w:val="20"/>
                <w:szCs w:val="20"/>
              </w:rPr>
            </w:pPr>
            <w:r w:rsidRPr="00326AC5">
              <w:rPr>
                <w:rFonts w:ascii="Times New Roman" w:hAnsi="Times New Roman"/>
                <w:sz w:val="20"/>
                <w:szCs w:val="20"/>
              </w:rPr>
              <w:t>X-III</w:t>
            </w:r>
          </w:p>
        </w:tc>
        <w:tc>
          <w:tcPr>
            <w:tcW w:w="494" w:type="dxa"/>
            <w:vAlign w:val="center"/>
          </w:tcPr>
          <w:p w14:paraId="0DC441A0" w14:textId="20D85441" w:rsidR="00F17A26" w:rsidRPr="00326AC5" w:rsidRDefault="00F17A26" w:rsidP="00F17A26">
            <w:pPr>
              <w:spacing w:line="240" w:lineRule="auto"/>
              <w:ind w:firstLine="0"/>
              <w:jc w:val="center"/>
              <w:rPr>
                <w:rFonts w:ascii="Times New Roman" w:hAnsi="Times New Roman"/>
                <w:bCs/>
                <w:iCs/>
                <w:sz w:val="20"/>
                <w:szCs w:val="20"/>
              </w:rPr>
            </w:pPr>
            <w:r w:rsidRPr="00326AC5">
              <w:rPr>
                <w:rFonts w:ascii="Times New Roman" w:hAnsi="Times New Roman"/>
                <w:sz w:val="20"/>
                <w:szCs w:val="20"/>
              </w:rPr>
              <w:t>IV-IX</w:t>
            </w:r>
          </w:p>
        </w:tc>
        <w:tc>
          <w:tcPr>
            <w:tcW w:w="534" w:type="dxa"/>
            <w:vAlign w:val="center"/>
          </w:tcPr>
          <w:p w14:paraId="3D164BF3" w14:textId="2624FEFB" w:rsidR="00F17A26" w:rsidRPr="00326AC5" w:rsidRDefault="00F17A26" w:rsidP="00F17A26">
            <w:pPr>
              <w:spacing w:line="240" w:lineRule="auto"/>
              <w:ind w:firstLine="0"/>
              <w:jc w:val="center"/>
              <w:rPr>
                <w:rFonts w:ascii="Times New Roman" w:hAnsi="Times New Roman"/>
                <w:bCs/>
                <w:iCs/>
                <w:sz w:val="20"/>
                <w:szCs w:val="20"/>
              </w:rPr>
            </w:pPr>
            <w:r w:rsidRPr="00326AC5">
              <w:rPr>
                <w:rFonts w:ascii="Times New Roman" w:hAnsi="Times New Roman"/>
                <w:sz w:val="20"/>
                <w:szCs w:val="20"/>
              </w:rPr>
              <w:t>Год</w:t>
            </w:r>
          </w:p>
        </w:tc>
      </w:tr>
      <w:tr w:rsidR="00326AC5" w:rsidRPr="00326AC5" w14:paraId="09941656" w14:textId="77777777" w:rsidTr="00F17A26">
        <w:tc>
          <w:tcPr>
            <w:tcW w:w="634" w:type="dxa"/>
          </w:tcPr>
          <w:p w14:paraId="2D4243D2" w14:textId="4D0D5858" w:rsidR="00F17A26" w:rsidRPr="00326AC5" w:rsidRDefault="00F17A26" w:rsidP="00F17A26">
            <w:pPr>
              <w:spacing w:line="240" w:lineRule="auto"/>
              <w:ind w:firstLine="0"/>
              <w:jc w:val="center"/>
              <w:rPr>
                <w:rFonts w:ascii="Times New Roman" w:hAnsi="Times New Roman"/>
                <w:bCs/>
                <w:iCs/>
                <w:sz w:val="20"/>
                <w:szCs w:val="20"/>
              </w:rPr>
            </w:pPr>
            <w:r w:rsidRPr="00326AC5">
              <w:rPr>
                <w:rFonts w:ascii="Times New Roman" w:hAnsi="Times New Roman"/>
                <w:sz w:val="20"/>
                <w:szCs w:val="20"/>
              </w:rPr>
              <w:t>1</w:t>
            </w:r>
          </w:p>
        </w:tc>
        <w:tc>
          <w:tcPr>
            <w:tcW w:w="1979" w:type="dxa"/>
          </w:tcPr>
          <w:p w14:paraId="6230A442" w14:textId="1402FA05" w:rsidR="00F17A26" w:rsidRPr="00326AC5" w:rsidRDefault="00F17A26" w:rsidP="00F17A26">
            <w:pPr>
              <w:spacing w:line="240" w:lineRule="auto"/>
              <w:ind w:firstLine="0"/>
              <w:jc w:val="left"/>
              <w:rPr>
                <w:rFonts w:ascii="Times New Roman" w:hAnsi="Times New Roman"/>
                <w:bCs/>
                <w:iCs/>
                <w:sz w:val="20"/>
                <w:szCs w:val="20"/>
              </w:rPr>
            </w:pPr>
            <w:r w:rsidRPr="00326AC5">
              <w:rPr>
                <w:rFonts w:ascii="Times New Roman" w:hAnsi="Times New Roman"/>
                <w:sz w:val="20"/>
                <w:szCs w:val="20"/>
              </w:rPr>
              <w:t>Чикола</w:t>
            </w:r>
          </w:p>
        </w:tc>
        <w:tc>
          <w:tcPr>
            <w:tcW w:w="414" w:type="dxa"/>
          </w:tcPr>
          <w:p w14:paraId="7F1A5110" w14:textId="24EF9D6F" w:rsidR="00F17A26" w:rsidRPr="00326AC5" w:rsidRDefault="00F17A26" w:rsidP="00F17A26">
            <w:pPr>
              <w:spacing w:line="240" w:lineRule="auto"/>
              <w:ind w:firstLine="0"/>
              <w:jc w:val="center"/>
              <w:rPr>
                <w:rFonts w:ascii="Times New Roman" w:hAnsi="Times New Roman"/>
                <w:bCs/>
                <w:iCs/>
                <w:sz w:val="20"/>
                <w:szCs w:val="20"/>
              </w:rPr>
            </w:pPr>
            <w:r w:rsidRPr="00326AC5">
              <w:rPr>
                <w:rFonts w:ascii="Times New Roman" w:hAnsi="Times New Roman"/>
                <w:sz w:val="20"/>
                <w:szCs w:val="20"/>
              </w:rPr>
              <w:t>15</w:t>
            </w:r>
          </w:p>
        </w:tc>
        <w:tc>
          <w:tcPr>
            <w:tcW w:w="429" w:type="dxa"/>
          </w:tcPr>
          <w:p w14:paraId="2FA4D1E4" w14:textId="17776DCA" w:rsidR="00F17A26" w:rsidRPr="00326AC5" w:rsidRDefault="00F17A26" w:rsidP="00F17A26">
            <w:pPr>
              <w:spacing w:line="240" w:lineRule="auto"/>
              <w:ind w:firstLine="0"/>
              <w:jc w:val="center"/>
              <w:rPr>
                <w:rFonts w:ascii="Times New Roman" w:hAnsi="Times New Roman"/>
                <w:bCs/>
                <w:iCs/>
                <w:sz w:val="20"/>
                <w:szCs w:val="20"/>
              </w:rPr>
            </w:pPr>
            <w:r w:rsidRPr="00326AC5">
              <w:rPr>
                <w:rFonts w:ascii="Times New Roman" w:hAnsi="Times New Roman"/>
                <w:sz w:val="20"/>
                <w:szCs w:val="20"/>
              </w:rPr>
              <w:t>13</w:t>
            </w:r>
          </w:p>
        </w:tc>
        <w:tc>
          <w:tcPr>
            <w:tcW w:w="443" w:type="dxa"/>
          </w:tcPr>
          <w:p w14:paraId="6114F410" w14:textId="5BBB9647" w:rsidR="00F17A26" w:rsidRPr="00326AC5" w:rsidRDefault="00F17A26" w:rsidP="00F17A26">
            <w:pPr>
              <w:spacing w:line="240" w:lineRule="auto"/>
              <w:ind w:firstLine="0"/>
              <w:jc w:val="center"/>
              <w:rPr>
                <w:rFonts w:ascii="Times New Roman" w:hAnsi="Times New Roman"/>
                <w:bCs/>
                <w:iCs/>
                <w:sz w:val="20"/>
                <w:szCs w:val="20"/>
              </w:rPr>
            </w:pPr>
            <w:r w:rsidRPr="00326AC5">
              <w:rPr>
                <w:rFonts w:ascii="Times New Roman" w:hAnsi="Times New Roman"/>
                <w:sz w:val="20"/>
                <w:szCs w:val="20"/>
              </w:rPr>
              <w:t>12</w:t>
            </w:r>
          </w:p>
        </w:tc>
        <w:tc>
          <w:tcPr>
            <w:tcW w:w="446" w:type="dxa"/>
          </w:tcPr>
          <w:p w14:paraId="7BE3FAA7" w14:textId="46810EF7" w:rsidR="00F17A26" w:rsidRPr="00326AC5" w:rsidRDefault="00F17A26" w:rsidP="00F17A26">
            <w:pPr>
              <w:spacing w:line="240" w:lineRule="auto"/>
              <w:ind w:firstLine="0"/>
              <w:jc w:val="center"/>
              <w:rPr>
                <w:rFonts w:ascii="Times New Roman" w:hAnsi="Times New Roman"/>
                <w:bCs/>
                <w:iCs/>
                <w:sz w:val="20"/>
                <w:szCs w:val="20"/>
              </w:rPr>
            </w:pPr>
            <w:r w:rsidRPr="00326AC5">
              <w:rPr>
                <w:rFonts w:ascii="Times New Roman" w:hAnsi="Times New Roman"/>
                <w:sz w:val="20"/>
                <w:szCs w:val="20"/>
              </w:rPr>
              <w:t>5</w:t>
            </w:r>
          </w:p>
        </w:tc>
        <w:tc>
          <w:tcPr>
            <w:tcW w:w="432" w:type="dxa"/>
          </w:tcPr>
          <w:p w14:paraId="7413C7A2" w14:textId="6027E628" w:rsidR="00F17A26" w:rsidRPr="00326AC5" w:rsidRDefault="00F17A26" w:rsidP="00F17A26">
            <w:pPr>
              <w:spacing w:line="240" w:lineRule="auto"/>
              <w:ind w:firstLine="0"/>
              <w:jc w:val="center"/>
              <w:rPr>
                <w:rFonts w:ascii="Times New Roman" w:hAnsi="Times New Roman"/>
                <w:bCs/>
                <w:iCs/>
                <w:sz w:val="20"/>
                <w:szCs w:val="20"/>
              </w:rPr>
            </w:pPr>
            <w:r w:rsidRPr="00326AC5">
              <w:rPr>
                <w:rFonts w:ascii="Times New Roman" w:hAnsi="Times New Roman"/>
                <w:sz w:val="20"/>
                <w:szCs w:val="20"/>
              </w:rPr>
              <w:t>2</w:t>
            </w:r>
          </w:p>
        </w:tc>
        <w:tc>
          <w:tcPr>
            <w:tcW w:w="446" w:type="dxa"/>
          </w:tcPr>
          <w:p w14:paraId="35DE9281" w14:textId="75B570DB" w:rsidR="00F17A26" w:rsidRPr="00326AC5" w:rsidRDefault="00F17A26" w:rsidP="00F17A26">
            <w:pPr>
              <w:spacing w:line="240" w:lineRule="auto"/>
              <w:ind w:firstLine="0"/>
              <w:jc w:val="center"/>
              <w:rPr>
                <w:rFonts w:ascii="Times New Roman" w:hAnsi="Times New Roman"/>
                <w:bCs/>
                <w:iCs/>
                <w:sz w:val="20"/>
                <w:szCs w:val="20"/>
              </w:rPr>
            </w:pPr>
            <w:r w:rsidRPr="00326AC5">
              <w:rPr>
                <w:rFonts w:ascii="Times New Roman" w:hAnsi="Times New Roman"/>
                <w:sz w:val="20"/>
                <w:szCs w:val="20"/>
              </w:rPr>
              <w:t>0,2</w:t>
            </w:r>
          </w:p>
        </w:tc>
        <w:tc>
          <w:tcPr>
            <w:tcW w:w="494" w:type="dxa"/>
          </w:tcPr>
          <w:p w14:paraId="36A7340F" w14:textId="4CB78A14" w:rsidR="00F17A26" w:rsidRPr="00326AC5" w:rsidRDefault="00F17A26" w:rsidP="00F17A26">
            <w:pPr>
              <w:spacing w:line="240" w:lineRule="auto"/>
              <w:ind w:firstLine="0"/>
              <w:jc w:val="center"/>
              <w:rPr>
                <w:rFonts w:ascii="Times New Roman" w:hAnsi="Times New Roman"/>
                <w:bCs/>
                <w:iCs/>
                <w:sz w:val="20"/>
                <w:szCs w:val="20"/>
              </w:rPr>
            </w:pPr>
            <w:r w:rsidRPr="00326AC5">
              <w:rPr>
                <w:rFonts w:ascii="Times New Roman" w:hAnsi="Times New Roman"/>
                <w:sz w:val="20"/>
                <w:szCs w:val="20"/>
              </w:rPr>
              <w:t>0,2</w:t>
            </w:r>
          </w:p>
        </w:tc>
        <w:tc>
          <w:tcPr>
            <w:tcW w:w="561" w:type="dxa"/>
          </w:tcPr>
          <w:p w14:paraId="4784EB15" w14:textId="3838F94F" w:rsidR="00F17A26" w:rsidRPr="00326AC5" w:rsidRDefault="00F17A26" w:rsidP="00F17A26">
            <w:pPr>
              <w:spacing w:line="240" w:lineRule="auto"/>
              <w:ind w:firstLine="0"/>
              <w:jc w:val="center"/>
              <w:rPr>
                <w:rFonts w:ascii="Times New Roman" w:hAnsi="Times New Roman"/>
                <w:bCs/>
                <w:iCs/>
                <w:sz w:val="20"/>
                <w:szCs w:val="20"/>
              </w:rPr>
            </w:pPr>
            <w:r w:rsidRPr="00326AC5">
              <w:rPr>
                <w:rFonts w:ascii="Times New Roman" w:hAnsi="Times New Roman"/>
                <w:sz w:val="20"/>
                <w:szCs w:val="20"/>
              </w:rPr>
              <w:t>0,2</w:t>
            </w:r>
          </w:p>
        </w:tc>
        <w:tc>
          <w:tcPr>
            <w:tcW w:w="446" w:type="dxa"/>
          </w:tcPr>
          <w:p w14:paraId="513B50FB" w14:textId="7CC10F95" w:rsidR="00F17A26" w:rsidRPr="00326AC5" w:rsidRDefault="00F17A26" w:rsidP="00F17A26">
            <w:pPr>
              <w:spacing w:line="240" w:lineRule="auto"/>
              <w:ind w:firstLine="0"/>
              <w:jc w:val="center"/>
              <w:rPr>
                <w:rFonts w:ascii="Times New Roman" w:hAnsi="Times New Roman"/>
                <w:bCs/>
                <w:iCs/>
                <w:sz w:val="20"/>
                <w:szCs w:val="20"/>
              </w:rPr>
            </w:pPr>
            <w:r w:rsidRPr="00326AC5">
              <w:rPr>
                <w:rFonts w:ascii="Times New Roman" w:hAnsi="Times New Roman"/>
                <w:sz w:val="20"/>
                <w:szCs w:val="20"/>
              </w:rPr>
              <w:t>9</w:t>
            </w:r>
          </w:p>
        </w:tc>
        <w:tc>
          <w:tcPr>
            <w:tcW w:w="432" w:type="dxa"/>
          </w:tcPr>
          <w:p w14:paraId="6B9E8A8B" w14:textId="157FB6B3" w:rsidR="00F17A26" w:rsidRPr="00326AC5" w:rsidRDefault="00F17A26" w:rsidP="00F17A26">
            <w:pPr>
              <w:spacing w:line="240" w:lineRule="auto"/>
              <w:ind w:firstLine="0"/>
              <w:jc w:val="center"/>
              <w:rPr>
                <w:rFonts w:ascii="Times New Roman" w:hAnsi="Times New Roman"/>
                <w:bCs/>
                <w:iCs/>
                <w:sz w:val="20"/>
                <w:szCs w:val="20"/>
              </w:rPr>
            </w:pPr>
            <w:r w:rsidRPr="00326AC5">
              <w:rPr>
                <w:rFonts w:ascii="Times New Roman" w:hAnsi="Times New Roman"/>
                <w:sz w:val="20"/>
                <w:szCs w:val="20"/>
              </w:rPr>
              <w:t>6</w:t>
            </w:r>
          </w:p>
        </w:tc>
        <w:tc>
          <w:tcPr>
            <w:tcW w:w="446" w:type="dxa"/>
          </w:tcPr>
          <w:p w14:paraId="3C35DCC6" w14:textId="5F90B656" w:rsidR="00F17A26" w:rsidRPr="00326AC5" w:rsidRDefault="00F17A26" w:rsidP="00F17A26">
            <w:pPr>
              <w:spacing w:line="240" w:lineRule="auto"/>
              <w:ind w:firstLine="0"/>
              <w:jc w:val="center"/>
              <w:rPr>
                <w:rFonts w:ascii="Times New Roman" w:hAnsi="Times New Roman"/>
                <w:bCs/>
                <w:iCs/>
                <w:sz w:val="20"/>
                <w:szCs w:val="20"/>
              </w:rPr>
            </w:pPr>
            <w:r w:rsidRPr="00326AC5">
              <w:rPr>
                <w:rFonts w:ascii="Times New Roman" w:hAnsi="Times New Roman"/>
                <w:sz w:val="20"/>
                <w:szCs w:val="20"/>
              </w:rPr>
              <w:t>13</w:t>
            </w:r>
          </w:p>
        </w:tc>
        <w:tc>
          <w:tcPr>
            <w:tcW w:w="494" w:type="dxa"/>
          </w:tcPr>
          <w:p w14:paraId="79636F85" w14:textId="4DAFDBC1" w:rsidR="00F17A26" w:rsidRPr="00326AC5" w:rsidRDefault="00F17A26" w:rsidP="00F17A26">
            <w:pPr>
              <w:spacing w:line="240" w:lineRule="auto"/>
              <w:ind w:firstLine="0"/>
              <w:jc w:val="center"/>
              <w:rPr>
                <w:rFonts w:ascii="Times New Roman" w:hAnsi="Times New Roman"/>
                <w:bCs/>
                <w:iCs/>
                <w:sz w:val="20"/>
                <w:szCs w:val="20"/>
              </w:rPr>
            </w:pPr>
            <w:r w:rsidRPr="00326AC5">
              <w:rPr>
                <w:rFonts w:ascii="Times New Roman" w:hAnsi="Times New Roman"/>
                <w:sz w:val="20"/>
                <w:szCs w:val="20"/>
              </w:rPr>
              <w:t>14</w:t>
            </w:r>
          </w:p>
        </w:tc>
        <w:tc>
          <w:tcPr>
            <w:tcW w:w="446" w:type="dxa"/>
          </w:tcPr>
          <w:p w14:paraId="76BA281D" w14:textId="6E8E6522" w:rsidR="00F17A26" w:rsidRPr="00326AC5" w:rsidRDefault="00F17A26" w:rsidP="00F17A26">
            <w:pPr>
              <w:spacing w:line="240" w:lineRule="auto"/>
              <w:ind w:firstLine="0"/>
              <w:jc w:val="center"/>
              <w:rPr>
                <w:rFonts w:ascii="Times New Roman" w:hAnsi="Times New Roman"/>
                <w:bCs/>
                <w:iCs/>
                <w:sz w:val="20"/>
                <w:szCs w:val="20"/>
              </w:rPr>
            </w:pPr>
            <w:r w:rsidRPr="00326AC5">
              <w:rPr>
                <w:rFonts w:ascii="Times New Roman" w:hAnsi="Times New Roman"/>
                <w:sz w:val="20"/>
                <w:szCs w:val="20"/>
              </w:rPr>
              <w:t>73</w:t>
            </w:r>
          </w:p>
        </w:tc>
        <w:tc>
          <w:tcPr>
            <w:tcW w:w="494" w:type="dxa"/>
          </w:tcPr>
          <w:p w14:paraId="5EA1E8D4" w14:textId="67CACA60" w:rsidR="00F17A26" w:rsidRPr="00326AC5" w:rsidRDefault="00F17A26" w:rsidP="00F17A26">
            <w:pPr>
              <w:spacing w:line="240" w:lineRule="auto"/>
              <w:ind w:firstLine="0"/>
              <w:jc w:val="center"/>
              <w:rPr>
                <w:rFonts w:ascii="Times New Roman" w:hAnsi="Times New Roman"/>
                <w:bCs/>
                <w:iCs/>
                <w:sz w:val="20"/>
                <w:szCs w:val="20"/>
              </w:rPr>
            </w:pPr>
            <w:r w:rsidRPr="00326AC5">
              <w:rPr>
                <w:rFonts w:ascii="Times New Roman" w:hAnsi="Times New Roman"/>
                <w:sz w:val="20"/>
                <w:szCs w:val="20"/>
              </w:rPr>
              <w:t>10</w:t>
            </w:r>
          </w:p>
        </w:tc>
        <w:tc>
          <w:tcPr>
            <w:tcW w:w="534" w:type="dxa"/>
          </w:tcPr>
          <w:p w14:paraId="046DF672" w14:textId="69C2BCFC" w:rsidR="00F17A26" w:rsidRPr="00326AC5" w:rsidRDefault="00F17A26" w:rsidP="00F17A26">
            <w:pPr>
              <w:spacing w:line="240" w:lineRule="auto"/>
              <w:ind w:firstLine="0"/>
              <w:jc w:val="center"/>
              <w:rPr>
                <w:rFonts w:ascii="Times New Roman" w:hAnsi="Times New Roman"/>
                <w:bCs/>
                <w:iCs/>
                <w:sz w:val="20"/>
                <w:szCs w:val="20"/>
              </w:rPr>
            </w:pPr>
            <w:r w:rsidRPr="00326AC5">
              <w:rPr>
                <w:rFonts w:ascii="Times New Roman" w:hAnsi="Times New Roman"/>
                <w:sz w:val="20"/>
                <w:szCs w:val="20"/>
              </w:rPr>
              <w:t>83</w:t>
            </w:r>
          </w:p>
        </w:tc>
      </w:tr>
      <w:tr w:rsidR="00F17A26" w:rsidRPr="00326AC5" w14:paraId="59688862" w14:textId="77777777" w:rsidTr="00F17A26">
        <w:tc>
          <w:tcPr>
            <w:tcW w:w="634" w:type="dxa"/>
          </w:tcPr>
          <w:p w14:paraId="11298716" w14:textId="513E4152" w:rsidR="00F17A26" w:rsidRPr="00326AC5" w:rsidRDefault="00F17A26" w:rsidP="00F17A26">
            <w:pPr>
              <w:spacing w:line="240" w:lineRule="auto"/>
              <w:ind w:firstLine="0"/>
              <w:jc w:val="center"/>
              <w:rPr>
                <w:rFonts w:ascii="Times New Roman" w:hAnsi="Times New Roman"/>
                <w:bCs/>
                <w:iCs/>
                <w:sz w:val="20"/>
                <w:szCs w:val="20"/>
              </w:rPr>
            </w:pPr>
            <w:r w:rsidRPr="00326AC5">
              <w:rPr>
                <w:rFonts w:ascii="Times New Roman" w:hAnsi="Times New Roman"/>
                <w:sz w:val="20"/>
                <w:szCs w:val="20"/>
              </w:rPr>
              <w:t>2</w:t>
            </w:r>
          </w:p>
        </w:tc>
        <w:tc>
          <w:tcPr>
            <w:tcW w:w="1979" w:type="dxa"/>
          </w:tcPr>
          <w:p w14:paraId="0130000F" w14:textId="5C5CC6C5" w:rsidR="00F17A26" w:rsidRPr="00326AC5" w:rsidRDefault="00F17A26" w:rsidP="00F17A26">
            <w:pPr>
              <w:spacing w:line="240" w:lineRule="auto"/>
              <w:ind w:firstLine="0"/>
              <w:jc w:val="left"/>
              <w:rPr>
                <w:rFonts w:ascii="Times New Roman" w:hAnsi="Times New Roman"/>
                <w:bCs/>
                <w:iCs/>
                <w:sz w:val="20"/>
                <w:szCs w:val="20"/>
              </w:rPr>
            </w:pPr>
            <w:r w:rsidRPr="00326AC5">
              <w:rPr>
                <w:rFonts w:ascii="Times New Roman" w:hAnsi="Times New Roman"/>
                <w:sz w:val="20"/>
                <w:szCs w:val="20"/>
              </w:rPr>
              <w:t>Фаснал</w:t>
            </w:r>
          </w:p>
        </w:tc>
        <w:tc>
          <w:tcPr>
            <w:tcW w:w="414" w:type="dxa"/>
          </w:tcPr>
          <w:p w14:paraId="297EE13E" w14:textId="6ED8EFE7" w:rsidR="00F17A26" w:rsidRPr="00326AC5" w:rsidRDefault="00F17A26" w:rsidP="00F17A26">
            <w:pPr>
              <w:spacing w:line="240" w:lineRule="auto"/>
              <w:ind w:firstLine="0"/>
              <w:jc w:val="center"/>
              <w:rPr>
                <w:rFonts w:ascii="Times New Roman" w:hAnsi="Times New Roman"/>
                <w:bCs/>
                <w:iCs/>
                <w:sz w:val="20"/>
                <w:szCs w:val="20"/>
              </w:rPr>
            </w:pPr>
            <w:r w:rsidRPr="00326AC5">
              <w:rPr>
                <w:rFonts w:ascii="Times New Roman" w:hAnsi="Times New Roman"/>
                <w:sz w:val="20"/>
                <w:szCs w:val="20"/>
              </w:rPr>
              <w:t>4</w:t>
            </w:r>
          </w:p>
        </w:tc>
        <w:tc>
          <w:tcPr>
            <w:tcW w:w="429" w:type="dxa"/>
          </w:tcPr>
          <w:p w14:paraId="0393DE4C" w14:textId="13786163" w:rsidR="00F17A26" w:rsidRPr="00326AC5" w:rsidRDefault="00F17A26" w:rsidP="00F17A26">
            <w:pPr>
              <w:spacing w:line="240" w:lineRule="auto"/>
              <w:ind w:firstLine="0"/>
              <w:jc w:val="center"/>
              <w:rPr>
                <w:rFonts w:ascii="Times New Roman" w:hAnsi="Times New Roman"/>
                <w:bCs/>
                <w:iCs/>
                <w:sz w:val="20"/>
                <w:szCs w:val="20"/>
              </w:rPr>
            </w:pPr>
            <w:r w:rsidRPr="00326AC5">
              <w:rPr>
                <w:rFonts w:ascii="Times New Roman" w:hAnsi="Times New Roman"/>
                <w:sz w:val="20"/>
                <w:szCs w:val="20"/>
              </w:rPr>
              <w:t>5</w:t>
            </w:r>
          </w:p>
        </w:tc>
        <w:tc>
          <w:tcPr>
            <w:tcW w:w="443" w:type="dxa"/>
          </w:tcPr>
          <w:p w14:paraId="5AC3AF42" w14:textId="0C3CDF2C" w:rsidR="00F17A26" w:rsidRPr="00326AC5" w:rsidRDefault="00F17A26" w:rsidP="00F17A26">
            <w:pPr>
              <w:spacing w:line="240" w:lineRule="auto"/>
              <w:ind w:firstLine="0"/>
              <w:jc w:val="center"/>
              <w:rPr>
                <w:rFonts w:ascii="Times New Roman" w:hAnsi="Times New Roman"/>
                <w:bCs/>
                <w:iCs/>
                <w:sz w:val="20"/>
                <w:szCs w:val="20"/>
              </w:rPr>
            </w:pPr>
            <w:r w:rsidRPr="00326AC5">
              <w:rPr>
                <w:rFonts w:ascii="Times New Roman" w:hAnsi="Times New Roman"/>
                <w:sz w:val="20"/>
                <w:szCs w:val="20"/>
              </w:rPr>
              <w:t>4</w:t>
            </w:r>
          </w:p>
        </w:tc>
        <w:tc>
          <w:tcPr>
            <w:tcW w:w="446" w:type="dxa"/>
          </w:tcPr>
          <w:p w14:paraId="20276E87" w14:textId="164A440C" w:rsidR="00F17A26" w:rsidRPr="00326AC5" w:rsidRDefault="00F17A26" w:rsidP="00F17A26">
            <w:pPr>
              <w:spacing w:line="240" w:lineRule="auto"/>
              <w:ind w:firstLine="0"/>
              <w:jc w:val="center"/>
              <w:rPr>
                <w:rFonts w:ascii="Times New Roman" w:hAnsi="Times New Roman"/>
                <w:bCs/>
                <w:iCs/>
                <w:sz w:val="20"/>
                <w:szCs w:val="20"/>
              </w:rPr>
            </w:pPr>
            <w:r w:rsidRPr="00326AC5">
              <w:rPr>
                <w:rFonts w:ascii="Times New Roman" w:hAnsi="Times New Roman"/>
                <w:sz w:val="20"/>
                <w:szCs w:val="20"/>
              </w:rPr>
              <w:t>3</w:t>
            </w:r>
          </w:p>
        </w:tc>
        <w:tc>
          <w:tcPr>
            <w:tcW w:w="432" w:type="dxa"/>
          </w:tcPr>
          <w:p w14:paraId="23C7F049" w14:textId="3A214884" w:rsidR="00F17A26" w:rsidRPr="00326AC5" w:rsidRDefault="00F17A26" w:rsidP="00F17A26">
            <w:pPr>
              <w:spacing w:line="240" w:lineRule="auto"/>
              <w:ind w:firstLine="0"/>
              <w:jc w:val="center"/>
              <w:rPr>
                <w:rFonts w:ascii="Times New Roman" w:hAnsi="Times New Roman"/>
                <w:bCs/>
                <w:iCs/>
                <w:sz w:val="20"/>
                <w:szCs w:val="20"/>
              </w:rPr>
            </w:pPr>
            <w:r w:rsidRPr="00326AC5">
              <w:rPr>
                <w:rFonts w:ascii="Times New Roman" w:hAnsi="Times New Roman"/>
                <w:sz w:val="20"/>
                <w:szCs w:val="20"/>
              </w:rPr>
              <w:t>1</w:t>
            </w:r>
          </w:p>
        </w:tc>
        <w:tc>
          <w:tcPr>
            <w:tcW w:w="446" w:type="dxa"/>
          </w:tcPr>
          <w:p w14:paraId="4859DFAF" w14:textId="29E7C6B9" w:rsidR="00F17A26" w:rsidRPr="00326AC5" w:rsidRDefault="00F17A26" w:rsidP="00F17A26">
            <w:pPr>
              <w:spacing w:line="240" w:lineRule="auto"/>
              <w:ind w:firstLine="0"/>
              <w:jc w:val="center"/>
              <w:rPr>
                <w:rFonts w:ascii="Times New Roman" w:hAnsi="Times New Roman"/>
                <w:bCs/>
                <w:iCs/>
                <w:sz w:val="20"/>
                <w:szCs w:val="20"/>
              </w:rPr>
            </w:pPr>
            <w:r w:rsidRPr="00326AC5">
              <w:rPr>
                <w:rFonts w:ascii="Times New Roman" w:hAnsi="Times New Roman"/>
                <w:sz w:val="20"/>
                <w:szCs w:val="20"/>
              </w:rPr>
              <w:t>0.3</w:t>
            </w:r>
          </w:p>
        </w:tc>
        <w:tc>
          <w:tcPr>
            <w:tcW w:w="494" w:type="dxa"/>
          </w:tcPr>
          <w:p w14:paraId="3AE71B22" w14:textId="3BBF67B9" w:rsidR="00F17A26" w:rsidRPr="00326AC5" w:rsidRDefault="00F17A26" w:rsidP="00F17A26">
            <w:pPr>
              <w:spacing w:line="240" w:lineRule="auto"/>
              <w:ind w:firstLine="0"/>
              <w:jc w:val="center"/>
              <w:rPr>
                <w:rFonts w:ascii="Times New Roman" w:hAnsi="Times New Roman"/>
                <w:bCs/>
                <w:iCs/>
                <w:sz w:val="20"/>
                <w:szCs w:val="20"/>
              </w:rPr>
            </w:pPr>
            <w:r w:rsidRPr="00326AC5">
              <w:rPr>
                <w:rFonts w:ascii="Times New Roman" w:hAnsi="Times New Roman"/>
                <w:sz w:val="20"/>
                <w:szCs w:val="20"/>
              </w:rPr>
              <w:t>0,6</w:t>
            </w:r>
          </w:p>
        </w:tc>
        <w:tc>
          <w:tcPr>
            <w:tcW w:w="561" w:type="dxa"/>
          </w:tcPr>
          <w:p w14:paraId="4F08CA08" w14:textId="38FAE6BE" w:rsidR="00F17A26" w:rsidRPr="00326AC5" w:rsidRDefault="00F17A26" w:rsidP="00F17A26">
            <w:pPr>
              <w:spacing w:line="240" w:lineRule="auto"/>
              <w:ind w:firstLine="0"/>
              <w:jc w:val="center"/>
              <w:rPr>
                <w:rFonts w:ascii="Times New Roman" w:hAnsi="Times New Roman"/>
                <w:bCs/>
                <w:iCs/>
                <w:sz w:val="20"/>
                <w:szCs w:val="20"/>
              </w:rPr>
            </w:pPr>
            <w:r w:rsidRPr="00326AC5">
              <w:rPr>
                <w:rFonts w:ascii="Times New Roman" w:hAnsi="Times New Roman"/>
                <w:sz w:val="20"/>
                <w:szCs w:val="20"/>
              </w:rPr>
              <w:t>1</w:t>
            </w:r>
          </w:p>
        </w:tc>
        <w:tc>
          <w:tcPr>
            <w:tcW w:w="446" w:type="dxa"/>
          </w:tcPr>
          <w:p w14:paraId="1F3B7737" w14:textId="0C72EC41" w:rsidR="00F17A26" w:rsidRPr="00326AC5" w:rsidRDefault="00F17A26" w:rsidP="00F17A26">
            <w:pPr>
              <w:spacing w:line="240" w:lineRule="auto"/>
              <w:ind w:firstLine="0"/>
              <w:jc w:val="center"/>
              <w:rPr>
                <w:rFonts w:ascii="Times New Roman" w:hAnsi="Times New Roman"/>
                <w:bCs/>
                <w:iCs/>
                <w:sz w:val="20"/>
                <w:szCs w:val="20"/>
              </w:rPr>
            </w:pPr>
            <w:r w:rsidRPr="00326AC5">
              <w:rPr>
                <w:rFonts w:ascii="Times New Roman" w:hAnsi="Times New Roman"/>
                <w:sz w:val="20"/>
                <w:szCs w:val="20"/>
              </w:rPr>
              <w:t>2</w:t>
            </w:r>
          </w:p>
        </w:tc>
        <w:tc>
          <w:tcPr>
            <w:tcW w:w="432" w:type="dxa"/>
          </w:tcPr>
          <w:p w14:paraId="47593872" w14:textId="2FDE3C4D" w:rsidR="00F17A26" w:rsidRPr="00326AC5" w:rsidRDefault="00F17A26" w:rsidP="00F17A26">
            <w:pPr>
              <w:spacing w:line="240" w:lineRule="auto"/>
              <w:ind w:firstLine="0"/>
              <w:jc w:val="center"/>
              <w:rPr>
                <w:rFonts w:ascii="Times New Roman" w:hAnsi="Times New Roman"/>
                <w:bCs/>
                <w:iCs/>
                <w:sz w:val="20"/>
                <w:szCs w:val="20"/>
              </w:rPr>
            </w:pPr>
            <w:r w:rsidRPr="00326AC5">
              <w:rPr>
                <w:rFonts w:ascii="Times New Roman" w:hAnsi="Times New Roman"/>
                <w:sz w:val="20"/>
                <w:szCs w:val="20"/>
              </w:rPr>
              <w:t>3</w:t>
            </w:r>
          </w:p>
        </w:tc>
        <w:tc>
          <w:tcPr>
            <w:tcW w:w="446" w:type="dxa"/>
          </w:tcPr>
          <w:p w14:paraId="44D7417C" w14:textId="7BBC22C5" w:rsidR="00F17A26" w:rsidRPr="00326AC5" w:rsidRDefault="00F17A26" w:rsidP="00F17A26">
            <w:pPr>
              <w:spacing w:line="240" w:lineRule="auto"/>
              <w:ind w:firstLine="0"/>
              <w:jc w:val="center"/>
              <w:rPr>
                <w:rFonts w:ascii="Times New Roman" w:hAnsi="Times New Roman"/>
                <w:bCs/>
                <w:iCs/>
                <w:sz w:val="20"/>
                <w:szCs w:val="20"/>
              </w:rPr>
            </w:pPr>
            <w:r w:rsidRPr="00326AC5">
              <w:rPr>
                <w:rFonts w:ascii="Times New Roman" w:hAnsi="Times New Roman"/>
                <w:sz w:val="20"/>
                <w:szCs w:val="20"/>
              </w:rPr>
              <w:t>6</w:t>
            </w:r>
          </w:p>
        </w:tc>
        <w:tc>
          <w:tcPr>
            <w:tcW w:w="494" w:type="dxa"/>
          </w:tcPr>
          <w:p w14:paraId="10F8043F" w14:textId="7B8EE6BC" w:rsidR="00F17A26" w:rsidRPr="00326AC5" w:rsidRDefault="00F17A26" w:rsidP="00F17A26">
            <w:pPr>
              <w:spacing w:line="240" w:lineRule="auto"/>
              <w:ind w:firstLine="0"/>
              <w:jc w:val="center"/>
              <w:rPr>
                <w:rFonts w:ascii="Times New Roman" w:hAnsi="Times New Roman"/>
                <w:bCs/>
                <w:iCs/>
                <w:sz w:val="20"/>
                <w:szCs w:val="20"/>
              </w:rPr>
            </w:pPr>
            <w:r w:rsidRPr="00326AC5">
              <w:rPr>
                <w:rFonts w:ascii="Times New Roman" w:hAnsi="Times New Roman"/>
                <w:w w:val="89"/>
                <w:position w:val="1"/>
                <w:sz w:val="20"/>
                <w:szCs w:val="20"/>
              </w:rPr>
              <w:t>3</w:t>
            </w:r>
          </w:p>
        </w:tc>
        <w:tc>
          <w:tcPr>
            <w:tcW w:w="446" w:type="dxa"/>
          </w:tcPr>
          <w:p w14:paraId="15C7A255" w14:textId="3436AE36" w:rsidR="00F17A26" w:rsidRPr="00326AC5" w:rsidRDefault="00F17A26" w:rsidP="00F17A26">
            <w:pPr>
              <w:spacing w:line="240" w:lineRule="auto"/>
              <w:ind w:firstLine="0"/>
              <w:jc w:val="center"/>
              <w:rPr>
                <w:rFonts w:ascii="Times New Roman" w:hAnsi="Times New Roman"/>
                <w:bCs/>
                <w:iCs/>
                <w:sz w:val="20"/>
                <w:szCs w:val="20"/>
              </w:rPr>
            </w:pPr>
            <w:r w:rsidRPr="00326AC5">
              <w:rPr>
                <w:rFonts w:ascii="Times New Roman" w:hAnsi="Times New Roman"/>
                <w:sz w:val="20"/>
                <w:szCs w:val="20"/>
              </w:rPr>
              <w:t>25</w:t>
            </w:r>
          </w:p>
        </w:tc>
        <w:tc>
          <w:tcPr>
            <w:tcW w:w="494" w:type="dxa"/>
          </w:tcPr>
          <w:p w14:paraId="26AB4842" w14:textId="30C62775" w:rsidR="00F17A26" w:rsidRPr="00326AC5" w:rsidRDefault="00F17A26" w:rsidP="00F17A26">
            <w:pPr>
              <w:spacing w:line="240" w:lineRule="auto"/>
              <w:ind w:firstLine="0"/>
              <w:jc w:val="center"/>
              <w:rPr>
                <w:rFonts w:ascii="Times New Roman" w:hAnsi="Times New Roman"/>
                <w:bCs/>
                <w:iCs/>
                <w:sz w:val="20"/>
                <w:szCs w:val="20"/>
              </w:rPr>
            </w:pPr>
            <w:r w:rsidRPr="00326AC5">
              <w:rPr>
                <w:rFonts w:ascii="Times New Roman" w:hAnsi="Times New Roman"/>
                <w:sz w:val="20"/>
                <w:szCs w:val="20"/>
              </w:rPr>
              <w:t>8</w:t>
            </w:r>
          </w:p>
        </w:tc>
        <w:tc>
          <w:tcPr>
            <w:tcW w:w="534" w:type="dxa"/>
          </w:tcPr>
          <w:p w14:paraId="13FFDA5B" w14:textId="3CE4852D" w:rsidR="00F17A26" w:rsidRPr="00326AC5" w:rsidRDefault="00F17A26" w:rsidP="00F17A26">
            <w:pPr>
              <w:spacing w:line="240" w:lineRule="auto"/>
              <w:ind w:firstLine="0"/>
              <w:jc w:val="center"/>
              <w:rPr>
                <w:rFonts w:ascii="Times New Roman" w:hAnsi="Times New Roman"/>
                <w:bCs/>
                <w:iCs/>
                <w:sz w:val="20"/>
                <w:szCs w:val="20"/>
              </w:rPr>
            </w:pPr>
            <w:r w:rsidRPr="00326AC5">
              <w:rPr>
                <w:rFonts w:ascii="Times New Roman" w:hAnsi="Times New Roman"/>
                <w:sz w:val="20"/>
                <w:szCs w:val="20"/>
              </w:rPr>
              <w:t>33</w:t>
            </w:r>
          </w:p>
        </w:tc>
      </w:tr>
    </w:tbl>
    <w:p w14:paraId="6982A167" w14:textId="727D5A88" w:rsidR="00F17A26" w:rsidRPr="00326AC5" w:rsidRDefault="00F17A26" w:rsidP="00F17A26">
      <w:pPr>
        <w:shd w:val="clear" w:color="auto" w:fill="FFFFFF"/>
        <w:spacing w:line="240" w:lineRule="auto"/>
        <w:ind w:firstLine="0"/>
        <w:jc w:val="center"/>
        <w:rPr>
          <w:rFonts w:ascii="Times New Roman" w:hAnsi="Times New Roman"/>
          <w:bCs/>
          <w:iCs/>
        </w:rPr>
      </w:pPr>
    </w:p>
    <w:p w14:paraId="4E0710FC" w14:textId="72F5C006" w:rsidR="00F17A26" w:rsidRPr="00326AC5" w:rsidRDefault="00F17A26" w:rsidP="00F17A26">
      <w:pPr>
        <w:shd w:val="clear" w:color="auto" w:fill="FFFFFF"/>
        <w:spacing w:line="240" w:lineRule="auto"/>
        <w:ind w:firstLine="0"/>
        <w:jc w:val="right"/>
        <w:rPr>
          <w:rFonts w:ascii="Times New Roman" w:hAnsi="Times New Roman"/>
          <w:bCs/>
          <w:iCs/>
        </w:rPr>
      </w:pPr>
      <w:r w:rsidRPr="00326AC5">
        <w:rPr>
          <w:rFonts w:ascii="Times New Roman" w:hAnsi="Times New Roman"/>
          <w:bCs/>
          <w:iCs/>
        </w:rPr>
        <w:t>Таблица 2.2.6</w:t>
      </w:r>
    </w:p>
    <w:p w14:paraId="69C7868D" w14:textId="64DC948E" w:rsidR="00F17A26" w:rsidRPr="00326AC5" w:rsidRDefault="00F17A26" w:rsidP="00F17A26">
      <w:pPr>
        <w:shd w:val="clear" w:color="auto" w:fill="FFFFFF"/>
        <w:spacing w:line="240" w:lineRule="auto"/>
        <w:ind w:firstLine="0"/>
        <w:jc w:val="center"/>
        <w:rPr>
          <w:rFonts w:ascii="Times New Roman" w:hAnsi="Times New Roman"/>
          <w:bCs/>
          <w:iCs/>
        </w:rPr>
      </w:pPr>
      <w:r w:rsidRPr="00326AC5">
        <w:rPr>
          <w:rFonts w:ascii="Times New Roman" w:hAnsi="Times New Roman"/>
          <w:bCs/>
          <w:iCs/>
        </w:rPr>
        <w:t>Средняя месячная максимальная и минимальная температура поверхности почвы, °С</w:t>
      </w:r>
    </w:p>
    <w:tbl>
      <w:tblPr>
        <w:tblStyle w:val="a3"/>
        <w:tblW w:w="0" w:type="auto"/>
        <w:tblLook w:val="04A0" w:firstRow="1" w:lastRow="0" w:firstColumn="1" w:lastColumn="0" w:noHBand="0" w:noVBand="1"/>
      </w:tblPr>
      <w:tblGrid>
        <w:gridCol w:w="1951"/>
        <w:gridCol w:w="586"/>
        <w:gridCol w:w="586"/>
        <w:gridCol w:w="586"/>
        <w:gridCol w:w="586"/>
        <w:gridCol w:w="586"/>
        <w:gridCol w:w="586"/>
        <w:gridCol w:w="586"/>
        <w:gridCol w:w="586"/>
        <w:gridCol w:w="586"/>
        <w:gridCol w:w="586"/>
        <w:gridCol w:w="586"/>
        <w:gridCol w:w="586"/>
        <w:gridCol w:w="587"/>
      </w:tblGrid>
      <w:tr w:rsidR="00326AC5" w:rsidRPr="00326AC5" w14:paraId="7E5BABA5" w14:textId="1C2B73B0" w:rsidTr="00250114">
        <w:tc>
          <w:tcPr>
            <w:tcW w:w="1951" w:type="dxa"/>
          </w:tcPr>
          <w:p w14:paraId="4735C058" w14:textId="3DF20944" w:rsidR="00250114" w:rsidRPr="00326AC5" w:rsidRDefault="00250114" w:rsidP="00250114">
            <w:pPr>
              <w:spacing w:line="240" w:lineRule="auto"/>
              <w:ind w:firstLine="0"/>
              <w:jc w:val="center"/>
              <w:rPr>
                <w:rFonts w:ascii="Times New Roman" w:hAnsi="Times New Roman"/>
                <w:bCs/>
                <w:iCs/>
                <w:sz w:val="20"/>
                <w:szCs w:val="20"/>
              </w:rPr>
            </w:pPr>
            <w:r w:rsidRPr="00326AC5">
              <w:rPr>
                <w:rFonts w:ascii="Times New Roman" w:hAnsi="Times New Roman"/>
                <w:bCs/>
                <w:iCs/>
                <w:sz w:val="20"/>
                <w:szCs w:val="20"/>
              </w:rPr>
              <w:t>Температура поверхности почвы</w:t>
            </w:r>
          </w:p>
        </w:tc>
        <w:tc>
          <w:tcPr>
            <w:tcW w:w="586" w:type="dxa"/>
            <w:vAlign w:val="center"/>
          </w:tcPr>
          <w:p w14:paraId="7420D8DE" w14:textId="3EB770F9" w:rsidR="00250114" w:rsidRPr="00326AC5" w:rsidRDefault="00250114" w:rsidP="00250114">
            <w:pPr>
              <w:spacing w:line="240" w:lineRule="auto"/>
              <w:ind w:firstLine="0"/>
              <w:jc w:val="center"/>
              <w:rPr>
                <w:rFonts w:ascii="Times New Roman" w:hAnsi="Times New Roman"/>
                <w:bCs/>
                <w:iCs/>
                <w:sz w:val="20"/>
                <w:szCs w:val="20"/>
              </w:rPr>
            </w:pPr>
            <w:r w:rsidRPr="00326AC5">
              <w:rPr>
                <w:rFonts w:ascii="Times New Roman" w:hAnsi="Times New Roman"/>
                <w:sz w:val="20"/>
                <w:szCs w:val="20"/>
              </w:rPr>
              <w:t>I</w:t>
            </w:r>
          </w:p>
        </w:tc>
        <w:tc>
          <w:tcPr>
            <w:tcW w:w="586" w:type="dxa"/>
            <w:vAlign w:val="center"/>
          </w:tcPr>
          <w:p w14:paraId="2B2CA1E1" w14:textId="1E75E04B" w:rsidR="00250114" w:rsidRPr="00326AC5" w:rsidRDefault="00250114" w:rsidP="00250114">
            <w:pPr>
              <w:spacing w:line="240" w:lineRule="auto"/>
              <w:ind w:firstLine="0"/>
              <w:jc w:val="center"/>
              <w:rPr>
                <w:rFonts w:ascii="Times New Roman" w:hAnsi="Times New Roman"/>
                <w:bCs/>
                <w:iCs/>
                <w:sz w:val="20"/>
                <w:szCs w:val="20"/>
              </w:rPr>
            </w:pPr>
            <w:r w:rsidRPr="00326AC5">
              <w:rPr>
                <w:rFonts w:ascii="Times New Roman" w:hAnsi="Times New Roman"/>
                <w:sz w:val="20"/>
                <w:szCs w:val="20"/>
              </w:rPr>
              <w:t>II</w:t>
            </w:r>
          </w:p>
        </w:tc>
        <w:tc>
          <w:tcPr>
            <w:tcW w:w="586" w:type="dxa"/>
            <w:vAlign w:val="center"/>
          </w:tcPr>
          <w:p w14:paraId="6A4AF77F" w14:textId="2B2A5CF0" w:rsidR="00250114" w:rsidRPr="00326AC5" w:rsidRDefault="00250114" w:rsidP="00250114">
            <w:pPr>
              <w:spacing w:line="240" w:lineRule="auto"/>
              <w:ind w:firstLine="0"/>
              <w:jc w:val="center"/>
              <w:rPr>
                <w:rFonts w:ascii="Times New Roman" w:hAnsi="Times New Roman"/>
                <w:bCs/>
                <w:iCs/>
                <w:sz w:val="20"/>
                <w:szCs w:val="20"/>
              </w:rPr>
            </w:pPr>
            <w:r w:rsidRPr="00326AC5">
              <w:rPr>
                <w:rFonts w:ascii="Times New Roman" w:hAnsi="Times New Roman"/>
                <w:sz w:val="20"/>
                <w:szCs w:val="20"/>
              </w:rPr>
              <w:t>III</w:t>
            </w:r>
          </w:p>
        </w:tc>
        <w:tc>
          <w:tcPr>
            <w:tcW w:w="586" w:type="dxa"/>
            <w:vAlign w:val="center"/>
          </w:tcPr>
          <w:p w14:paraId="5905BD45" w14:textId="133C25CD" w:rsidR="00250114" w:rsidRPr="00326AC5" w:rsidRDefault="00250114" w:rsidP="00250114">
            <w:pPr>
              <w:spacing w:line="240" w:lineRule="auto"/>
              <w:ind w:firstLine="0"/>
              <w:jc w:val="center"/>
              <w:rPr>
                <w:rFonts w:ascii="Times New Roman" w:hAnsi="Times New Roman"/>
                <w:bCs/>
                <w:iCs/>
                <w:sz w:val="20"/>
                <w:szCs w:val="20"/>
              </w:rPr>
            </w:pPr>
            <w:r w:rsidRPr="00326AC5">
              <w:rPr>
                <w:rFonts w:ascii="Times New Roman" w:hAnsi="Times New Roman"/>
                <w:sz w:val="20"/>
                <w:szCs w:val="20"/>
              </w:rPr>
              <w:t>IV</w:t>
            </w:r>
          </w:p>
        </w:tc>
        <w:tc>
          <w:tcPr>
            <w:tcW w:w="586" w:type="dxa"/>
            <w:vAlign w:val="center"/>
          </w:tcPr>
          <w:p w14:paraId="4C3ADCC1" w14:textId="0582EF4F" w:rsidR="00250114" w:rsidRPr="00326AC5" w:rsidRDefault="00250114" w:rsidP="00250114">
            <w:pPr>
              <w:spacing w:line="240" w:lineRule="auto"/>
              <w:ind w:firstLine="0"/>
              <w:jc w:val="center"/>
              <w:rPr>
                <w:rFonts w:ascii="Times New Roman" w:hAnsi="Times New Roman"/>
                <w:bCs/>
                <w:iCs/>
                <w:sz w:val="20"/>
                <w:szCs w:val="20"/>
              </w:rPr>
            </w:pPr>
            <w:r w:rsidRPr="00326AC5">
              <w:rPr>
                <w:rFonts w:ascii="Times New Roman" w:hAnsi="Times New Roman"/>
                <w:sz w:val="20"/>
                <w:szCs w:val="20"/>
              </w:rPr>
              <w:t>V</w:t>
            </w:r>
          </w:p>
        </w:tc>
        <w:tc>
          <w:tcPr>
            <w:tcW w:w="586" w:type="dxa"/>
            <w:vAlign w:val="center"/>
          </w:tcPr>
          <w:p w14:paraId="0933A60B" w14:textId="0B236845" w:rsidR="00250114" w:rsidRPr="00326AC5" w:rsidRDefault="00250114" w:rsidP="00250114">
            <w:pPr>
              <w:spacing w:line="240" w:lineRule="auto"/>
              <w:ind w:firstLine="0"/>
              <w:jc w:val="center"/>
              <w:rPr>
                <w:rFonts w:ascii="Times New Roman" w:hAnsi="Times New Roman"/>
                <w:bCs/>
                <w:iCs/>
                <w:sz w:val="20"/>
                <w:szCs w:val="20"/>
              </w:rPr>
            </w:pPr>
            <w:r w:rsidRPr="00326AC5">
              <w:rPr>
                <w:rFonts w:ascii="Times New Roman" w:hAnsi="Times New Roman"/>
                <w:sz w:val="20"/>
                <w:szCs w:val="20"/>
              </w:rPr>
              <w:t>VI</w:t>
            </w:r>
          </w:p>
        </w:tc>
        <w:tc>
          <w:tcPr>
            <w:tcW w:w="586" w:type="dxa"/>
            <w:vAlign w:val="center"/>
          </w:tcPr>
          <w:p w14:paraId="1D75A3E1" w14:textId="6863C5E1" w:rsidR="00250114" w:rsidRPr="00326AC5" w:rsidRDefault="00250114" w:rsidP="00250114">
            <w:pPr>
              <w:spacing w:line="240" w:lineRule="auto"/>
              <w:ind w:firstLine="0"/>
              <w:jc w:val="center"/>
              <w:rPr>
                <w:rFonts w:ascii="Times New Roman" w:hAnsi="Times New Roman"/>
                <w:bCs/>
                <w:iCs/>
                <w:sz w:val="20"/>
                <w:szCs w:val="20"/>
              </w:rPr>
            </w:pPr>
            <w:r w:rsidRPr="00326AC5">
              <w:rPr>
                <w:rFonts w:ascii="Times New Roman" w:hAnsi="Times New Roman"/>
                <w:sz w:val="20"/>
                <w:szCs w:val="20"/>
              </w:rPr>
              <w:t>VII</w:t>
            </w:r>
          </w:p>
        </w:tc>
        <w:tc>
          <w:tcPr>
            <w:tcW w:w="586" w:type="dxa"/>
            <w:vAlign w:val="center"/>
          </w:tcPr>
          <w:p w14:paraId="451CA4D6" w14:textId="56AB2606" w:rsidR="00250114" w:rsidRPr="00326AC5" w:rsidRDefault="00250114" w:rsidP="00250114">
            <w:pPr>
              <w:spacing w:line="240" w:lineRule="auto"/>
              <w:ind w:firstLine="0"/>
              <w:jc w:val="center"/>
              <w:rPr>
                <w:rFonts w:ascii="Times New Roman" w:hAnsi="Times New Roman"/>
                <w:bCs/>
                <w:iCs/>
                <w:sz w:val="20"/>
                <w:szCs w:val="20"/>
              </w:rPr>
            </w:pPr>
            <w:r w:rsidRPr="00326AC5">
              <w:rPr>
                <w:rFonts w:ascii="Times New Roman" w:hAnsi="Times New Roman"/>
                <w:sz w:val="20"/>
                <w:szCs w:val="20"/>
              </w:rPr>
              <w:t>VIII</w:t>
            </w:r>
          </w:p>
        </w:tc>
        <w:tc>
          <w:tcPr>
            <w:tcW w:w="586" w:type="dxa"/>
            <w:vAlign w:val="center"/>
          </w:tcPr>
          <w:p w14:paraId="76EC851F" w14:textId="7EDE937C" w:rsidR="00250114" w:rsidRPr="00326AC5" w:rsidRDefault="00250114" w:rsidP="00250114">
            <w:pPr>
              <w:spacing w:line="240" w:lineRule="auto"/>
              <w:ind w:firstLine="0"/>
              <w:jc w:val="center"/>
              <w:rPr>
                <w:rFonts w:ascii="Times New Roman" w:hAnsi="Times New Roman"/>
                <w:bCs/>
                <w:iCs/>
                <w:sz w:val="20"/>
                <w:szCs w:val="20"/>
              </w:rPr>
            </w:pPr>
            <w:r w:rsidRPr="00326AC5">
              <w:rPr>
                <w:rFonts w:ascii="Times New Roman" w:hAnsi="Times New Roman"/>
                <w:sz w:val="20"/>
                <w:szCs w:val="20"/>
              </w:rPr>
              <w:t>IX</w:t>
            </w:r>
          </w:p>
        </w:tc>
        <w:tc>
          <w:tcPr>
            <w:tcW w:w="586" w:type="dxa"/>
            <w:vAlign w:val="center"/>
          </w:tcPr>
          <w:p w14:paraId="6ABBFF3A" w14:textId="3BCCFE0C" w:rsidR="00250114" w:rsidRPr="00326AC5" w:rsidRDefault="00250114" w:rsidP="00250114">
            <w:pPr>
              <w:spacing w:line="240" w:lineRule="auto"/>
              <w:ind w:firstLine="0"/>
              <w:jc w:val="center"/>
              <w:rPr>
                <w:rFonts w:ascii="Times New Roman" w:hAnsi="Times New Roman"/>
                <w:bCs/>
                <w:iCs/>
                <w:sz w:val="20"/>
                <w:szCs w:val="20"/>
              </w:rPr>
            </w:pPr>
            <w:r w:rsidRPr="00326AC5">
              <w:rPr>
                <w:rFonts w:ascii="Times New Roman" w:hAnsi="Times New Roman"/>
                <w:sz w:val="20"/>
                <w:szCs w:val="20"/>
              </w:rPr>
              <w:t>X</w:t>
            </w:r>
          </w:p>
        </w:tc>
        <w:tc>
          <w:tcPr>
            <w:tcW w:w="586" w:type="dxa"/>
            <w:vAlign w:val="center"/>
          </w:tcPr>
          <w:p w14:paraId="493B55C5" w14:textId="423AF1E5" w:rsidR="00250114" w:rsidRPr="00326AC5" w:rsidRDefault="00250114" w:rsidP="00250114">
            <w:pPr>
              <w:spacing w:line="240" w:lineRule="auto"/>
              <w:ind w:firstLine="0"/>
              <w:jc w:val="center"/>
              <w:rPr>
                <w:rFonts w:ascii="Times New Roman" w:hAnsi="Times New Roman"/>
                <w:bCs/>
                <w:iCs/>
                <w:sz w:val="20"/>
                <w:szCs w:val="20"/>
              </w:rPr>
            </w:pPr>
            <w:r w:rsidRPr="00326AC5">
              <w:rPr>
                <w:rFonts w:ascii="Times New Roman" w:hAnsi="Times New Roman"/>
                <w:sz w:val="20"/>
                <w:szCs w:val="20"/>
              </w:rPr>
              <w:t>XI</w:t>
            </w:r>
          </w:p>
        </w:tc>
        <w:tc>
          <w:tcPr>
            <w:tcW w:w="586" w:type="dxa"/>
            <w:vAlign w:val="center"/>
          </w:tcPr>
          <w:p w14:paraId="04565085" w14:textId="7EE9DD4B" w:rsidR="00250114" w:rsidRPr="00326AC5" w:rsidRDefault="00250114" w:rsidP="00250114">
            <w:pPr>
              <w:spacing w:line="240" w:lineRule="auto"/>
              <w:ind w:firstLine="0"/>
              <w:jc w:val="center"/>
              <w:rPr>
                <w:rFonts w:ascii="Times New Roman" w:hAnsi="Times New Roman"/>
                <w:bCs/>
                <w:iCs/>
                <w:sz w:val="20"/>
                <w:szCs w:val="20"/>
              </w:rPr>
            </w:pPr>
            <w:r w:rsidRPr="00326AC5">
              <w:rPr>
                <w:rFonts w:ascii="Times New Roman" w:hAnsi="Times New Roman"/>
                <w:sz w:val="20"/>
                <w:szCs w:val="20"/>
              </w:rPr>
              <w:t>XII</w:t>
            </w:r>
          </w:p>
        </w:tc>
        <w:tc>
          <w:tcPr>
            <w:tcW w:w="587" w:type="dxa"/>
            <w:vAlign w:val="center"/>
          </w:tcPr>
          <w:p w14:paraId="4A01E919" w14:textId="6CDB7729" w:rsidR="00250114" w:rsidRPr="00326AC5" w:rsidRDefault="00250114" w:rsidP="00250114">
            <w:pPr>
              <w:spacing w:line="240" w:lineRule="auto"/>
              <w:ind w:firstLine="0"/>
              <w:jc w:val="center"/>
              <w:rPr>
                <w:rFonts w:ascii="Times New Roman" w:hAnsi="Times New Roman"/>
                <w:bCs/>
                <w:iCs/>
                <w:sz w:val="20"/>
                <w:szCs w:val="20"/>
              </w:rPr>
            </w:pPr>
            <w:r w:rsidRPr="00326AC5">
              <w:rPr>
                <w:rFonts w:ascii="Times New Roman" w:hAnsi="Times New Roman"/>
                <w:sz w:val="20"/>
                <w:szCs w:val="20"/>
              </w:rPr>
              <w:t>Год</w:t>
            </w:r>
          </w:p>
        </w:tc>
      </w:tr>
      <w:tr w:rsidR="00326AC5" w:rsidRPr="00326AC5" w14:paraId="5CCD6E62" w14:textId="09D03ACE" w:rsidTr="00250114">
        <w:tc>
          <w:tcPr>
            <w:tcW w:w="1951" w:type="dxa"/>
          </w:tcPr>
          <w:p w14:paraId="08FD193B" w14:textId="029EC349" w:rsidR="00250114" w:rsidRPr="00326AC5" w:rsidRDefault="00250114" w:rsidP="00250114">
            <w:pPr>
              <w:spacing w:line="240" w:lineRule="auto"/>
              <w:ind w:firstLine="0"/>
              <w:jc w:val="left"/>
              <w:rPr>
                <w:rFonts w:ascii="Times New Roman" w:hAnsi="Times New Roman"/>
                <w:bCs/>
                <w:iCs/>
                <w:sz w:val="20"/>
                <w:szCs w:val="20"/>
              </w:rPr>
            </w:pPr>
            <w:r w:rsidRPr="00326AC5">
              <w:rPr>
                <w:rFonts w:ascii="Times New Roman" w:hAnsi="Times New Roman"/>
                <w:sz w:val="20"/>
                <w:szCs w:val="20"/>
              </w:rPr>
              <w:t>Средняя</w:t>
            </w:r>
          </w:p>
        </w:tc>
        <w:tc>
          <w:tcPr>
            <w:tcW w:w="586" w:type="dxa"/>
            <w:vAlign w:val="center"/>
          </w:tcPr>
          <w:p w14:paraId="70BD9BEF" w14:textId="35A27E5F" w:rsidR="00250114" w:rsidRPr="00326AC5" w:rsidRDefault="00250114" w:rsidP="00250114">
            <w:pPr>
              <w:spacing w:line="240" w:lineRule="auto"/>
              <w:ind w:firstLine="0"/>
              <w:jc w:val="center"/>
              <w:rPr>
                <w:rFonts w:ascii="Times New Roman" w:hAnsi="Times New Roman"/>
                <w:bCs/>
                <w:iCs/>
                <w:sz w:val="20"/>
                <w:szCs w:val="20"/>
              </w:rPr>
            </w:pPr>
            <w:r w:rsidRPr="00326AC5">
              <w:rPr>
                <w:rFonts w:ascii="Times New Roman" w:hAnsi="Times New Roman"/>
                <w:sz w:val="20"/>
                <w:szCs w:val="20"/>
              </w:rPr>
              <w:t>6</w:t>
            </w:r>
          </w:p>
        </w:tc>
        <w:tc>
          <w:tcPr>
            <w:tcW w:w="586" w:type="dxa"/>
            <w:vAlign w:val="center"/>
          </w:tcPr>
          <w:p w14:paraId="3514262C" w14:textId="35D6D143" w:rsidR="00250114" w:rsidRPr="00326AC5" w:rsidRDefault="00250114" w:rsidP="00250114">
            <w:pPr>
              <w:spacing w:line="240" w:lineRule="auto"/>
              <w:ind w:firstLine="0"/>
              <w:jc w:val="center"/>
              <w:rPr>
                <w:rFonts w:ascii="Times New Roman" w:hAnsi="Times New Roman"/>
                <w:bCs/>
                <w:iCs/>
                <w:sz w:val="20"/>
                <w:szCs w:val="20"/>
              </w:rPr>
            </w:pPr>
            <w:r w:rsidRPr="00326AC5">
              <w:rPr>
                <w:rFonts w:ascii="Times New Roman" w:hAnsi="Times New Roman"/>
                <w:sz w:val="20"/>
                <w:szCs w:val="20"/>
              </w:rPr>
              <w:t>-4</w:t>
            </w:r>
          </w:p>
        </w:tc>
        <w:tc>
          <w:tcPr>
            <w:tcW w:w="586" w:type="dxa"/>
            <w:vAlign w:val="center"/>
          </w:tcPr>
          <w:p w14:paraId="610933AF" w14:textId="0D26CD83" w:rsidR="00250114" w:rsidRPr="00326AC5" w:rsidRDefault="00250114" w:rsidP="00250114">
            <w:pPr>
              <w:spacing w:line="240" w:lineRule="auto"/>
              <w:ind w:firstLine="0"/>
              <w:jc w:val="center"/>
              <w:rPr>
                <w:rFonts w:ascii="Times New Roman" w:hAnsi="Times New Roman"/>
                <w:bCs/>
                <w:iCs/>
                <w:sz w:val="20"/>
                <w:szCs w:val="20"/>
              </w:rPr>
            </w:pPr>
            <w:r w:rsidRPr="00326AC5">
              <w:rPr>
                <w:rFonts w:ascii="Times New Roman" w:hAnsi="Times New Roman"/>
                <w:sz w:val="20"/>
                <w:szCs w:val="20"/>
              </w:rPr>
              <w:t>3</w:t>
            </w:r>
          </w:p>
        </w:tc>
        <w:tc>
          <w:tcPr>
            <w:tcW w:w="586" w:type="dxa"/>
            <w:vAlign w:val="center"/>
          </w:tcPr>
          <w:p w14:paraId="3910A847" w14:textId="24A6C9B9" w:rsidR="00250114" w:rsidRPr="00326AC5" w:rsidRDefault="00250114" w:rsidP="00250114">
            <w:pPr>
              <w:spacing w:line="240" w:lineRule="auto"/>
              <w:ind w:firstLine="0"/>
              <w:jc w:val="center"/>
              <w:rPr>
                <w:rFonts w:ascii="Times New Roman" w:hAnsi="Times New Roman"/>
                <w:bCs/>
                <w:iCs/>
                <w:sz w:val="20"/>
                <w:szCs w:val="20"/>
              </w:rPr>
            </w:pPr>
            <w:r w:rsidRPr="00326AC5">
              <w:rPr>
                <w:rFonts w:ascii="Times New Roman" w:hAnsi="Times New Roman"/>
                <w:sz w:val="20"/>
                <w:szCs w:val="20"/>
              </w:rPr>
              <w:t>10</w:t>
            </w:r>
          </w:p>
        </w:tc>
        <w:tc>
          <w:tcPr>
            <w:tcW w:w="586" w:type="dxa"/>
            <w:vAlign w:val="center"/>
          </w:tcPr>
          <w:p w14:paraId="4F146E41" w14:textId="2D957B5A" w:rsidR="00250114" w:rsidRPr="00326AC5" w:rsidRDefault="00250114" w:rsidP="00250114">
            <w:pPr>
              <w:spacing w:line="240" w:lineRule="auto"/>
              <w:ind w:firstLine="0"/>
              <w:jc w:val="center"/>
              <w:rPr>
                <w:rFonts w:ascii="Times New Roman" w:hAnsi="Times New Roman"/>
                <w:bCs/>
                <w:iCs/>
                <w:sz w:val="20"/>
                <w:szCs w:val="20"/>
              </w:rPr>
            </w:pPr>
            <w:r w:rsidRPr="00326AC5">
              <w:rPr>
                <w:rFonts w:ascii="Times New Roman" w:hAnsi="Times New Roman"/>
                <w:sz w:val="20"/>
                <w:szCs w:val="20"/>
              </w:rPr>
              <w:t>17</w:t>
            </w:r>
          </w:p>
        </w:tc>
        <w:tc>
          <w:tcPr>
            <w:tcW w:w="586" w:type="dxa"/>
            <w:vAlign w:val="center"/>
          </w:tcPr>
          <w:p w14:paraId="5DD691DF" w14:textId="5AA9E790" w:rsidR="00250114" w:rsidRPr="00326AC5" w:rsidRDefault="00250114" w:rsidP="00250114">
            <w:pPr>
              <w:spacing w:line="240" w:lineRule="auto"/>
              <w:ind w:firstLine="0"/>
              <w:jc w:val="center"/>
              <w:rPr>
                <w:rFonts w:ascii="Times New Roman" w:hAnsi="Times New Roman"/>
                <w:bCs/>
                <w:iCs/>
                <w:sz w:val="20"/>
                <w:szCs w:val="20"/>
              </w:rPr>
            </w:pPr>
            <w:r w:rsidRPr="00326AC5">
              <w:rPr>
                <w:rFonts w:ascii="Times New Roman" w:hAnsi="Times New Roman"/>
                <w:sz w:val="20"/>
                <w:szCs w:val="20"/>
              </w:rPr>
              <w:t>22</w:t>
            </w:r>
          </w:p>
        </w:tc>
        <w:tc>
          <w:tcPr>
            <w:tcW w:w="586" w:type="dxa"/>
            <w:vAlign w:val="center"/>
          </w:tcPr>
          <w:p w14:paraId="0BA70530" w14:textId="43255E2C" w:rsidR="00250114" w:rsidRPr="00326AC5" w:rsidRDefault="00250114" w:rsidP="00250114">
            <w:pPr>
              <w:spacing w:line="240" w:lineRule="auto"/>
              <w:ind w:firstLine="0"/>
              <w:jc w:val="center"/>
              <w:rPr>
                <w:rFonts w:ascii="Times New Roman" w:hAnsi="Times New Roman"/>
                <w:bCs/>
                <w:iCs/>
                <w:sz w:val="20"/>
                <w:szCs w:val="20"/>
              </w:rPr>
            </w:pPr>
            <w:r w:rsidRPr="00326AC5">
              <w:rPr>
                <w:rFonts w:ascii="Times New Roman" w:hAnsi="Times New Roman"/>
                <w:sz w:val="20"/>
                <w:szCs w:val="20"/>
              </w:rPr>
              <w:t>24</w:t>
            </w:r>
          </w:p>
        </w:tc>
        <w:tc>
          <w:tcPr>
            <w:tcW w:w="586" w:type="dxa"/>
            <w:vAlign w:val="center"/>
          </w:tcPr>
          <w:p w14:paraId="217EA881" w14:textId="0B9A962E" w:rsidR="00250114" w:rsidRPr="00326AC5" w:rsidRDefault="00250114" w:rsidP="00250114">
            <w:pPr>
              <w:spacing w:line="240" w:lineRule="auto"/>
              <w:ind w:firstLine="0"/>
              <w:jc w:val="center"/>
              <w:rPr>
                <w:rFonts w:ascii="Times New Roman" w:hAnsi="Times New Roman"/>
                <w:bCs/>
                <w:iCs/>
                <w:sz w:val="20"/>
                <w:szCs w:val="20"/>
              </w:rPr>
            </w:pPr>
            <w:r w:rsidRPr="00326AC5">
              <w:rPr>
                <w:rFonts w:ascii="Times New Roman" w:hAnsi="Times New Roman"/>
                <w:sz w:val="20"/>
                <w:szCs w:val="20"/>
              </w:rPr>
              <w:t>23</w:t>
            </w:r>
          </w:p>
        </w:tc>
        <w:tc>
          <w:tcPr>
            <w:tcW w:w="586" w:type="dxa"/>
            <w:vAlign w:val="center"/>
          </w:tcPr>
          <w:p w14:paraId="13131AD5" w14:textId="44800E2B" w:rsidR="00250114" w:rsidRPr="00326AC5" w:rsidRDefault="00250114" w:rsidP="00250114">
            <w:pPr>
              <w:spacing w:line="240" w:lineRule="auto"/>
              <w:ind w:firstLine="0"/>
              <w:jc w:val="center"/>
              <w:rPr>
                <w:rFonts w:ascii="Times New Roman" w:hAnsi="Times New Roman"/>
                <w:bCs/>
                <w:iCs/>
                <w:sz w:val="20"/>
                <w:szCs w:val="20"/>
              </w:rPr>
            </w:pPr>
            <w:r w:rsidRPr="00326AC5">
              <w:rPr>
                <w:rFonts w:ascii="Times New Roman" w:hAnsi="Times New Roman"/>
                <w:sz w:val="20"/>
                <w:szCs w:val="20"/>
              </w:rPr>
              <w:t>17</w:t>
            </w:r>
          </w:p>
        </w:tc>
        <w:tc>
          <w:tcPr>
            <w:tcW w:w="586" w:type="dxa"/>
            <w:vAlign w:val="center"/>
          </w:tcPr>
          <w:p w14:paraId="5EF9192C" w14:textId="7FAC6EF2" w:rsidR="00250114" w:rsidRPr="00326AC5" w:rsidRDefault="00250114" w:rsidP="00250114">
            <w:pPr>
              <w:spacing w:line="240" w:lineRule="auto"/>
              <w:ind w:firstLine="0"/>
              <w:jc w:val="center"/>
              <w:rPr>
                <w:rFonts w:ascii="Times New Roman" w:hAnsi="Times New Roman"/>
                <w:bCs/>
                <w:iCs/>
                <w:sz w:val="20"/>
                <w:szCs w:val="20"/>
              </w:rPr>
            </w:pPr>
            <w:r w:rsidRPr="00326AC5">
              <w:rPr>
                <w:rFonts w:ascii="Times New Roman" w:hAnsi="Times New Roman"/>
                <w:sz w:val="20"/>
                <w:szCs w:val="20"/>
              </w:rPr>
              <w:t>10</w:t>
            </w:r>
          </w:p>
        </w:tc>
        <w:tc>
          <w:tcPr>
            <w:tcW w:w="586" w:type="dxa"/>
            <w:vAlign w:val="center"/>
          </w:tcPr>
          <w:p w14:paraId="154784E1" w14:textId="15292643" w:rsidR="00250114" w:rsidRPr="00326AC5" w:rsidRDefault="00250114" w:rsidP="00250114">
            <w:pPr>
              <w:spacing w:line="240" w:lineRule="auto"/>
              <w:ind w:firstLine="0"/>
              <w:jc w:val="center"/>
              <w:rPr>
                <w:rFonts w:ascii="Times New Roman" w:hAnsi="Times New Roman"/>
                <w:bCs/>
                <w:iCs/>
                <w:sz w:val="20"/>
                <w:szCs w:val="20"/>
              </w:rPr>
            </w:pPr>
            <w:r w:rsidRPr="00326AC5">
              <w:rPr>
                <w:rFonts w:ascii="Times New Roman" w:hAnsi="Times New Roman"/>
                <w:sz w:val="20"/>
                <w:szCs w:val="20"/>
              </w:rPr>
              <w:t>3</w:t>
            </w:r>
          </w:p>
        </w:tc>
        <w:tc>
          <w:tcPr>
            <w:tcW w:w="586" w:type="dxa"/>
            <w:vAlign w:val="center"/>
          </w:tcPr>
          <w:p w14:paraId="73C161AF" w14:textId="66ADA4FD" w:rsidR="00250114" w:rsidRPr="00326AC5" w:rsidRDefault="00250114" w:rsidP="00250114">
            <w:pPr>
              <w:spacing w:line="240" w:lineRule="auto"/>
              <w:ind w:firstLine="0"/>
              <w:jc w:val="center"/>
              <w:rPr>
                <w:rFonts w:ascii="Times New Roman" w:hAnsi="Times New Roman"/>
                <w:bCs/>
                <w:iCs/>
                <w:sz w:val="20"/>
                <w:szCs w:val="20"/>
              </w:rPr>
            </w:pPr>
            <w:r w:rsidRPr="00326AC5">
              <w:rPr>
                <w:rFonts w:ascii="Times New Roman" w:hAnsi="Times New Roman"/>
                <w:sz w:val="20"/>
                <w:szCs w:val="20"/>
              </w:rPr>
              <w:t>-3</w:t>
            </w:r>
          </w:p>
        </w:tc>
        <w:tc>
          <w:tcPr>
            <w:tcW w:w="587" w:type="dxa"/>
            <w:vAlign w:val="center"/>
          </w:tcPr>
          <w:p w14:paraId="146C9AE0" w14:textId="2E9F7725" w:rsidR="00250114" w:rsidRPr="00326AC5" w:rsidRDefault="00250114" w:rsidP="00250114">
            <w:pPr>
              <w:spacing w:line="240" w:lineRule="auto"/>
              <w:ind w:firstLine="0"/>
              <w:jc w:val="center"/>
              <w:rPr>
                <w:rFonts w:ascii="Times New Roman" w:hAnsi="Times New Roman"/>
                <w:bCs/>
                <w:iCs/>
                <w:sz w:val="20"/>
                <w:szCs w:val="20"/>
              </w:rPr>
            </w:pPr>
            <w:r w:rsidRPr="00326AC5">
              <w:rPr>
                <w:rFonts w:ascii="Times New Roman" w:hAnsi="Times New Roman"/>
                <w:sz w:val="20"/>
                <w:szCs w:val="20"/>
              </w:rPr>
              <w:t>10</w:t>
            </w:r>
          </w:p>
        </w:tc>
      </w:tr>
      <w:tr w:rsidR="00326AC5" w:rsidRPr="00326AC5" w14:paraId="703E0AAE" w14:textId="6AABA498" w:rsidTr="00250114">
        <w:tc>
          <w:tcPr>
            <w:tcW w:w="1951" w:type="dxa"/>
          </w:tcPr>
          <w:p w14:paraId="2685463D" w14:textId="1FB66951" w:rsidR="00250114" w:rsidRPr="00326AC5" w:rsidRDefault="00250114" w:rsidP="00250114">
            <w:pPr>
              <w:spacing w:line="240" w:lineRule="auto"/>
              <w:ind w:firstLine="0"/>
              <w:jc w:val="left"/>
              <w:rPr>
                <w:rFonts w:ascii="Times New Roman" w:hAnsi="Times New Roman"/>
                <w:bCs/>
                <w:iCs/>
                <w:sz w:val="20"/>
                <w:szCs w:val="20"/>
              </w:rPr>
            </w:pPr>
            <w:r w:rsidRPr="00326AC5">
              <w:rPr>
                <w:rFonts w:ascii="Times New Roman" w:hAnsi="Times New Roman"/>
                <w:sz w:val="20"/>
                <w:szCs w:val="20"/>
              </w:rPr>
              <w:t>Абсолютный максимум</w:t>
            </w:r>
          </w:p>
        </w:tc>
        <w:tc>
          <w:tcPr>
            <w:tcW w:w="586" w:type="dxa"/>
            <w:vAlign w:val="center"/>
          </w:tcPr>
          <w:p w14:paraId="61E458AA" w14:textId="36AA9C3C" w:rsidR="00250114" w:rsidRPr="00326AC5" w:rsidRDefault="00250114" w:rsidP="00250114">
            <w:pPr>
              <w:spacing w:line="240" w:lineRule="auto"/>
              <w:ind w:firstLine="0"/>
              <w:jc w:val="center"/>
              <w:rPr>
                <w:rFonts w:ascii="Times New Roman" w:hAnsi="Times New Roman"/>
                <w:bCs/>
                <w:iCs/>
                <w:sz w:val="20"/>
                <w:szCs w:val="20"/>
              </w:rPr>
            </w:pPr>
            <w:r w:rsidRPr="00326AC5">
              <w:rPr>
                <w:rFonts w:ascii="Times New Roman" w:hAnsi="Times New Roman"/>
                <w:sz w:val="20"/>
                <w:szCs w:val="20"/>
              </w:rPr>
              <w:t>18</w:t>
            </w:r>
          </w:p>
        </w:tc>
        <w:tc>
          <w:tcPr>
            <w:tcW w:w="586" w:type="dxa"/>
            <w:vAlign w:val="center"/>
          </w:tcPr>
          <w:p w14:paraId="102A6F0B" w14:textId="4A3882D0" w:rsidR="00250114" w:rsidRPr="00326AC5" w:rsidRDefault="00250114" w:rsidP="00250114">
            <w:pPr>
              <w:spacing w:line="240" w:lineRule="auto"/>
              <w:ind w:firstLine="0"/>
              <w:jc w:val="center"/>
              <w:rPr>
                <w:rFonts w:ascii="Times New Roman" w:hAnsi="Times New Roman"/>
                <w:bCs/>
                <w:iCs/>
                <w:sz w:val="20"/>
                <w:szCs w:val="20"/>
              </w:rPr>
            </w:pPr>
            <w:r w:rsidRPr="00326AC5">
              <w:rPr>
                <w:rFonts w:ascii="Times New Roman" w:hAnsi="Times New Roman"/>
                <w:sz w:val="20"/>
                <w:szCs w:val="20"/>
              </w:rPr>
              <w:t>27</w:t>
            </w:r>
          </w:p>
        </w:tc>
        <w:tc>
          <w:tcPr>
            <w:tcW w:w="586" w:type="dxa"/>
            <w:vAlign w:val="center"/>
          </w:tcPr>
          <w:p w14:paraId="46F2A115" w14:textId="74FF374E" w:rsidR="00250114" w:rsidRPr="00326AC5" w:rsidRDefault="00250114" w:rsidP="00250114">
            <w:pPr>
              <w:spacing w:line="240" w:lineRule="auto"/>
              <w:ind w:firstLine="0"/>
              <w:jc w:val="center"/>
              <w:rPr>
                <w:rFonts w:ascii="Times New Roman" w:hAnsi="Times New Roman"/>
                <w:bCs/>
                <w:iCs/>
                <w:sz w:val="20"/>
                <w:szCs w:val="20"/>
              </w:rPr>
            </w:pPr>
            <w:r w:rsidRPr="00326AC5">
              <w:rPr>
                <w:rFonts w:ascii="Times New Roman" w:hAnsi="Times New Roman"/>
                <w:sz w:val="20"/>
                <w:szCs w:val="20"/>
              </w:rPr>
              <w:t>41</w:t>
            </w:r>
          </w:p>
        </w:tc>
        <w:tc>
          <w:tcPr>
            <w:tcW w:w="586" w:type="dxa"/>
            <w:vAlign w:val="center"/>
          </w:tcPr>
          <w:p w14:paraId="651A8349" w14:textId="7DF9B20E" w:rsidR="00250114" w:rsidRPr="00326AC5" w:rsidRDefault="00250114" w:rsidP="00250114">
            <w:pPr>
              <w:spacing w:line="240" w:lineRule="auto"/>
              <w:ind w:firstLine="0"/>
              <w:jc w:val="center"/>
              <w:rPr>
                <w:rFonts w:ascii="Times New Roman" w:hAnsi="Times New Roman"/>
                <w:bCs/>
                <w:iCs/>
                <w:sz w:val="20"/>
                <w:szCs w:val="20"/>
              </w:rPr>
            </w:pPr>
            <w:r w:rsidRPr="00326AC5">
              <w:rPr>
                <w:rFonts w:ascii="Times New Roman" w:hAnsi="Times New Roman"/>
                <w:sz w:val="20"/>
                <w:szCs w:val="20"/>
              </w:rPr>
              <w:t>50</w:t>
            </w:r>
          </w:p>
        </w:tc>
        <w:tc>
          <w:tcPr>
            <w:tcW w:w="586" w:type="dxa"/>
            <w:vAlign w:val="center"/>
          </w:tcPr>
          <w:p w14:paraId="452B6D7F" w14:textId="6F30B3B3" w:rsidR="00250114" w:rsidRPr="00326AC5" w:rsidRDefault="00250114" w:rsidP="00250114">
            <w:pPr>
              <w:spacing w:line="240" w:lineRule="auto"/>
              <w:ind w:firstLine="0"/>
              <w:jc w:val="center"/>
              <w:rPr>
                <w:rFonts w:ascii="Times New Roman" w:hAnsi="Times New Roman"/>
                <w:bCs/>
                <w:iCs/>
                <w:sz w:val="20"/>
                <w:szCs w:val="20"/>
              </w:rPr>
            </w:pPr>
            <w:r w:rsidRPr="00326AC5">
              <w:rPr>
                <w:rFonts w:ascii="Times New Roman" w:hAnsi="Times New Roman"/>
                <w:sz w:val="20"/>
                <w:szCs w:val="20"/>
              </w:rPr>
              <w:t>58</w:t>
            </w:r>
          </w:p>
        </w:tc>
        <w:tc>
          <w:tcPr>
            <w:tcW w:w="586" w:type="dxa"/>
            <w:vAlign w:val="center"/>
          </w:tcPr>
          <w:p w14:paraId="2E148325" w14:textId="3A6ADA88" w:rsidR="00250114" w:rsidRPr="00326AC5" w:rsidRDefault="00250114" w:rsidP="00250114">
            <w:pPr>
              <w:spacing w:line="240" w:lineRule="auto"/>
              <w:ind w:firstLine="0"/>
              <w:jc w:val="center"/>
              <w:rPr>
                <w:rFonts w:ascii="Times New Roman" w:hAnsi="Times New Roman"/>
                <w:bCs/>
                <w:iCs/>
                <w:sz w:val="20"/>
                <w:szCs w:val="20"/>
              </w:rPr>
            </w:pPr>
            <w:r w:rsidRPr="00326AC5">
              <w:rPr>
                <w:rFonts w:ascii="Times New Roman" w:hAnsi="Times New Roman"/>
                <w:sz w:val="20"/>
                <w:szCs w:val="20"/>
              </w:rPr>
              <w:t>59</w:t>
            </w:r>
          </w:p>
        </w:tc>
        <w:tc>
          <w:tcPr>
            <w:tcW w:w="586" w:type="dxa"/>
            <w:vAlign w:val="center"/>
          </w:tcPr>
          <w:p w14:paraId="63F7EC65" w14:textId="304E5AAA" w:rsidR="00250114" w:rsidRPr="00326AC5" w:rsidRDefault="00250114" w:rsidP="00250114">
            <w:pPr>
              <w:spacing w:line="240" w:lineRule="auto"/>
              <w:ind w:firstLine="0"/>
              <w:jc w:val="center"/>
              <w:rPr>
                <w:rFonts w:ascii="Times New Roman" w:hAnsi="Times New Roman"/>
                <w:bCs/>
                <w:iCs/>
                <w:sz w:val="20"/>
                <w:szCs w:val="20"/>
              </w:rPr>
            </w:pPr>
            <w:r w:rsidRPr="00326AC5">
              <w:rPr>
                <w:rFonts w:ascii="Times New Roman" w:hAnsi="Times New Roman"/>
                <w:sz w:val="20"/>
                <w:szCs w:val="20"/>
              </w:rPr>
              <w:t>62</w:t>
            </w:r>
          </w:p>
        </w:tc>
        <w:tc>
          <w:tcPr>
            <w:tcW w:w="586" w:type="dxa"/>
            <w:vAlign w:val="center"/>
          </w:tcPr>
          <w:p w14:paraId="3934C33F" w14:textId="48F8FBA2" w:rsidR="00250114" w:rsidRPr="00326AC5" w:rsidRDefault="00250114" w:rsidP="00250114">
            <w:pPr>
              <w:spacing w:line="240" w:lineRule="auto"/>
              <w:ind w:firstLine="0"/>
              <w:jc w:val="center"/>
              <w:rPr>
                <w:rFonts w:ascii="Times New Roman" w:hAnsi="Times New Roman"/>
                <w:bCs/>
                <w:iCs/>
                <w:sz w:val="20"/>
                <w:szCs w:val="20"/>
              </w:rPr>
            </w:pPr>
            <w:r w:rsidRPr="00326AC5">
              <w:rPr>
                <w:rFonts w:ascii="Times New Roman" w:hAnsi="Times New Roman"/>
                <w:sz w:val="20"/>
                <w:szCs w:val="20"/>
              </w:rPr>
              <w:t>64</w:t>
            </w:r>
          </w:p>
        </w:tc>
        <w:tc>
          <w:tcPr>
            <w:tcW w:w="586" w:type="dxa"/>
            <w:vAlign w:val="center"/>
          </w:tcPr>
          <w:p w14:paraId="38331896" w14:textId="12DA4175" w:rsidR="00250114" w:rsidRPr="00326AC5" w:rsidRDefault="00250114" w:rsidP="00250114">
            <w:pPr>
              <w:spacing w:line="240" w:lineRule="auto"/>
              <w:ind w:firstLine="0"/>
              <w:jc w:val="center"/>
              <w:rPr>
                <w:rFonts w:ascii="Times New Roman" w:hAnsi="Times New Roman"/>
                <w:bCs/>
                <w:iCs/>
                <w:sz w:val="20"/>
                <w:szCs w:val="20"/>
              </w:rPr>
            </w:pPr>
            <w:r w:rsidRPr="00326AC5">
              <w:rPr>
                <w:rFonts w:ascii="Times New Roman" w:hAnsi="Times New Roman"/>
                <w:sz w:val="20"/>
                <w:szCs w:val="20"/>
              </w:rPr>
              <w:t>57</w:t>
            </w:r>
          </w:p>
        </w:tc>
        <w:tc>
          <w:tcPr>
            <w:tcW w:w="586" w:type="dxa"/>
            <w:vAlign w:val="center"/>
          </w:tcPr>
          <w:p w14:paraId="1B42FE06" w14:textId="5A0DE38B" w:rsidR="00250114" w:rsidRPr="00326AC5" w:rsidRDefault="00250114" w:rsidP="00250114">
            <w:pPr>
              <w:spacing w:line="240" w:lineRule="auto"/>
              <w:ind w:firstLine="0"/>
              <w:jc w:val="center"/>
              <w:rPr>
                <w:rFonts w:ascii="Times New Roman" w:hAnsi="Times New Roman"/>
                <w:bCs/>
                <w:iCs/>
                <w:sz w:val="20"/>
                <w:szCs w:val="20"/>
              </w:rPr>
            </w:pPr>
            <w:r w:rsidRPr="00326AC5">
              <w:rPr>
                <w:rFonts w:ascii="Times New Roman" w:hAnsi="Times New Roman"/>
                <w:sz w:val="20"/>
                <w:szCs w:val="20"/>
              </w:rPr>
              <w:t>50</w:t>
            </w:r>
          </w:p>
        </w:tc>
        <w:tc>
          <w:tcPr>
            <w:tcW w:w="586" w:type="dxa"/>
            <w:vAlign w:val="center"/>
          </w:tcPr>
          <w:p w14:paraId="7417E340" w14:textId="61DF349E" w:rsidR="00250114" w:rsidRPr="00326AC5" w:rsidRDefault="00250114" w:rsidP="00250114">
            <w:pPr>
              <w:spacing w:line="240" w:lineRule="auto"/>
              <w:ind w:firstLine="0"/>
              <w:jc w:val="center"/>
              <w:rPr>
                <w:rFonts w:ascii="Times New Roman" w:hAnsi="Times New Roman"/>
                <w:bCs/>
                <w:iCs/>
                <w:sz w:val="20"/>
                <w:szCs w:val="20"/>
              </w:rPr>
            </w:pPr>
            <w:r w:rsidRPr="00326AC5">
              <w:rPr>
                <w:rFonts w:ascii="Times New Roman" w:hAnsi="Times New Roman"/>
                <w:sz w:val="20"/>
                <w:szCs w:val="20"/>
              </w:rPr>
              <w:t>32</w:t>
            </w:r>
          </w:p>
        </w:tc>
        <w:tc>
          <w:tcPr>
            <w:tcW w:w="586" w:type="dxa"/>
            <w:vAlign w:val="center"/>
          </w:tcPr>
          <w:p w14:paraId="5375FB7F" w14:textId="4AF28B88" w:rsidR="00250114" w:rsidRPr="00326AC5" w:rsidRDefault="00250114" w:rsidP="00250114">
            <w:pPr>
              <w:spacing w:line="240" w:lineRule="auto"/>
              <w:ind w:firstLine="0"/>
              <w:jc w:val="center"/>
              <w:rPr>
                <w:rFonts w:ascii="Times New Roman" w:hAnsi="Times New Roman"/>
                <w:bCs/>
                <w:iCs/>
                <w:sz w:val="20"/>
                <w:szCs w:val="20"/>
              </w:rPr>
            </w:pPr>
            <w:r w:rsidRPr="00326AC5">
              <w:rPr>
                <w:rFonts w:ascii="Times New Roman" w:hAnsi="Times New Roman"/>
                <w:sz w:val="20"/>
                <w:szCs w:val="20"/>
              </w:rPr>
              <w:t>21</w:t>
            </w:r>
          </w:p>
        </w:tc>
        <w:tc>
          <w:tcPr>
            <w:tcW w:w="587" w:type="dxa"/>
            <w:vAlign w:val="center"/>
          </w:tcPr>
          <w:p w14:paraId="55D65487" w14:textId="55DFBD17" w:rsidR="00250114" w:rsidRPr="00326AC5" w:rsidRDefault="00250114" w:rsidP="00250114">
            <w:pPr>
              <w:spacing w:line="240" w:lineRule="auto"/>
              <w:ind w:firstLine="0"/>
              <w:jc w:val="center"/>
              <w:rPr>
                <w:rFonts w:ascii="Times New Roman" w:hAnsi="Times New Roman"/>
                <w:bCs/>
                <w:iCs/>
                <w:sz w:val="20"/>
                <w:szCs w:val="20"/>
              </w:rPr>
            </w:pPr>
            <w:r w:rsidRPr="00326AC5">
              <w:rPr>
                <w:rFonts w:ascii="Times New Roman" w:hAnsi="Times New Roman"/>
                <w:sz w:val="20"/>
                <w:szCs w:val="20"/>
              </w:rPr>
              <w:t>64</w:t>
            </w:r>
          </w:p>
        </w:tc>
      </w:tr>
      <w:tr w:rsidR="00250114" w:rsidRPr="00326AC5" w14:paraId="2C8BE267" w14:textId="4A99DC99" w:rsidTr="00250114">
        <w:tc>
          <w:tcPr>
            <w:tcW w:w="1951" w:type="dxa"/>
          </w:tcPr>
          <w:p w14:paraId="2683B480" w14:textId="33F2F8D5" w:rsidR="00250114" w:rsidRPr="00326AC5" w:rsidRDefault="00250114" w:rsidP="00250114">
            <w:pPr>
              <w:spacing w:line="240" w:lineRule="auto"/>
              <w:ind w:firstLine="0"/>
              <w:jc w:val="left"/>
              <w:rPr>
                <w:rFonts w:ascii="Times New Roman" w:hAnsi="Times New Roman"/>
                <w:bCs/>
                <w:iCs/>
                <w:sz w:val="20"/>
                <w:szCs w:val="20"/>
              </w:rPr>
            </w:pPr>
            <w:r w:rsidRPr="00326AC5">
              <w:rPr>
                <w:rFonts w:ascii="Times New Roman" w:hAnsi="Times New Roman"/>
                <w:sz w:val="20"/>
                <w:szCs w:val="20"/>
              </w:rPr>
              <w:t>Абсолютный минимум</w:t>
            </w:r>
          </w:p>
        </w:tc>
        <w:tc>
          <w:tcPr>
            <w:tcW w:w="586" w:type="dxa"/>
            <w:vAlign w:val="center"/>
          </w:tcPr>
          <w:p w14:paraId="25B04F32" w14:textId="03660FA6" w:rsidR="00250114" w:rsidRPr="00326AC5" w:rsidRDefault="00250114" w:rsidP="00250114">
            <w:pPr>
              <w:spacing w:line="240" w:lineRule="auto"/>
              <w:ind w:firstLine="0"/>
              <w:jc w:val="center"/>
              <w:rPr>
                <w:rFonts w:ascii="Times New Roman" w:hAnsi="Times New Roman"/>
                <w:bCs/>
                <w:iCs/>
                <w:sz w:val="20"/>
                <w:szCs w:val="20"/>
              </w:rPr>
            </w:pPr>
            <w:r w:rsidRPr="00326AC5">
              <w:rPr>
                <w:rFonts w:ascii="Times New Roman" w:hAnsi="Times New Roman"/>
                <w:sz w:val="20"/>
                <w:szCs w:val="20"/>
              </w:rPr>
              <w:t>37</w:t>
            </w:r>
          </w:p>
        </w:tc>
        <w:tc>
          <w:tcPr>
            <w:tcW w:w="586" w:type="dxa"/>
            <w:vAlign w:val="center"/>
          </w:tcPr>
          <w:p w14:paraId="77DAE995" w14:textId="7D73032E" w:rsidR="00250114" w:rsidRPr="00326AC5" w:rsidRDefault="00250114" w:rsidP="00250114">
            <w:pPr>
              <w:spacing w:line="240" w:lineRule="auto"/>
              <w:ind w:firstLine="0"/>
              <w:jc w:val="center"/>
              <w:rPr>
                <w:rFonts w:ascii="Times New Roman" w:hAnsi="Times New Roman"/>
                <w:bCs/>
                <w:iCs/>
                <w:sz w:val="20"/>
                <w:szCs w:val="20"/>
              </w:rPr>
            </w:pPr>
            <w:r w:rsidRPr="00326AC5">
              <w:rPr>
                <w:rFonts w:ascii="Times New Roman" w:hAnsi="Times New Roman"/>
                <w:sz w:val="20"/>
                <w:szCs w:val="20"/>
              </w:rPr>
              <w:t>-28</w:t>
            </w:r>
          </w:p>
        </w:tc>
        <w:tc>
          <w:tcPr>
            <w:tcW w:w="586" w:type="dxa"/>
            <w:vAlign w:val="center"/>
          </w:tcPr>
          <w:p w14:paraId="243FF0B7" w14:textId="404DFE89" w:rsidR="00250114" w:rsidRPr="00326AC5" w:rsidRDefault="00250114" w:rsidP="00250114">
            <w:pPr>
              <w:spacing w:line="240" w:lineRule="auto"/>
              <w:ind w:firstLine="0"/>
              <w:jc w:val="center"/>
              <w:rPr>
                <w:rFonts w:ascii="Times New Roman" w:hAnsi="Times New Roman"/>
                <w:bCs/>
                <w:iCs/>
                <w:sz w:val="20"/>
                <w:szCs w:val="20"/>
              </w:rPr>
            </w:pPr>
            <w:r w:rsidRPr="00326AC5">
              <w:rPr>
                <w:rFonts w:ascii="Times New Roman" w:hAnsi="Times New Roman"/>
                <w:sz w:val="20"/>
                <w:szCs w:val="20"/>
              </w:rPr>
              <w:t>-23</w:t>
            </w:r>
          </w:p>
        </w:tc>
        <w:tc>
          <w:tcPr>
            <w:tcW w:w="586" w:type="dxa"/>
            <w:vAlign w:val="center"/>
          </w:tcPr>
          <w:p w14:paraId="4402726C" w14:textId="0B2AAD4F" w:rsidR="00250114" w:rsidRPr="00326AC5" w:rsidRDefault="00250114" w:rsidP="00250114">
            <w:pPr>
              <w:spacing w:line="240" w:lineRule="auto"/>
              <w:ind w:firstLine="0"/>
              <w:jc w:val="center"/>
              <w:rPr>
                <w:rFonts w:ascii="Times New Roman" w:hAnsi="Times New Roman"/>
                <w:bCs/>
                <w:iCs/>
                <w:sz w:val="20"/>
                <w:szCs w:val="20"/>
              </w:rPr>
            </w:pPr>
            <w:r w:rsidRPr="00326AC5">
              <w:rPr>
                <w:rFonts w:ascii="Times New Roman" w:hAnsi="Times New Roman"/>
                <w:sz w:val="20"/>
                <w:szCs w:val="20"/>
              </w:rPr>
              <w:t>-14</w:t>
            </w:r>
          </w:p>
        </w:tc>
        <w:tc>
          <w:tcPr>
            <w:tcW w:w="586" w:type="dxa"/>
            <w:vAlign w:val="center"/>
          </w:tcPr>
          <w:p w14:paraId="2CEC8030" w14:textId="7F475383" w:rsidR="00250114" w:rsidRPr="00326AC5" w:rsidRDefault="00250114" w:rsidP="00250114">
            <w:pPr>
              <w:spacing w:line="240" w:lineRule="auto"/>
              <w:ind w:firstLine="0"/>
              <w:jc w:val="center"/>
              <w:rPr>
                <w:rFonts w:ascii="Times New Roman" w:hAnsi="Times New Roman"/>
                <w:bCs/>
                <w:iCs/>
                <w:sz w:val="20"/>
                <w:szCs w:val="20"/>
              </w:rPr>
            </w:pPr>
            <w:r w:rsidRPr="00326AC5">
              <w:rPr>
                <w:rFonts w:ascii="Times New Roman" w:hAnsi="Times New Roman"/>
                <w:sz w:val="20"/>
                <w:szCs w:val="20"/>
              </w:rPr>
              <w:t>-4</w:t>
            </w:r>
          </w:p>
        </w:tc>
        <w:tc>
          <w:tcPr>
            <w:tcW w:w="586" w:type="dxa"/>
            <w:vAlign w:val="center"/>
          </w:tcPr>
          <w:p w14:paraId="07FE7AF2" w14:textId="6E5BC20C" w:rsidR="00250114" w:rsidRPr="00326AC5" w:rsidRDefault="00250114" w:rsidP="00250114">
            <w:pPr>
              <w:spacing w:line="240" w:lineRule="auto"/>
              <w:ind w:firstLine="0"/>
              <w:jc w:val="center"/>
              <w:rPr>
                <w:rFonts w:ascii="Times New Roman" w:hAnsi="Times New Roman"/>
                <w:bCs/>
                <w:iCs/>
                <w:sz w:val="20"/>
                <w:szCs w:val="20"/>
              </w:rPr>
            </w:pPr>
            <w:r w:rsidRPr="00326AC5">
              <w:rPr>
                <w:rFonts w:ascii="Times New Roman" w:hAnsi="Times New Roman"/>
                <w:sz w:val="20"/>
                <w:szCs w:val="20"/>
              </w:rPr>
              <w:t>3</w:t>
            </w:r>
          </w:p>
        </w:tc>
        <w:tc>
          <w:tcPr>
            <w:tcW w:w="586" w:type="dxa"/>
            <w:vAlign w:val="center"/>
          </w:tcPr>
          <w:p w14:paraId="48BF50A8" w14:textId="51303122" w:rsidR="00250114" w:rsidRPr="00326AC5" w:rsidRDefault="00250114" w:rsidP="00250114">
            <w:pPr>
              <w:spacing w:line="240" w:lineRule="auto"/>
              <w:ind w:firstLine="0"/>
              <w:jc w:val="center"/>
              <w:rPr>
                <w:rFonts w:ascii="Times New Roman" w:hAnsi="Times New Roman"/>
                <w:bCs/>
                <w:iCs/>
                <w:sz w:val="20"/>
                <w:szCs w:val="20"/>
              </w:rPr>
            </w:pPr>
            <w:r w:rsidRPr="00326AC5">
              <w:rPr>
                <w:rFonts w:ascii="Times New Roman" w:hAnsi="Times New Roman"/>
                <w:sz w:val="20"/>
                <w:szCs w:val="20"/>
              </w:rPr>
              <w:t>4</w:t>
            </w:r>
          </w:p>
        </w:tc>
        <w:tc>
          <w:tcPr>
            <w:tcW w:w="586" w:type="dxa"/>
            <w:vAlign w:val="center"/>
          </w:tcPr>
          <w:p w14:paraId="6E862674" w14:textId="40D9B90C" w:rsidR="00250114" w:rsidRPr="00326AC5" w:rsidRDefault="00250114" w:rsidP="00250114">
            <w:pPr>
              <w:spacing w:line="240" w:lineRule="auto"/>
              <w:ind w:firstLine="0"/>
              <w:jc w:val="center"/>
              <w:rPr>
                <w:rFonts w:ascii="Times New Roman" w:hAnsi="Times New Roman"/>
                <w:bCs/>
                <w:iCs/>
                <w:sz w:val="20"/>
                <w:szCs w:val="20"/>
              </w:rPr>
            </w:pPr>
            <w:r w:rsidRPr="00326AC5">
              <w:rPr>
                <w:rFonts w:ascii="Times New Roman" w:hAnsi="Times New Roman"/>
                <w:sz w:val="20"/>
                <w:szCs w:val="20"/>
              </w:rPr>
              <w:t>2</w:t>
            </w:r>
          </w:p>
        </w:tc>
        <w:tc>
          <w:tcPr>
            <w:tcW w:w="586" w:type="dxa"/>
            <w:vAlign w:val="center"/>
          </w:tcPr>
          <w:p w14:paraId="2B7E1FC9" w14:textId="7B9CD713" w:rsidR="00250114" w:rsidRPr="00326AC5" w:rsidRDefault="00250114" w:rsidP="00250114">
            <w:pPr>
              <w:spacing w:line="240" w:lineRule="auto"/>
              <w:ind w:firstLine="0"/>
              <w:jc w:val="center"/>
              <w:rPr>
                <w:rFonts w:ascii="Times New Roman" w:hAnsi="Times New Roman"/>
                <w:bCs/>
                <w:iCs/>
                <w:sz w:val="20"/>
                <w:szCs w:val="20"/>
              </w:rPr>
            </w:pPr>
            <w:r w:rsidRPr="00326AC5">
              <w:rPr>
                <w:rFonts w:ascii="Times New Roman" w:hAnsi="Times New Roman"/>
                <w:sz w:val="20"/>
                <w:szCs w:val="20"/>
              </w:rPr>
              <w:t>-5</w:t>
            </w:r>
          </w:p>
        </w:tc>
        <w:tc>
          <w:tcPr>
            <w:tcW w:w="586" w:type="dxa"/>
            <w:vAlign w:val="center"/>
          </w:tcPr>
          <w:p w14:paraId="20962E60" w14:textId="4AF3EC50" w:rsidR="00250114" w:rsidRPr="00326AC5" w:rsidRDefault="00250114" w:rsidP="00250114">
            <w:pPr>
              <w:spacing w:line="240" w:lineRule="auto"/>
              <w:ind w:firstLine="0"/>
              <w:jc w:val="center"/>
              <w:rPr>
                <w:rFonts w:ascii="Times New Roman" w:hAnsi="Times New Roman"/>
                <w:bCs/>
                <w:iCs/>
                <w:sz w:val="20"/>
                <w:szCs w:val="20"/>
              </w:rPr>
            </w:pPr>
            <w:r w:rsidRPr="00326AC5">
              <w:rPr>
                <w:rFonts w:ascii="Times New Roman" w:hAnsi="Times New Roman"/>
                <w:sz w:val="20"/>
                <w:szCs w:val="20"/>
              </w:rPr>
              <w:t>41</w:t>
            </w:r>
          </w:p>
        </w:tc>
        <w:tc>
          <w:tcPr>
            <w:tcW w:w="586" w:type="dxa"/>
            <w:vAlign w:val="center"/>
          </w:tcPr>
          <w:p w14:paraId="3C7DCFDF" w14:textId="0ABD8F02" w:rsidR="00250114" w:rsidRPr="00326AC5" w:rsidRDefault="00250114" w:rsidP="00250114">
            <w:pPr>
              <w:spacing w:line="240" w:lineRule="auto"/>
              <w:ind w:firstLine="0"/>
              <w:jc w:val="center"/>
              <w:rPr>
                <w:rFonts w:ascii="Times New Roman" w:hAnsi="Times New Roman"/>
                <w:bCs/>
                <w:iCs/>
                <w:sz w:val="20"/>
                <w:szCs w:val="20"/>
              </w:rPr>
            </w:pPr>
            <w:r w:rsidRPr="00326AC5">
              <w:rPr>
                <w:rFonts w:ascii="Times New Roman" w:hAnsi="Times New Roman"/>
                <w:sz w:val="20"/>
                <w:szCs w:val="20"/>
              </w:rPr>
              <w:t>-23</w:t>
            </w:r>
          </w:p>
        </w:tc>
        <w:tc>
          <w:tcPr>
            <w:tcW w:w="586" w:type="dxa"/>
            <w:vAlign w:val="center"/>
          </w:tcPr>
          <w:p w14:paraId="419C844A" w14:textId="25240051" w:rsidR="00250114" w:rsidRPr="00326AC5" w:rsidRDefault="00250114" w:rsidP="00250114">
            <w:pPr>
              <w:spacing w:line="240" w:lineRule="auto"/>
              <w:ind w:firstLine="0"/>
              <w:jc w:val="center"/>
              <w:rPr>
                <w:rFonts w:ascii="Times New Roman" w:hAnsi="Times New Roman"/>
                <w:bCs/>
                <w:iCs/>
                <w:sz w:val="20"/>
                <w:szCs w:val="20"/>
              </w:rPr>
            </w:pPr>
            <w:r w:rsidRPr="00326AC5">
              <w:rPr>
                <w:rFonts w:ascii="Times New Roman" w:hAnsi="Times New Roman"/>
                <w:sz w:val="20"/>
                <w:szCs w:val="20"/>
              </w:rPr>
              <w:t>-32</w:t>
            </w:r>
          </w:p>
        </w:tc>
        <w:tc>
          <w:tcPr>
            <w:tcW w:w="587" w:type="dxa"/>
            <w:vAlign w:val="center"/>
          </w:tcPr>
          <w:p w14:paraId="0BB0A796" w14:textId="712CECEE" w:rsidR="00250114" w:rsidRPr="00326AC5" w:rsidRDefault="00250114" w:rsidP="00250114">
            <w:pPr>
              <w:spacing w:line="240" w:lineRule="auto"/>
              <w:ind w:firstLine="0"/>
              <w:jc w:val="center"/>
              <w:rPr>
                <w:rFonts w:ascii="Times New Roman" w:hAnsi="Times New Roman"/>
                <w:bCs/>
                <w:iCs/>
                <w:sz w:val="20"/>
                <w:szCs w:val="20"/>
              </w:rPr>
            </w:pPr>
            <w:r w:rsidRPr="00326AC5">
              <w:rPr>
                <w:rFonts w:ascii="Times New Roman" w:hAnsi="Times New Roman"/>
                <w:sz w:val="20"/>
                <w:szCs w:val="20"/>
              </w:rPr>
              <w:t>-37</w:t>
            </w:r>
          </w:p>
        </w:tc>
      </w:tr>
    </w:tbl>
    <w:p w14:paraId="58874DBD" w14:textId="77777777" w:rsidR="00F17A26" w:rsidRPr="00326AC5" w:rsidRDefault="00F17A26" w:rsidP="00F17A26">
      <w:pPr>
        <w:shd w:val="clear" w:color="auto" w:fill="FFFFFF"/>
        <w:spacing w:line="240" w:lineRule="auto"/>
        <w:ind w:firstLine="0"/>
        <w:jc w:val="center"/>
        <w:rPr>
          <w:rFonts w:ascii="Times New Roman" w:hAnsi="Times New Roman"/>
          <w:bCs/>
          <w:iCs/>
        </w:rPr>
      </w:pPr>
    </w:p>
    <w:p w14:paraId="084D95CA" w14:textId="1199C04C" w:rsidR="00EE47D8" w:rsidRPr="00326AC5" w:rsidRDefault="00EE47D8" w:rsidP="00B2503E">
      <w:pPr>
        <w:spacing w:line="240" w:lineRule="auto"/>
        <w:ind w:firstLine="0"/>
        <w:jc w:val="center"/>
        <w:rPr>
          <w:rFonts w:ascii="Times New Roman" w:hAnsi="Times New Roman"/>
          <w:b/>
        </w:rPr>
      </w:pPr>
      <w:r w:rsidRPr="00326AC5">
        <w:rPr>
          <w:rFonts w:ascii="Times New Roman" w:hAnsi="Times New Roman"/>
          <w:b/>
        </w:rPr>
        <w:t>2.3. Гидрологические условия территории</w:t>
      </w:r>
    </w:p>
    <w:p w14:paraId="5272CCF8" w14:textId="77777777" w:rsidR="00B2503E" w:rsidRPr="00326AC5" w:rsidRDefault="00B2503E" w:rsidP="00EE47D8">
      <w:pPr>
        <w:spacing w:line="240" w:lineRule="auto"/>
        <w:ind w:left="1701" w:firstLine="0"/>
        <w:jc w:val="right"/>
        <w:rPr>
          <w:rFonts w:ascii="Times New Roman" w:hAnsi="Times New Roman"/>
          <w:b/>
        </w:rPr>
      </w:pPr>
    </w:p>
    <w:p w14:paraId="0ACE4F65" w14:textId="2A690FEF" w:rsidR="00380594" w:rsidRPr="00326AC5" w:rsidRDefault="00380594" w:rsidP="00380594">
      <w:pPr>
        <w:pStyle w:val="ad"/>
        <w:spacing w:before="0" w:after="0"/>
        <w:ind w:firstLine="567"/>
      </w:pPr>
      <w:r w:rsidRPr="00326AC5">
        <w:t xml:space="preserve">В </w:t>
      </w:r>
      <w:r w:rsidR="000233D2" w:rsidRPr="00326AC5">
        <w:t>горной части Ирафского</w:t>
      </w:r>
      <w:r w:rsidRPr="00326AC5">
        <w:t xml:space="preserve"> района рождаются многочисленные горные реки и ручьи, которые все вместе пополняют основную реку ущелья </w:t>
      </w:r>
      <w:r w:rsidR="000233D2" w:rsidRPr="00326AC5">
        <w:t>–</w:t>
      </w:r>
      <w:r w:rsidRPr="00326AC5">
        <w:t xml:space="preserve"> Урух.</w:t>
      </w:r>
    </w:p>
    <w:p w14:paraId="27C8868C" w14:textId="15035900" w:rsidR="00380594" w:rsidRPr="00326AC5" w:rsidRDefault="00380594" w:rsidP="00380594">
      <w:pPr>
        <w:pStyle w:val="ad"/>
        <w:spacing w:before="0" w:after="0"/>
        <w:ind w:firstLine="567"/>
      </w:pPr>
      <w:r w:rsidRPr="00326AC5">
        <w:t xml:space="preserve">Главная река района </w:t>
      </w:r>
      <w:r w:rsidR="000233D2" w:rsidRPr="00326AC5">
        <w:t>–</w:t>
      </w:r>
      <w:r w:rsidRPr="00326AC5">
        <w:t xml:space="preserve"> Урух, самый крупный левый приток Терека, который берет свое начало в ледниках Большого Кавказа и Суганского хребта, его длина </w:t>
      </w:r>
      <w:r w:rsidR="000233D2" w:rsidRPr="00326AC5">
        <w:t>–</w:t>
      </w:r>
      <w:r w:rsidRPr="00326AC5">
        <w:t xml:space="preserve"> 105 км. На первых 30-ти километрах в Урух впадает множество мелких речек, а с впадением в нее Караугомдона, на высоте 1490 м, река становится многоводной, чуть ниже по течению Урух принимает еще два значительных своих притока </w:t>
      </w:r>
      <w:r w:rsidR="000233D2" w:rsidRPr="00326AC5">
        <w:t>–</w:t>
      </w:r>
      <w:r w:rsidRPr="00326AC5">
        <w:t xml:space="preserve"> Билагидон и Сонгутидон. За селением Мацута река прорезает известняки Скалистого хребта, образуя узкую теснину-каньон под названием Ахсиндта.</w:t>
      </w:r>
    </w:p>
    <w:p w14:paraId="0FCC8CD9" w14:textId="77777777" w:rsidR="006A6F44" w:rsidRPr="00326AC5" w:rsidRDefault="006A6F44" w:rsidP="006A6F44">
      <w:pPr>
        <w:pStyle w:val="ad"/>
        <w:spacing w:before="0" w:after="0"/>
        <w:ind w:firstLine="0"/>
      </w:pPr>
    </w:p>
    <w:p w14:paraId="354412E3" w14:textId="77777777" w:rsidR="006A6F44" w:rsidRPr="00326AC5" w:rsidRDefault="006A6F44" w:rsidP="006A6F44">
      <w:pPr>
        <w:pStyle w:val="a8"/>
        <w:spacing w:line="240" w:lineRule="auto"/>
        <w:ind w:left="0" w:firstLine="0"/>
        <w:jc w:val="center"/>
        <w:rPr>
          <w:rStyle w:val="af6"/>
        </w:rPr>
      </w:pPr>
      <w:r w:rsidRPr="00326AC5">
        <w:rPr>
          <w:noProof/>
        </w:rPr>
        <w:lastRenderedPageBreak/>
        <w:drawing>
          <wp:inline distT="0" distB="0" distL="0" distR="0" wp14:anchorId="6DFDF5FA" wp14:editId="42D2654A">
            <wp:extent cx="5939790" cy="3188970"/>
            <wp:effectExtent l="0" t="0" r="381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9790" cy="3188970"/>
                    </a:xfrm>
                    <a:prstGeom prst="rect">
                      <a:avLst/>
                    </a:prstGeom>
                    <a:noFill/>
                    <a:ln>
                      <a:noFill/>
                    </a:ln>
                  </pic:spPr>
                </pic:pic>
              </a:graphicData>
            </a:graphic>
          </wp:inline>
        </w:drawing>
      </w:r>
    </w:p>
    <w:p w14:paraId="0F954ED5" w14:textId="77777777" w:rsidR="006A6F44" w:rsidRPr="00326AC5" w:rsidRDefault="006A6F44" w:rsidP="006A6F44">
      <w:pPr>
        <w:pStyle w:val="a8"/>
        <w:spacing w:line="240" w:lineRule="auto"/>
        <w:ind w:left="0" w:firstLine="0"/>
        <w:jc w:val="center"/>
        <w:rPr>
          <w:rStyle w:val="af6"/>
        </w:rPr>
      </w:pPr>
      <w:r w:rsidRPr="00326AC5">
        <w:rPr>
          <w:rStyle w:val="af6"/>
        </w:rPr>
        <w:t>Рисунок 2.3.1. Бассейн реки Терек</w:t>
      </w:r>
      <w:r w:rsidRPr="00326AC5">
        <w:rPr>
          <w:rStyle w:val="aff0"/>
          <w:rFonts w:ascii="Times New Roman" w:hAnsi="Times New Roman"/>
        </w:rPr>
        <w:footnoteReference w:id="4"/>
      </w:r>
    </w:p>
    <w:p w14:paraId="3C9DE0F9" w14:textId="77777777" w:rsidR="006A6F44" w:rsidRPr="00326AC5" w:rsidRDefault="006A6F44" w:rsidP="00380594">
      <w:pPr>
        <w:pStyle w:val="ad"/>
        <w:spacing w:before="0" w:after="0"/>
        <w:ind w:firstLine="567"/>
      </w:pPr>
    </w:p>
    <w:p w14:paraId="52DE6CD2" w14:textId="77777777" w:rsidR="00380594" w:rsidRPr="00326AC5" w:rsidRDefault="00380594" w:rsidP="00380594">
      <w:pPr>
        <w:pStyle w:val="ad"/>
        <w:spacing w:before="0" w:after="0"/>
        <w:ind w:firstLine="567"/>
      </w:pPr>
      <w:r w:rsidRPr="00326AC5">
        <w:t>В основном Урух и его многочисленные притоки питаются талыми ледниковыми и снежными водами, хотя доля подземных и дождевых вод также значительна. Общий объем Уруха, по многолетним наблюдениям, составляет 27,4 м</w:t>
      </w:r>
      <w:r w:rsidRPr="00326AC5">
        <w:rPr>
          <w:vertAlign w:val="superscript"/>
        </w:rPr>
        <w:t>3</w:t>
      </w:r>
      <w:r w:rsidRPr="00326AC5">
        <w:t>/сек. Уровень воды в реках резко меняется не только по сезонам года, но и в течение суток, резко повышаясь к полудню и имея минимальные стоки ночью и ранним утром.</w:t>
      </w:r>
    </w:p>
    <w:p w14:paraId="3A018477" w14:textId="77777777" w:rsidR="00380594" w:rsidRPr="00326AC5" w:rsidRDefault="00380594" w:rsidP="00380594">
      <w:pPr>
        <w:pStyle w:val="ad"/>
        <w:spacing w:before="0" w:after="0"/>
        <w:ind w:firstLine="567"/>
      </w:pPr>
      <w:r w:rsidRPr="00326AC5">
        <w:t>В зимнее время воды в реках становится очень мало и, только благодаря их большой скорости, они полностью не замерзают. Объем воды зимой в десятки раз меньше летнего стока.</w:t>
      </w:r>
    </w:p>
    <w:p w14:paraId="67438A57" w14:textId="025EECDE" w:rsidR="00380594" w:rsidRPr="00326AC5" w:rsidRDefault="00380594" w:rsidP="00380594">
      <w:pPr>
        <w:pStyle w:val="ad"/>
        <w:spacing w:before="0" w:after="0"/>
        <w:ind w:firstLine="567"/>
      </w:pPr>
      <w:r w:rsidRPr="00326AC5">
        <w:t>В питании рек Ирафского района главная роль принадлежит ледникам и высокогор-ным снегам. Ледниковое питание составляет 10</w:t>
      </w:r>
      <w:r w:rsidR="000233D2" w:rsidRPr="00326AC5">
        <w:t xml:space="preserve"> – </w:t>
      </w:r>
      <w:r w:rsidRPr="00326AC5">
        <w:t>38</w:t>
      </w:r>
      <w:r w:rsidR="000233D2" w:rsidRPr="00326AC5">
        <w:t xml:space="preserve"> </w:t>
      </w:r>
      <w:r w:rsidRPr="00326AC5">
        <w:t xml:space="preserve">% общего стока и заметно увеличивается с высотой. Распределение стока в течение года в бассейне р Урух неравномерное. В холодный период на всех реках наблюдается устойчивая межень. В теплый </w:t>
      </w:r>
      <w:r w:rsidR="000233D2" w:rsidRPr="00326AC5">
        <w:t>–</w:t>
      </w:r>
      <w:r w:rsidRPr="00326AC5">
        <w:t xml:space="preserve"> на реках со снеговым и ледниковым питанием половодье начинается в третьей декаде апреля, а максимум приходится на июль-август.</w:t>
      </w:r>
    </w:p>
    <w:p w14:paraId="251F25E4" w14:textId="77777777" w:rsidR="00380594" w:rsidRPr="00326AC5" w:rsidRDefault="00380594" w:rsidP="00380594">
      <w:pPr>
        <w:pStyle w:val="ad"/>
        <w:spacing w:before="0" w:after="0"/>
        <w:ind w:firstLine="567"/>
      </w:pPr>
      <w:r w:rsidRPr="00326AC5">
        <w:t>Вода в реках слабо минерализованная, обладает небольшой жесткостью, что позволяет использовать ее для нужд сельского хозяйства.</w:t>
      </w:r>
    </w:p>
    <w:p w14:paraId="36FD6017" w14:textId="1A87D6F2" w:rsidR="00380594" w:rsidRPr="00326AC5" w:rsidRDefault="00380594" w:rsidP="00380594">
      <w:pPr>
        <w:pStyle w:val="ad"/>
        <w:spacing w:before="0" w:after="0"/>
        <w:ind w:firstLine="567"/>
      </w:pPr>
      <w:r w:rsidRPr="00326AC5">
        <w:t xml:space="preserve">По характеру гидрографической сети территория Ирафского района относится к </w:t>
      </w:r>
      <w:r w:rsidR="000233D2" w:rsidRPr="00326AC5">
        <w:t>ю</w:t>
      </w:r>
      <w:r w:rsidRPr="00326AC5">
        <w:t>жной, высокогорной зоне, представляющей густую сеть высокогорных притоков основных горных рек. Наиболее крупными из них в бассейне р.</w:t>
      </w:r>
      <w:r w:rsidR="000233D2" w:rsidRPr="00326AC5">
        <w:t xml:space="preserve"> </w:t>
      </w:r>
      <w:r w:rsidRPr="00326AC5">
        <w:t xml:space="preserve">Урух являются Караугомдон, Сонгутидон, Хазнидон. Эта зона высокого стока </w:t>
      </w:r>
      <w:r w:rsidR="000233D2" w:rsidRPr="00326AC5">
        <w:t>–</w:t>
      </w:r>
      <w:r w:rsidRPr="00326AC5">
        <w:t xml:space="preserve"> более 10 л/с с 1 км</w:t>
      </w:r>
      <w:r w:rsidRPr="00326AC5">
        <w:rPr>
          <w:vertAlign w:val="superscript"/>
        </w:rPr>
        <w:t>2</w:t>
      </w:r>
      <w:r w:rsidRPr="00326AC5">
        <w:t xml:space="preserve"> в средний год.</w:t>
      </w:r>
    </w:p>
    <w:p w14:paraId="315C180A" w14:textId="661A504F" w:rsidR="00380594" w:rsidRPr="00326AC5" w:rsidRDefault="00380594" w:rsidP="00380594">
      <w:pPr>
        <w:pStyle w:val="ad"/>
        <w:spacing w:before="0" w:after="0"/>
        <w:ind w:firstLine="567"/>
      </w:pPr>
      <w:r w:rsidRPr="00326AC5">
        <w:t>По физико-географическим особенностям водные объекты можно отнести к основным горным рекам. Вода в реках слабо минерализованная, обладает небольшой жесткостью, что позволяет использовать ее для нужд сельского хозяйства. В питании рек района главная роль принадлежит ледникам и высокогорным снегам.</w:t>
      </w:r>
    </w:p>
    <w:p w14:paraId="15F766B2" w14:textId="684DB922" w:rsidR="00EF0F69" w:rsidRPr="00326AC5" w:rsidRDefault="00380594" w:rsidP="00380594">
      <w:pPr>
        <w:pStyle w:val="ad"/>
        <w:spacing w:before="0" w:after="0"/>
        <w:ind w:firstLine="567"/>
      </w:pPr>
      <w:r w:rsidRPr="00326AC5">
        <w:t>Уровень воды в реках резко меняется не только по сезонам года, но и в течение суток, резко повышаясь к полудню и имея минимальные стоки ночью и ранним утром.</w:t>
      </w:r>
    </w:p>
    <w:p w14:paraId="08C4488A" w14:textId="49AE40E9" w:rsidR="000233D2" w:rsidRPr="00326AC5" w:rsidRDefault="000233D2" w:rsidP="00380594">
      <w:pPr>
        <w:pStyle w:val="ad"/>
        <w:spacing w:before="0" w:after="0"/>
        <w:ind w:firstLine="567"/>
      </w:pPr>
    </w:p>
    <w:p w14:paraId="3CFD00F6" w14:textId="511AC0CC" w:rsidR="00954E47" w:rsidRPr="00326AC5" w:rsidRDefault="00954E47" w:rsidP="00380594">
      <w:pPr>
        <w:pStyle w:val="ad"/>
        <w:spacing w:before="0" w:after="0"/>
        <w:ind w:firstLine="567"/>
      </w:pPr>
    </w:p>
    <w:p w14:paraId="0A632D60" w14:textId="77777777" w:rsidR="00954E47" w:rsidRPr="00326AC5" w:rsidRDefault="00954E47" w:rsidP="00380594">
      <w:pPr>
        <w:pStyle w:val="ad"/>
        <w:spacing w:before="0" w:after="0"/>
        <w:ind w:firstLine="567"/>
      </w:pPr>
    </w:p>
    <w:p w14:paraId="27D8B2D2" w14:textId="299F8DFC" w:rsidR="000233D2" w:rsidRPr="00326AC5" w:rsidRDefault="000233D2" w:rsidP="000233D2">
      <w:pPr>
        <w:pStyle w:val="ad"/>
        <w:spacing w:before="0" w:after="0"/>
        <w:ind w:firstLine="0"/>
        <w:jc w:val="right"/>
      </w:pPr>
      <w:r w:rsidRPr="00326AC5">
        <w:lastRenderedPageBreak/>
        <w:t>Таблица 2.3.1</w:t>
      </w:r>
    </w:p>
    <w:p w14:paraId="6916B2DE" w14:textId="2BEDA84D" w:rsidR="000233D2" w:rsidRPr="00326AC5" w:rsidRDefault="000233D2" w:rsidP="000233D2">
      <w:pPr>
        <w:pStyle w:val="ad"/>
        <w:spacing w:before="0" w:after="0"/>
        <w:ind w:firstLine="0"/>
        <w:jc w:val="center"/>
      </w:pPr>
      <w:r w:rsidRPr="00326AC5">
        <w:t>Основные показатели р. Урух</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59"/>
        <w:gridCol w:w="851"/>
        <w:gridCol w:w="1547"/>
        <w:gridCol w:w="1259"/>
        <w:gridCol w:w="1511"/>
        <w:gridCol w:w="1260"/>
        <w:gridCol w:w="1511"/>
      </w:tblGrid>
      <w:tr w:rsidR="00326AC5" w:rsidRPr="00326AC5" w14:paraId="2F7D043A" w14:textId="77777777" w:rsidTr="000233D2">
        <w:trPr>
          <w:trHeight w:val="227"/>
        </w:trPr>
        <w:tc>
          <w:tcPr>
            <w:tcW w:w="1643" w:type="dxa"/>
            <w:vMerge w:val="restart"/>
            <w:shd w:val="clear" w:color="auto" w:fill="auto"/>
            <w:vAlign w:val="center"/>
          </w:tcPr>
          <w:p w14:paraId="55A98913" w14:textId="7BACCA0D" w:rsidR="000233D2" w:rsidRPr="00326AC5" w:rsidRDefault="000233D2" w:rsidP="000233D2">
            <w:pPr>
              <w:spacing w:line="240" w:lineRule="auto"/>
              <w:ind w:firstLine="0"/>
              <w:jc w:val="center"/>
              <w:rPr>
                <w:rFonts w:ascii="Times New Roman" w:hAnsi="Times New Roman"/>
                <w:bCs/>
                <w:sz w:val="20"/>
                <w:szCs w:val="20"/>
              </w:rPr>
            </w:pPr>
            <w:r w:rsidRPr="00326AC5">
              <w:rPr>
                <w:rFonts w:ascii="Times New Roman" w:hAnsi="Times New Roman"/>
                <w:bCs/>
                <w:sz w:val="20"/>
                <w:szCs w:val="20"/>
              </w:rPr>
              <w:t>Реки первого порядка</w:t>
            </w:r>
          </w:p>
        </w:tc>
        <w:tc>
          <w:tcPr>
            <w:tcW w:w="863" w:type="dxa"/>
            <w:vMerge w:val="restart"/>
            <w:shd w:val="clear" w:color="auto" w:fill="auto"/>
            <w:vAlign w:val="center"/>
          </w:tcPr>
          <w:p w14:paraId="0AD3F2F0" w14:textId="356019B2" w:rsidR="000233D2" w:rsidRPr="00326AC5" w:rsidRDefault="000233D2" w:rsidP="000233D2">
            <w:pPr>
              <w:spacing w:line="240" w:lineRule="auto"/>
              <w:ind w:firstLine="0"/>
              <w:jc w:val="center"/>
              <w:rPr>
                <w:rFonts w:ascii="Times New Roman" w:hAnsi="Times New Roman"/>
                <w:bCs/>
                <w:sz w:val="20"/>
                <w:szCs w:val="20"/>
              </w:rPr>
            </w:pPr>
            <w:r w:rsidRPr="00326AC5">
              <w:rPr>
                <w:rFonts w:ascii="Times New Roman" w:hAnsi="Times New Roman"/>
                <w:bCs/>
                <w:sz w:val="20"/>
                <w:szCs w:val="20"/>
              </w:rPr>
              <w:t>Длина реки, км</w:t>
            </w:r>
          </w:p>
        </w:tc>
        <w:tc>
          <w:tcPr>
            <w:tcW w:w="1605" w:type="dxa"/>
            <w:vMerge w:val="restart"/>
            <w:shd w:val="clear" w:color="auto" w:fill="auto"/>
            <w:vAlign w:val="center"/>
          </w:tcPr>
          <w:p w14:paraId="2565449C" w14:textId="675D9CAF" w:rsidR="000233D2" w:rsidRPr="00326AC5" w:rsidRDefault="000233D2" w:rsidP="000233D2">
            <w:pPr>
              <w:spacing w:line="240" w:lineRule="auto"/>
              <w:ind w:firstLine="0"/>
              <w:jc w:val="center"/>
              <w:rPr>
                <w:rFonts w:ascii="Times New Roman" w:hAnsi="Times New Roman"/>
                <w:sz w:val="20"/>
                <w:szCs w:val="20"/>
              </w:rPr>
            </w:pPr>
            <w:r w:rsidRPr="00326AC5">
              <w:rPr>
                <w:rFonts w:ascii="Times New Roman" w:hAnsi="Times New Roman"/>
                <w:bCs/>
                <w:sz w:val="20"/>
                <w:szCs w:val="20"/>
              </w:rPr>
              <w:t xml:space="preserve">Площадь водосбора реки, </w:t>
            </w:r>
            <w:r w:rsidRPr="00326AC5">
              <w:rPr>
                <w:rFonts w:ascii="Times New Roman" w:hAnsi="Times New Roman"/>
                <w:sz w:val="20"/>
                <w:szCs w:val="20"/>
              </w:rPr>
              <w:t>км</w:t>
            </w:r>
            <w:r w:rsidRPr="00326AC5">
              <w:rPr>
                <w:rFonts w:ascii="Times New Roman" w:hAnsi="Times New Roman"/>
                <w:sz w:val="20"/>
                <w:szCs w:val="20"/>
                <w:vertAlign w:val="superscript"/>
              </w:rPr>
              <w:t>2</w:t>
            </w:r>
          </w:p>
        </w:tc>
        <w:tc>
          <w:tcPr>
            <w:tcW w:w="5387" w:type="dxa"/>
            <w:gridSpan w:val="4"/>
            <w:shd w:val="clear" w:color="auto" w:fill="auto"/>
            <w:vAlign w:val="center"/>
          </w:tcPr>
          <w:p w14:paraId="3905D304" w14:textId="77777777" w:rsidR="000233D2" w:rsidRPr="00326AC5" w:rsidRDefault="000233D2" w:rsidP="00007628">
            <w:pPr>
              <w:spacing w:line="240" w:lineRule="auto"/>
              <w:ind w:firstLine="0"/>
              <w:jc w:val="center"/>
              <w:rPr>
                <w:rFonts w:ascii="Times New Roman" w:hAnsi="Times New Roman"/>
                <w:bCs/>
                <w:sz w:val="20"/>
                <w:szCs w:val="20"/>
              </w:rPr>
            </w:pPr>
            <w:r w:rsidRPr="00326AC5">
              <w:rPr>
                <w:rFonts w:ascii="Times New Roman" w:hAnsi="Times New Roman"/>
                <w:bCs/>
                <w:sz w:val="20"/>
                <w:szCs w:val="20"/>
              </w:rPr>
              <w:t>Притоки рек 1 и 2 порядка</w:t>
            </w:r>
          </w:p>
        </w:tc>
      </w:tr>
      <w:tr w:rsidR="00326AC5" w:rsidRPr="00326AC5" w14:paraId="6E329D88" w14:textId="77777777" w:rsidTr="000233D2">
        <w:trPr>
          <w:trHeight w:val="227"/>
        </w:trPr>
        <w:tc>
          <w:tcPr>
            <w:tcW w:w="1643" w:type="dxa"/>
            <w:vMerge/>
            <w:shd w:val="clear" w:color="auto" w:fill="auto"/>
            <w:vAlign w:val="center"/>
          </w:tcPr>
          <w:p w14:paraId="6A17F70A" w14:textId="77777777" w:rsidR="000233D2" w:rsidRPr="00326AC5" w:rsidRDefault="000233D2" w:rsidP="00007628">
            <w:pPr>
              <w:spacing w:line="240" w:lineRule="auto"/>
              <w:ind w:firstLine="0"/>
              <w:jc w:val="center"/>
              <w:rPr>
                <w:rFonts w:ascii="Times New Roman" w:hAnsi="Times New Roman"/>
                <w:bCs/>
                <w:sz w:val="20"/>
                <w:szCs w:val="20"/>
              </w:rPr>
            </w:pPr>
          </w:p>
        </w:tc>
        <w:tc>
          <w:tcPr>
            <w:tcW w:w="0" w:type="auto"/>
            <w:vMerge/>
            <w:shd w:val="clear" w:color="auto" w:fill="auto"/>
            <w:vAlign w:val="center"/>
          </w:tcPr>
          <w:p w14:paraId="346D2FE6" w14:textId="77777777" w:rsidR="000233D2" w:rsidRPr="00326AC5" w:rsidRDefault="000233D2" w:rsidP="00007628">
            <w:pPr>
              <w:spacing w:line="240" w:lineRule="auto"/>
              <w:ind w:firstLine="0"/>
              <w:jc w:val="center"/>
              <w:rPr>
                <w:rFonts w:ascii="Times New Roman" w:hAnsi="Times New Roman"/>
                <w:bCs/>
                <w:sz w:val="20"/>
                <w:szCs w:val="20"/>
              </w:rPr>
            </w:pPr>
          </w:p>
        </w:tc>
        <w:tc>
          <w:tcPr>
            <w:tcW w:w="1605" w:type="dxa"/>
            <w:vMerge/>
            <w:shd w:val="clear" w:color="auto" w:fill="auto"/>
            <w:vAlign w:val="center"/>
          </w:tcPr>
          <w:p w14:paraId="5BD3484B" w14:textId="77777777" w:rsidR="000233D2" w:rsidRPr="00326AC5" w:rsidRDefault="000233D2" w:rsidP="00007628">
            <w:pPr>
              <w:spacing w:line="240" w:lineRule="auto"/>
              <w:ind w:firstLine="0"/>
              <w:jc w:val="center"/>
              <w:rPr>
                <w:rFonts w:ascii="Times New Roman" w:hAnsi="Times New Roman"/>
                <w:sz w:val="20"/>
                <w:szCs w:val="20"/>
              </w:rPr>
            </w:pPr>
          </w:p>
        </w:tc>
        <w:tc>
          <w:tcPr>
            <w:tcW w:w="2693" w:type="dxa"/>
            <w:gridSpan w:val="2"/>
            <w:shd w:val="clear" w:color="auto" w:fill="auto"/>
            <w:vAlign w:val="center"/>
          </w:tcPr>
          <w:p w14:paraId="538958DC" w14:textId="77777777" w:rsidR="000233D2" w:rsidRPr="00326AC5" w:rsidRDefault="000233D2" w:rsidP="00007628">
            <w:pPr>
              <w:spacing w:line="240" w:lineRule="auto"/>
              <w:ind w:firstLine="0"/>
              <w:jc w:val="center"/>
              <w:rPr>
                <w:rFonts w:ascii="Times New Roman" w:hAnsi="Times New Roman"/>
                <w:bCs/>
                <w:sz w:val="20"/>
                <w:szCs w:val="20"/>
              </w:rPr>
            </w:pPr>
            <w:r w:rsidRPr="00326AC5">
              <w:rPr>
                <w:rFonts w:ascii="Times New Roman" w:hAnsi="Times New Roman"/>
                <w:bCs/>
                <w:sz w:val="20"/>
                <w:szCs w:val="20"/>
              </w:rPr>
              <w:t>правые</w:t>
            </w:r>
          </w:p>
        </w:tc>
        <w:tc>
          <w:tcPr>
            <w:tcW w:w="2694" w:type="dxa"/>
            <w:gridSpan w:val="2"/>
            <w:shd w:val="clear" w:color="auto" w:fill="auto"/>
            <w:vAlign w:val="center"/>
          </w:tcPr>
          <w:p w14:paraId="5722D42D" w14:textId="77777777" w:rsidR="000233D2" w:rsidRPr="00326AC5" w:rsidRDefault="000233D2" w:rsidP="00007628">
            <w:pPr>
              <w:spacing w:line="240" w:lineRule="auto"/>
              <w:ind w:firstLine="0"/>
              <w:jc w:val="center"/>
              <w:rPr>
                <w:rFonts w:ascii="Times New Roman" w:hAnsi="Times New Roman"/>
                <w:bCs/>
                <w:sz w:val="20"/>
                <w:szCs w:val="20"/>
              </w:rPr>
            </w:pPr>
            <w:r w:rsidRPr="00326AC5">
              <w:rPr>
                <w:rFonts w:ascii="Times New Roman" w:hAnsi="Times New Roman"/>
                <w:bCs/>
                <w:sz w:val="20"/>
                <w:szCs w:val="20"/>
              </w:rPr>
              <w:t>левые</w:t>
            </w:r>
          </w:p>
        </w:tc>
      </w:tr>
      <w:tr w:rsidR="00326AC5" w:rsidRPr="00326AC5" w14:paraId="502435A8" w14:textId="77777777" w:rsidTr="000233D2">
        <w:trPr>
          <w:trHeight w:val="561"/>
        </w:trPr>
        <w:tc>
          <w:tcPr>
            <w:tcW w:w="1643" w:type="dxa"/>
            <w:vMerge/>
            <w:shd w:val="clear" w:color="auto" w:fill="auto"/>
            <w:vAlign w:val="center"/>
          </w:tcPr>
          <w:p w14:paraId="26D26CC9" w14:textId="77777777" w:rsidR="000233D2" w:rsidRPr="00326AC5" w:rsidRDefault="000233D2" w:rsidP="00007628">
            <w:pPr>
              <w:spacing w:line="240" w:lineRule="auto"/>
              <w:ind w:firstLine="0"/>
              <w:jc w:val="center"/>
              <w:rPr>
                <w:rFonts w:ascii="Times New Roman" w:hAnsi="Times New Roman"/>
                <w:bCs/>
                <w:sz w:val="20"/>
                <w:szCs w:val="20"/>
              </w:rPr>
            </w:pPr>
          </w:p>
        </w:tc>
        <w:tc>
          <w:tcPr>
            <w:tcW w:w="0" w:type="auto"/>
            <w:vMerge/>
            <w:shd w:val="clear" w:color="auto" w:fill="auto"/>
            <w:vAlign w:val="center"/>
          </w:tcPr>
          <w:p w14:paraId="71A41097" w14:textId="77777777" w:rsidR="000233D2" w:rsidRPr="00326AC5" w:rsidRDefault="000233D2" w:rsidP="00007628">
            <w:pPr>
              <w:spacing w:line="240" w:lineRule="auto"/>
              <w:ind w:firstLine="0"/>
              <w:jc w:val="center"/>
              <w:rPr>
                <w:rFonts w:ascii="Times New Roman" w:hAnsi="Times New Roman"/>
                <w:bCs/>
                <w:sz w:val="20"/>
                <w:szCs w:val="20"/>
              </w:rPr>
            </w:pPr>
          </w:p>
        </w:tc>
        <w:tc>
          <w:tcPr>
            <w:tcW w:w="1605" w:type="dxa"/>
            <w:vMerge/>
            <w:shd w:val="clear" w:color="auto" w:fill="auto"/>
            <w:vAlign w:val="center"/>
          </w:tcPr>
          <w:p w14:paraId="3E1D6C30" w14:textId="77777777" w:rsidR="000233D2" w:rsidRPr="00326AC5" w:rsidRDefault="000233D2" w:rsidP="00007628">
            <w:pPr>
              <w:spacing w:line="240" w:lineRule="auto"/>
              <w:ind w:firstLine="0"/>
              <w:jc w:val="center"/>
              <w:rPr>
                <w:rFonts w:ascii="Times New Roman" w:hAnsi="Times New Roman"/>
                <w:sz w:val="20"/>
                <w:szCs w:val="20"/>
              </w:rPr>
            </w:pPr>
          </w:p>
        </w:tc>
        <w:tc>
          <w:tcPr>
            <w:tcW w:w="1346" w:type="dxa"/>
            <w:shd w:val="clear" w:color="auto" w:fill="auto"/>
            <w:vAlign w:val="center"/>
          </w:tcPr>
          <w:p w14:paraId="09CC46AE" w14:textId="77777777" w:rsidR="000233D2" w:rsidRPr="00326AC5" w:rsidRDefault="000233D2" w:rsidP="00007628">
            <w:pPr>
              <w:spacing w:line="240" w:lineRule="auto"/>
              <w:ind w:firstLine="0"/>
              <w:jc w:val="center"/>
              <w:rPr>
                <w:rFonts w:ascii="Times New Roman" w:hAnsi="Times New Roman"/>
                <w:bCs/>
                <w:sz w:val="20"/>
                <w:szCs w:val="20"/>
              </w:rPr>
            </w:pPr>
            <w:r w:rsidRPr="00326AC5">
              <w:rPr>
                <w:rFonts w:ascii="Times New Roman" w:hAnsi="Times New Roman"/>
                <w:bCs/>
                <w:sz w:val="20"/>
                <w:szCs w:val="20"/>
              </w:rPr>
              <w:t>кол-во</w:t>
            </w:r>
          </w:p>
        </w:tc>
        <w:tc>
          <w:tcPr>
            <w:tcW w:w="1347" w:type="dxa"/>
            <w:shd w:val="clear" w:color="auto" w:fill="auto"/>
            <w:vAlign w:val="center"/>
          </w:tcPr>
          <w:p w14:paraId="7CC0417F" w14:textId="7D084C69" w:rsidR="000233D2" w:rsidRPr="00326AC5" w:rsidRDefault="000233D2" w:rsidP="00007628">
            <w:pPr>
              <w:spacing w:line="240" w:lineRule="auto"/>
              <w:ind w:firstLine="0"/>
              <w:jc w:val="center"/>
              <w:rPr>
                <w:rFonts w:ascii="Times New Roman" w:hAnsi="Times New Roman"/>
                <w:bCs/>
                <w:sz w:val="20"/>
                <w:szCs w:val="20"/>
              </w:rPr>
            </w:pPr>
            <w:r w:rsidRPr="00326AC5">
              <w:rPr>
                <w:rFonts w:ascii="Times New Roman" w:hAnsi="Times New Roman"/>
                <w:bCs/>
                <w:sz w:val="20"/>
                <w:szCs w:val="20"/>
              </w:rPr>
              <w:t>общая протяженность км</w:t>
            </w:r>
          </w:p>
        </w:tc>
        <w:tc>
          <w:tcPr>
            <w:tcW w:w="1347" w:type="dxa"/>
            <w:shd w:val="clear" w:color="auto" w:fill="auto"/>
            <w:vAlign w:val="center"/>
          </w:tcPr>
          <w:p w14:paraId="769D9F7E" w14:textId="77777777" w:rsidR="000233D2" w:rsidRPr="00326AC5" w:rsidRDefault="000233D2" w:rsidP="00007628">
            <w:pPr>
              <w:spacing w:line="240" w:lineRule="auto"/>
              <w:ind w:firstLine="0"/>
              <w:jc w:val="center"/>
              <w:rPr>
                <w:rFonts w:ascii="Times New Roman" w:hAnsi="Times New Roman"/>
                <w:bCs/>
                <w:sz w:val="20"/>
                <w:szCs w:val="20"/>
              </w:rPr>
            </w:pPr>
            <w:r w:rsidRPr="00326AC5">
              <w:rPr>
                <w:rFonts w:ascii="Times New Roman" w:hAnsi="Times New Roman"/>
                <w:bCs/>
                <w:sz w:val="20"/>
                <w:szCs w:val="20"/>
              </w:rPr>
              <w:t>кол-во</w:t>
            </w:r>
          </w:p>
        </w:tc>
        <w:tc>
          <w:tcPr>
            <w:tcW w:w="1347" w:type="dxa"/>
            <w:shd w:val="clear" w:color="auto" w:fill="auto"/>
            <w:vAlign w:val="center"/>
          </w:tcPr>
          <w:p w14:paraId="17FC9671" w14:textId="4417FD4F" w:rsidR="000233D2" w:rsidRPr="00326AC5" w:rsidRDefault="000233D2" w:rsidP="00007628">
            <w:pPr>
              <w:spacing w:line="240" w:lineRule="auto"/>
              <w:ind w:firstLine="0"/>
              <w:jc w:val="center"/>
              <w:rPr>
                <w:rFonts w:ascii="Times New Roman" w:hAnsi="Times New Roman"/>
                <w:bCs/>
                <w:sz w:val="20"/>
                <w:szCs w:val="20"/>
              </w:rPr>
            </w:pPr>
            <w:r w:rsidRPr="00326AC5">
              <w:rPr>
                <w:rFonts w:ascii="Times New Roman" w:hAnsi="Times New Roman"/>
                <w:bCs/>
                <w:sz w:val="20"/>
                <w:szCs w:val="20"/>
              </w:rPr>
              <w:t>общая протяженность км</w:t>
            </w:r>
          </w:p>
        </w:tc>
      </w:tr>
      <w:tr w:rsidR="00326AC5" w:rsidRPr="00326AC5" w14:paraId="4E794450" w14:textId="77777777" w:rsidTr="000233D2">
        <w:trPr>
          <w:trHeight w:val="227"/>
        </w:trPr>
        <w:tc>
          <w:tcPr>
            <w:tcW w:w="1643" w:type="dxa"/>
            <w:shd w:val="clear" w:color="auto" w:fill="auto"/>
          </w:tcPr>
          <w:p w14:paraId="182B483F" w14:textId="77777777" w:rsidR="000233D2" w:rsidRPr="00326AC5" w:rsidRDefault="000233D2" w:rsidP="00007628">
            <w:pPr>
              <w:spacing w:line="240" w:lineRule="auto"/>
              <w:ind w:firstLine="0"/>
              <w:rPr>
                <w:rFonts w:ascii="Times New Roman" w:hAnsi="Times New Roman"/>
                <w:sz w:val="20"/>
                <w:szCs w:val="20"/>
              </w:rPr>
            </w:pPr>
            <w:r w:rsidRPr="00326AC5">
              <w:rPr>
                <w:rFonts w:ascii="Times New Roman" w:hAnsi="Times New Roman"/>
                <w:sz w:val="20"/>
                <w:szCs w:val="20"/>
              </w:rPr>
              <w:t>Урух</w:t>
            </w:r>
          </w:p>
        </w:tc>
        <w:tc>
          <w:tcPr>
            <w:tcW w:w="863" w:type="dxa"/>
            <w:shd w:val="clear" w:color="auto" w:fill="auto"/>
          </w:tcPr>
          <w:p w14:paraId="4F7F6709" w14:textId="77777777" w:rsidR="000233D2" w:rsidRPr="00326AC5" w:rsidRDefault="000233D2" w:rsidP="00007628">
            <w:pPr>
              <w:spacing w:line="240" w:lineRule="auto"/>
              <w:ind w:firstLine="0"/>
              <w:jc w:val="center"/>
              <w:rPr>
                <w:rFonts w:ascii="Times New Roman" w:hAnsi="Times New Roman"/>
                <w:sz w:val="20"/>
                <w:szCs w:val="20"/>
              </w:rPr>
            </w:pPr>
            <w:r w:rsidRPr="00326AC5">
              <w:rPr>
                <w:rFonts w:ascii="Times New Roman" w:hAnsi="Times New Roman"/>
                <w:sz w:val="20"/>
                <w:szCs w:val="20"/>
              </w:rPr>
              <w:t>104</w:t>
            </w:r>
          </w:p>
        </w:tc>
        <w:tc>
          <w:tcPr>
            <w:tcW w:w="1605" w:type="dxa"/>
            <w:shd w:val="clear" w:color="auto" w:fill="auto"/>
          </w:tcPr>
          <w:p w14:paraId="65A0AF6A" w14:textId="77777777" w:rsidR="000233D2" w:rsidRPr="00326AC5" w:rsidRDefault="000233D2" w:rsidP="00007628">
            <w:pPr>
              <w:spacing w:line="240" w:lineRule="auto"/>
              <w:ind w:firstLine="0"/>
              <w:jc w:val="center"/>
              <w:rPr>
                <w:rFonts w:ascii="Times New Roman" w:hAnsi="Times New Roman"/>
                <w:sz w:val="20"/>
                <w:szCs w:val="20"/>
              </w:rPr>
            </w:pPr>
            <w:r w:rsidRPr="00326AC5">
              <w:rPr>
                <w:rFonts w:ascii="Times New Roman" w:hAnsi="Times New Roman"/>
                <w:sz w:val="20"/>
                <w:szCs w:val="20"/>
              </w:rPr>
              <w:t>1110</w:t>
            </w:r>
          </w:p>
        </w:tc>
        <w:tc>
          <w:tcPr>
            <w:tcW w:w="1346" w:type="dxa"/>
            <w:shd w:val="clear" w:color="auto" w:fill="auto"/>
          </w:tcPr>
          <w:p w14:paraId="60766BF8" w14:textId="77777777" w:rsidR="000233D2" w:rsidRPr="00326AC5" w:rsidRDefault="000233D2" w:rsidP="00007628">
            <w:pPr>
              <w:spacing w:line="240" w:lineRule="auto"/>
              <w:ind w:firstLine="0"/>
              <w:jc w:val="center"/>
              <w:rPr>
                <w:rFonts w:ascii="Times New Roman" w:hAnsi="Times New Roman"/>
                <w:sz w:val="20"/>
                <w:szCs w:val="20"/>
              </w:rPr>
            </w:pPr>
            <w:r w:rsidRPr="00326AC5">
              <w:rPr>
                <w:rFonts w:ascii="Times New Roman" w:hAnsi="Times New Roman"/>
                <w:sz w:val="20"/>
                <w:szCs w:val="20"/>
              </w:rPr>
              <w:t>44</w:t>
            </w:r>
          </w:p>
        </w:tc>
        <w:tc>
          <w:tcPr>
            <w:tcW w:w="1347" w:type="dxa"/>
            <w:shd w:val="clear" w:color="auto" w:fill="auto"/>
          </w:tcPr>
          <w:p w14:paraId="3A18E99A" w14:textId="77777777" w:rsidR="000233D2" w:rsidRPr="00326AC5" w:rsidRDefault="000233D2" w:rsidP="00007628">
            <w:pPr>
              <w:spacing w:line="240" w:lineRule="auto"/>
              <w:ind w:firstLine="0"/>
              <w:jc w:val="center"/>
              <w:rPr>
                <w:rFonts w:ascii="Times New Roman" w:hAnsi="Times New Roman"/>
                <w:sz w:val="20"/>
                <w:szCs w:val="20"/>
              </w:rPr>
            </w:pPr>
            <w:r w:rsidRPr="00326AC5">
              <w:rPr>
                <w:rFonts w:ascii="Times New Roman" w:hAnsi="Times New Roman"/>
                <w:sz w:val="20"/>
                <w:szCs w:val="20"/>
              </w:rPr>
              <w:t>309</w:t>
            </w:r>
          </w:p>
        </w:tc>
        <w:tc>
          <w:tcPr>
            <w:tcW w:w="1347" w:type="dxa"/>
            <w:shd w:val="clear" w:color="auto" w:fill="auto"/>
          </w:tcPr>
          <w:p w14:paraId="68C690FC" w14:textId="77777777" w:rsidR="000233D2" w:rsidRPr="00326AC5" w:rsidRDefault="000233D2" w:rsidP="00007628">
            <w:pPr>
              <w:spacing w:line="240" w:lineRule="auto"/>
              <w:ind w:firstLine="0"/>
              <w:jc w:val="center"/>
              <w:rPr>
                <w:rFonts w:ascii="Times New Roman" w:hAnsi="Times New Roman"/>
                <w:iCs/>
                <w:sz w:val="20"/>
                <w:szCs w:val="20"/>
              </w:rPr>
            </w:pPr>
            <w:r w:rsidRPr="00326AC5">
              <w:rPr>
                <w:rFonts w:ascii="Times New Roman" w:hAnsi="Times New Roman"/>
                <w:iCs/>
                <w:sz w:val="20"/>
                <w:szCs w:val="20"/>
              </w:rPr>
              <w:t>57</w:t>
            </w:r>
          </w:p>
        </w:tc>
        <w:tc>
          <w:tcPr>
            <w:tcW w:w="1347" w:type="dxa"/>
            <w:shd w:val="clear" w:color="auto" w:fill="auto"/>
          </w:tcPr>
          <w:p w14:paraId="24B4FDCC" w14:textId="77777777" w:rsidR="000233D2" w:rsidRPr="00326AC5" w:rsidRDefault="000233D2" w:rsidP="00007628">
            <w:pPr>
              <w:spacing w:line="240" w:lineRule="auto"/>
              <w:ind w:firstLine="0"/>
              <w:jc w:val="center"/>
              <w:rPr>
                <w:rFonts w:ascii="Times New Roman" w:hAnsi="Times New Roman"/>
                <w:sz w:val="20"/>
                <w:szCs w:val="20"/>
              </w:rPr>
            </w:pPr>
            <w:r w:rsidRPr="00326AC5">
              <w:rPr>
                <w:rFonts w:ascii="Times New Roman" w:hAnsi="Times New Roman"/>
                <w:sz w:val="20"/>
                <w:szCs w:val="20"/>
              </w:rPr>
              <w:t>292,5</w:t>
            </w:r>
          </w:p>
        </w:tc>
      </w:tr>
      <w:tr w:rsidR="000233D2" w:rsidRPr="00326AC5" w14:paraId="7CF1F247" w14:textId="77777777" w:rsidTr="000233D2">
        <w:trPr>
          <w:trHeight w:val="227"/>
        </w:trPr>
        <w:tc>
          <w:tcPr>
            <w:tcW w:w="1643" w:type="dxa"/>
            <w:shd w:val="clear" w:color="auto" w:fill="auto"/>
          </w:tcPr>
          <w:p w14:paraId="1D3E9CA9" w14:textId="77777777" w:rsidR="000233D2" w:rsidRPr="00326AC5" w:rsidRDefault="000233D2" w:rsidP="00007628">
            <w:pPr>
              <w:spacing w:line="240" w:lineRule="auto"/>
              <w:ind w:firstLine="0"/>
              <w:rPr>
                <w:rFonts w:ascii="Times New Roman" w:hAnsi="Times New Roman"/>
                <w:sz w:val="20"/>
                <w:szCs w:val="20"/>
              </w:rPr>
            </w:pPr>
            <w:r w:rsidRPr="00326AC5">
              <w:rPr>
                <w:rFonts w:ascii="Times New Roman" w:hAnsi="Times New Roman"/>
                <w:sz w:val="20"/>
                <w:szCs w:val="20"/>
              </w:rPr>
              <w:t>Всего</w:t>
            </w:r>
          </w:p>
        </w:tc>
        <w:tc>
          <w:tcPr>
            <w:tcW w:w="863" w:type="dxa"/>
            <w:shd w:val="clear" w:color="auto" w:fill="auto"/>
          </w:tcPr>
          <w:p w14:paraId="060CD2F2" w14:textId="77777777" w:rsidR="000233D2" w:rsidRPr="00326AC5" w:rsidRDefault="000233D2" w:rsidP="00007628">
            <w:pPr>
              <w:spacing w:line="240" w:lineRule="auto"/>
              <w:ind w:firstLine="0"/>
              <w:jc w:val="center"/>
              <w:rPr>
                <w:rFonts w:ascii="Times New Roman" w:hAnsi="Times New Roman"/>
                <w:sz w:val="20"/>
                <w:szCs w:val="20"/>
              </w:rPr>
            </w:pPr>
            <w:r w:rsidRPr="00326AC5">
              <w:rPr>
                <w:rFonts w:ascii="Times New Roman" w:hAnsi="Times New Roman"/>
                <w:sz w:val="20"/>
                <w:szCs w:val="20"/>
              </w:rPr>
              <w:t>786</w:t>
            </w:r>
          </w:p>
        </w:tc>
        <w:tc>
          <w:tcPr>
            <w:tcW w:w="1605" w:type="dxa"/>
            <w:shd w:val="clear" w:color="auto" w:fill="auto"/>
          </w:tcPr>
          <w:p w14:paraId="35052F55" w14:textId="77777777" w:rsidR="000233D2" w:rsidRPr="00326AC5" w:rsidRDefault="000233D2" w:rsidP="00007628">
            <w:pPr>
              <w:spacing w:line="240" w:lineRule="auto"/>
              <w:ind w:firstLine="0"/>
              <w:jc w:val="center"/>
              <w:rPr>
                <w:rFonts w:ascii="Times New Roman" w:hAnsi="Times New Roman"/>
                <w:sz w:val="20"/>
                <w:szCs w:val="20"/>
              </w:rPr>
            </w:pPr>
            <w:r w:rsidRPr="00326AC5">
              <w:rPr>
                <w:rFonts w:ascii="Times New Roman" w:hAnsi="Times New Roman"/>
                <w:sz w:val="20"/>
                <w:szCs w:val="20"/>
              </w:rPr>
              <w:t>7987</w:t>
            </w:r>
          </w:p>
        </w:tc>
        <w:tc>
          <w:tcPr>
            <w:tcW w:w="1346" w:type="dxa"/>
            <w:shd w:val="clear" w:color="auto" w:fill="auto"/>
          </w:tcPr>
          <w:p w14:paraId="22F5AA2B" w14:textId="77777777" w:rsidR="000233D2" w:rsidRPr="00326AC5" w:rsidRDefault="000233D2" w:rsidP="00007628">
            <w:pPr>
              <w:spacing w:line="240" w:lineRule="auto"/>
              <w:ind w:firstLine="0"/>
              <w:jc w:val="center"/>
              <w:rPr>
                <w:rFonts w:ascii="Times New Roman" w:hAnsi="Times New Roman"/>
                <w:sz w:val="20"/>
                <w:szCs w:val="20"/>
              </w:rPr>
            </w:pPr>
            <w:r w:rsidRPr="00326AC5">
              <w:rPr>
                <w:rFonts w:ascii="Times New Roman" w:hAnsi="Times New Roman"/>
                <w:sz w:val="20"/>
                <w:szCs w:val="20"/>
              </w:rPr>
              <w:t>421</w:t>
            </w:r>
          </w:p>
        </w:tc>
        <w:tc>
          <w:tcPr>
            <w:tcW w:w="1347" w:type="dxa"/>
            <w:shd w:val="clear" w:color="auto" w:fill="auto"/>
          </w:tcPr>
          <w:p w14:paraId="458E08BD" w14:textId="77777777" w:rsidR="000233D2" w:rsidRPr="00326AC5" w:rsidRDefault="000233D2" w:rsidP="00007628">
            <w:pPr>
              <w:spacing w:line="240" w:lineRule="auto"/>
              <w:ind w:firstLine="0"/>
              <w:jc w:val="center"/>
              <w:rPr>
                <w:rFonts w:ascii="Times New Roman" w:hAnsi="Times New Roman"/>
                <w:sz w:val="20"/>
                <w:szCs w:val="20"/>
              </w:rPr>
            </w:pPr>
            <w:r w:rsidRPr="00326AC5">
              <w:rPr>
                <w:rFonts w:ascii="Times New Roman" w:hAnsi="Times New Roman"/>
                <w:sz w:val="20"/>
                <w:szCs w:val="20"/>
              </w:rPr>
              <w:t>1724</w:t>
            </w:r>
          </w:p>
        </w:tc>
        <w:tc>
          <w:tcPr>
            <w:tcW w:w="1347" w:type="dxa"/>
            <w:shd w:val="clear" w:color="auto" w:fill="auto"/>
          </w:tcPr>
          <w:p w14:paraId="74F221AF" w14:textId="77777777" w:rsidR="000233D2" w:rsidRPr="00326AC5" w:rsidRDefault="000233D2" w:rsidP="00007628">
            <w:pPr>
              <w:spacing w:line="240" w:lineRule="auto"/>
              <w:ind w:firstLine="0"/>
              <w:jc w:val="center"/>
              <w:rPr>
                <w:rFonts w:ascii="Times New Roman" w:hAnsi="Times New Roman"/>
                <w:sz w:val="20"/>
                <w:szCs w:val="20"/>
              </w:rPr>
            </w:pPr>
            <w:r w:rsidRPr="00326AC5">
              <w:rPr>
                <w:rFonts w:ascii="Times New Roman" w:hAnsi="Times New Roman"/>
                <w:sz w:val="20"/>
                <w:szCs w:val="20"/>
              </w:rPr>
              <w:t>377</w:t>
            </w:r>
          </w:p>
        </w:tc>
        <w:tc>
          <w:tcPr>
            <w:tcW w:w="1347" w:type="dxa"/>
            <w:shd w:val="clear" w:color="auto" w:fill="auto"/>
          </w:tcPr>
          <w:p w14:paraId="08032D6A" w14:textId="77777777" w:rsidR="000233D2" w:rsidRPr="00326AC5" w:rsidRDefault="000233D2" w:rsidP="00007628">
            <w:pPr>
              <w:spacing w:line="240" w:lineRule="auto"/>
              <w:ind w:firstLine="0"/>
              <w:jc w:val="center"/>
              <w:rPr>
                <w:rFonts w:ascii="Times New Roman" w:hAnsi="Times New Roman"/>
                <w:sz w:val="20"/>
                <w:szCs w:val="20"/>
              </w:rPr>
            </w:pPr>
            <w:r w:rsidRPr="00326AC5">
              <w:rPr>
                <w:rFonts w:ascii="Times New Roman" w:hAnsi="Times New Roman"/>
                <w:sz w:val="20"/>
                <w:szCs w:val="20"/>
              </w:rPr>
              <w:t>1634</w:t>
            </w:r>
          </w:p>
        </w:tc>
      </w:tr>
    </w:tbl>
    <w:p w14:paraId="1D1F7B1E" w14:textId="5BC2E485" w:rsidR="000233D2" w:rsidRPr="00326AC5" w:rsidRDefault="000233D2" w:rsidP="000233D2">
      <w:pPr>
        <w:pStyle w:val="ad"/>
        <w:spacing w:before="0" w:after="0"/>
        <w:ind w:firstLine="0"/>
      </w:pPr>
    </w:p>
    <w:p w14:paraId="1B5D80FE" w14:textId="27464EEA" w:rsidR="000233D2" w:rsidRPr="00326AC5" w:rsidRDefault="000233D2" w:rsidP="000233D2">
      <w:pPr>
        <w:pStyle w:val="ad"/>
        <w:spacing w:before="0" w:after="0"/>
        <w:ind w:firstLine="0"/>
        <w:jc w:val="right"/>
      </w:pPr>
      <w:r w:rsidRPr="00326AC5">
        <w:t>Таблица 2.3.2</w:t>
      </w:r>
    </w:p>
    <w:p w14:paraId="6D2A5AE6" w14:textId="78047E49" w:rsidR="000233D2" w:rsidRPr="00326AC5" w:rsidRDefault="000233D2" w:rsidP="000233D2">
      <w:pPr>
        <w:pStyle w:val="ad"/>
        <w:spacing w:before="0" w:after="0"/>
        <w:ind w:firstLine="0"/>
        <w:jc w:val="center"/>
      </w:pPr>
      <w:r w:rsidRPr="00326AC5">
        <w:t>Гидрологические данные по р. Урух</w:t>
      </w:r>
    </w:p>
    <w:tbl>
      <w:tblPr>
        <w:tblStyle w:val="a3"/>
        <w:tblW w:w="0" w:type="auto"/>
        <w:tblInd w:w="108" w:type="dxa"/>
        <w:tblLook w:val="04A0" w:firstRow="1" w:lastRow="0" w:firstColumn="1" w:lastColumn="0" w:noHBand="0" w:noVBand="1"/>
      </w:tblPr>
      <w:tblGrid>
        <w:gridCol w:w="1560"/>
        <w:gridCol w:w="850"/>
        <w:gridCol w:w="709"/>
        <w:gridCol w:w="709"/>
        <w:gridCol w:w="804"/>
        <w:gridCol w:w="805"/>
        <w:gridCol w:w="805"/>
        <w:gridCol w:w="805"/>
        <w:gridCol w:w="805"/>
        <w:gridCol w:w="805"/>
        <w:gridCol w:w="805"/>
      </w:tblGrid>
      <w:tr w:rsidR="00326AC5" w:rsidRPr="00326AC5" w14:paraId="231F6536" w14:textId="77777777" w:rsidTr="008B1F64">
        <w:trPr>
          <w:cantSplit/>
          <w:trHeight w:val="235"/>
        </w:trPr>
        <w:tc>
          <w:tcPr>
            <w:tcW w:w="1560" w:type="dxa"/>
            <w:vMerge w:val="restart"/>
            <w:vAlign w:val="center"/>
          </w:tcPr>
          <w:p w14:paraId="76DD0F06" w14:textId="21513B02" w:rsidR="008B1F64" w:rsidRPr="00326AC5" w:rsidRDefault="008B1F64" w:rsidP="008B1F64">
            <w:pPr>
              <w:pStyle w:val="ad"/>
              <w:spacing w:before="0" w:after="0"/>
              <w:ind w:firstLine="0"/>
              <w:jc w:val="center"/>
              <w:rPr>
                <w:sz w:val="20"/>
                <w:szCs w:val="20"/>
              </w:rPr>
            </w:pPr>
            <w:r w:rsidRPr="00326AC5">
              <w:rPr>
                <w:sz w:val="20"/>
                <w:szCs w:val="20"/>
              </w:rPr>
              <w:t>Место нахождения водомерного поста</w:t>
            </w:r>
          </w:p>
        </w:tc>
        <w:tc>
          <w:tcPr>
            <w:tcW w:w="850" w:type="dxa"/>
            <w:vMerge w:val="restart"/>
            <w:textDirection w:val="btLr"/>
            <w:vAlign w:val="center"/>
          </w:tcPr>
          <w:p w14:paraId="67BD7EF0" w14:textId="77777777" w:rsidR="008B1F64" w:rsidRPr="00326AC5" w:rsidRDefault="008B1F64" w:rsidP="008B1F64">
            <w:pPr>
              <w:pStyle w:val="ad"/>
              <w:spacing w:before="0" w:after="0"/>
              <w:ind w:left="113" w:right="113" w:firstLine="0"/>
              <w:jc w:val="center"/>
              <w:rPr>
                <w:sz w:val="20"/>
                <w:szCs w:val="20"/>
              </w:rPr>
            </w:pPr>
            <w:r w:rsidRPr="00326AC5">
              <w:rPr>
                <w:sz w:val="20"/>
                <w:szCs w:val="20"/>
              </w:rPr>
              <w:t>Год начала</w:t>
            </w:r>
          </w:p>
          <w:p w14:paraId="19963E30" w14:textId="6D6EF8F6" w:rsidR="008B1F64" w:rsidRPr="00326AC5" w:rsidRDefault="008B1F64" w:rsidP="008B1F64">
            <w:pPr>
              <w:pStyle w:val="ad"/>
              <w:spacing w:before="0" w:after="0"/>
              <w:ind w:left="113" w:right="113" w:firstLine="0"/>
              <w:jc w:val="center"/>
              <w:rPr>
                <w:sz w:val="20"/>
                <w:szCs w:val="20"/>
              </w:rPr>
            </w:pPr>
            <w:r w:rsidRPr="00326AC5">
              <w:rPr>
                <w:sz w:val="20"/>
                <w:szCs w:val="20"/>
              </w:rPr>
              <w:t>наблюдения</w:t>
            </w:r>
          </w:p>
        </w:tc>
        <w:tc>
          <w:tcPr>
            <w:tcW w:w="709" w:type="dxa"/>
            <w:vMerge w:val="restart"/>
            <w:textDirection w:val="btLr"/>
            <w:vAlign w:val="center"/>
          </w:tcPr>
          <w:p w14:paraId="33DC6538" w14:textId="195E3DF8" w:rsidR="008B1F64" w:rsidRPr="00326AC5" w:rsidRDefault="008B1F64" w:rsidP="008B1F64">
            <w:pPr>
              <w:pStyle w:val="ad"/>
              <w:spacing w:before="0" w:after="0"/>
              <w:ind w:left="113" w:right="113" w:firstLine="0"/>
              <w:jc w:val="center"/>
              <w:rPr>
                <w:sz w:val="20"/>
                <w:szCs w:val="20"/>
              </w:rPr>
            </w:pPr>
            <w:r w:rsidRPr="00326AC5">
              <w:rPr>
                <w:sz w:val="20"/>
                <w:szCs w:val="20"/>
              </w:rPr>
              <w:t>Число наблюдений</w:t>
            </w:r>
          </w:p>
        </w:tc>
        <w:tc>
          <w:tcPr>
            <w:tcW w:w="709" w:type="dxa"/>
            <w:vMerge w:val="restart"/>
            <w:textDirection w:val="btLr"/>
          </w:tcPr>
          <w:p w14:paraId="2923EE83" w14:textId="7F436236" w:rsidR="008B1F64" w:rsidRPr="00326AC5" w:rsidRDefault="008B1F64" w:rsidP="008B1F64">
            <w:pPr>
              <w:pStyle w:val="ad"/>
              <w:spacing w:before="0" w:after="0"/>
              <w:ind w:left="113" w:right="113" w:firstLine="0"/>
              <w:jc w:val="center"/>
              <w:rPr>
                <w:sz w:val="20"/>
                <w:szCs w:val="20"/>
              </w:rPr>
            </w:pPr>
            <w:r w:rsidRPr="00326AC5">
              <w:rPr>
                <w:sz w:val="20"/>
                <w:szCs w:val="20"/>
              </w:rPr>
              <w:t>Площадь водосбора</w:t>
            </w:r>
          </w:p>
        </w:tc>
        <w:tc>
          <w:tcPr>
            <w:tcW w:w="2414" w:type="dxa"/>
            <w:gridSpan w:val="3"/>
            <w:vAlign w:val="center"/>
          </w:tcPr>
          <w:p w14:paraId="70CBCDB1" w14:textId="37C5FEBA" w:rsidR="008B1F64" w:rsidRPr="00326AC5" w:rsidRDefault="008B1F64" w:rsidP="008B1F64">
            <w:pPr>
              <w:pStyle w:val="ad"/>
              <w:spacing w:before="0" w:after="0"/>
              <w:ind w:firstLine="0"/>
              <w:jc w:val="center"/>
              <w:rPr>
                <w:sz w:val="20"/>
                <w:szCs w:val="20"/>
                <w:vertAlign w:val="superscript"/>
              </w:rPr>
            </w:pPr>
            <w:r w:rsidRPr="00326AC5">
              <w:rPr>
                <w:sz w:val="20"/>
                <w:szCs w:val="20"/>
              </w:rPr>
              <w:t>Модуль стока, л/с км</w:t>
            </w:r>
            <w:r w:rsidRPr="00326AC5">
              <w:rPr>
                <w:sz w:val="20"/>
                <w:szCs w:val="20"/>
                <w:vertAlign w:val="superscript"/>
              </w:rPr>
              <w:t>2</w:t>
            </w:r>
          </w:p>
        </w:tc>
        <w:tc>
          <w:tcPr>
            <w:tcW w:w="3220" w:type="dxa"/>
            <w:gridSpan w:val="4"/>
            <w:vAlign w:val="center"/>
          </w:tcPr>
          <w:p w14:paraId="28320CBD" w14:textId="48178455" w:rsidR="008B1F64" w:rsidRPr="00326AC5" w:rsidRDefault="008B1F64" w:rsidP="008B1F64">
            <w:pPr>
              <w:pStyle w:val="ad"/>
              <w:spacing w:before="0" w:after="0"/>
              <w:ind w:firstLine="0"/>
              <w:jc w:val="center"/>
              <w:rPr>
                <w:sz w:val="20"/>
                <w:szCs w:val="20"/>
              </w:rPr>
            </w:pPr>
            <w:r w:rsidRPr="00326AC5">
              <w:rPr>
                <w:sz w:val="20"/>
                <w:szCs w:val="20"/>
              </w:rPr>
              <w:t>Обеспеченность среднедекадных расходов, м</w:t>
            </w:r>
            <w:r w:rsidRPr="00326AC5">
              <w:rPr>
                <w:sz w:val="20"/>
                <w:szCs w:val="20"/>
                <w:vertAlign w:val="superscript"/>
              </w:rPr>
              <w:t>3</w:t>
            </w:r>
            <w:r w:rsidRPr="00326AC5">
              <w:rPr>
                <w:sz w:val="20"/>
                <w:szCs w:val="20"/>
              </w:rPr>
              <w:t>/с</w:t>
            </w:r>
          </w:p>
        </w:tc>
      </w:tr>
      <w:tr w:rsidR="00326AC5" w:rsidRPr="00326AC5" w14:paraId="3F2F28E4" w14:textId="77777777" w:rsidTr="008B1F64">
        <w:tc>
          <w:tcPr>
            <w:tcW w:w="1560" w:type="dxa"/>
            <w:vMerge/>
          </w:tcPr>
          <w:p w14:paraId="067A8517" w14:textId="77777777" w:rsidR="008B1F64" w:rsidRPr="00326AC5" w:rsidRDefault="008B1F64" w:rsidP="000233D2">
            <w:pPr>
              <w:pStyle w:val="ad"/>
              <w:spacing w:before="0" w:after="0"/>
              <w:ind w:firstLine="0"/>
              <w:jc w:val="center"/>
              <w:rPr>
                <w:sz w:val="20"/>
                <w:szCs w:val="20"/>
              </w:rPr>
            </w:pPr>
          </w:p>
        </w:tc>
        <w:tc>
          <w:tcPr>
            <w:tcW w:w="850" w:type="dxa"/>
            <w:vMerge/>
          </w:tcPr>
          <w:p w14:paraId="255066E0" w14:textId="77777777" w:rsidR="008B1F64" w:rsidRPr="00326AC5" w:rsidRDefault="008B1F64" w:rsidP="000233D2">
            <w:pPr>
              <w:pStyle w:val="ad"/>
              <w:spacing w:before="0" w:after="0"/>
              <w:ind w:firstLine="0"/>
              <w:jc w:val="center"/>
              <w:rPr>
                <w:sz w:val="20"/>
                <w:szCs w:val="20"/>
              </w:rPr>
            </w:pPr>
          </w:p>
        </w:tc>
        <w:tc>
          <w:tcPr>
            <w:tcW w:w="709" w:type="dxa"/>
            <w:vMerge/>
          </w:tcPr>
          <w:p w14:paraId="1887569A" w14:textId="77777777" w:rsidR="008B1F64" w:rsidRPr="00326AC5" w:rsidRDefault="008B1F64" w:rsidP="000233D2">
            <w:pPr>
              <w:pStyle w:val="ad"/>
              <w:spacing w:before="0" w:after="0"/>
              <w:ind w:firstLine="0"/>
              <w:jc w:val="center"/>
              <w:rPr>
                <w:sz w:val="20"/>
                <w:szCs w:val="20"/>
              </w:rPr>
            </w:pPr>
          </w:p>
        </w:tc>
        <w:tc>
          <w:tcPr>
            <w:tcW w:w="709" w:type="dxa"/>
            <w:vMerge/>
          </w:tcPr>
          <w:p w14:paraId="1B120067" w14:textId="77777777" w:rsidR="008B1F64" w:rsidRPr="00326AC5" w:rsidRDefault="008B1F64" w:rsidP="000233D2">
            <w:pPr>
              <w:pStyle w:val="ad"/>
              <w:spacing w:before="0" w:after="0"/>
              <w:ind w:firstLine="0"/>
              <w:jc w:val="center"/>
              <w:rPr>
                <w:sz w:val="20"/>
                <w:szCs w:val="20"/>
              </w:rPr>
            </w:pPr>
          </w:p>
        </w:tc>
        <w:tc>
          <w:tcPr>
            <w:tcW w:w="804" w:type="dxa"/>
            <w:vMerge w:val="restart"/>
            <w:textDirection w:val="btLr"/>
            <w:vAlign w:val="center"/>
          </w:tcPr>
          <w:p w14:paraId="1CA63A93" w14:textId="49E31F93" w:rsidR="008B1F64" w:rsidRPr="00326AC5" w:rsidRDefault="008B1F64" w:rsidP="008B1F64">
            <w:pPr>
              <w:pStyle w:val="ad"/>
              <w:spacing w:before="0" w:after="0"/>
              <w:ind w:left="113" w:right="113" w:firstLine="0"/>
              <w:jc w:val="center"/>
              <w:rPr>
                <w:sz w:val="20"/>
                <w:szCs w:val="20"/>
              </w:rPr>
            </w:pPr>
            <w:r w:rsidRPr="00326AC5">
              <w:rPr>
                <w:sz w:val="20"/>
                <w:szCs w:val="20"/>
              </w:rPr>
              <w:t>минимальный</w:t>
            </w:r>
          </w:p>
        </w:tc>
        <w:tc>
          <w:tcPr>
            <w:tcW w:w="805" w:type="dxa"/>
            <w:vMerge w:val="restart"/>
            <w:textDirection w:val="btLr"/>
            <w:vAlign w:val="center"/>
          </w:tcPr>
          <w:p w14:paraId="3021D3FF" w14:textId="0772B687" w:rsidR="008B1F64" w:rsidRPr="00326AC5" w:rsidRDefault="008B1F64" w:rsidP="008B1F64">
            <w:pPr>
              <w:pStyle w:val="ad"/>
              <w:spacing w:before="0" w:after="0"/>
              <w:ind w:left="113" w:right="113" w:firstLine="0"/>
              <w:jc w:val="center"/>
              <w:rPr>
                <w:sz w:val="20"/>
                <w:szCs w:val="20"/>
              </w:rPr>
            </w:pPr>
            <w:r w:rsidRPr="00326AC5">
              <w:rPr>
                <w:sz w:val="20"/>
                <w:szCs w:val="20"/>
              </w:rPr>
              <w:t>максимальный</w:t>
            </w:r>
          </w:p>
        </w:tc>
        <w:tc>
          <w:tcPr>
            <w:tcW w:w="805" w:type="dxa"/>
            <w:vMerge w:val="restart"/>
            <w:textDirection w:val="btLr"/>
            <w:vAlign w:val="center"/>
          </w:tcPr>
          <w:p w14:paraId="1CCEB920" w14:textId="1452F55D" w:rsidR="008B1F64" w:rsidRPr="00326AC5" w:rsidRDefault="008B1F64" w:rsidP="008B1F64">
            <w:pPr>
              <w:pStyle w:val="ad"/>
              <w:spacing w:before="0" w:after="0"/>
              <w:ind w:left="113" w:right="113" w:firstLine="0"/>
              <w:jc w:val="center"/>
              <w:rPr>
                <w:sz w:val="20"/>
                <w:szCs w:val="20"/>
              </w:rPr>
            </w:pPr>
            <w:r w:rsidRPr="00326AC5">
              <w:rPr>
                <w:sz w:val="20"/>
                <w:szCs w:val="20"/>
              </w:rPr>
              <w:t>средний многолетний</w:t>
            </w:r>
          </w:p>
        </w:tc>
        <w:tc>
          <w:tcPr>
            <w:tcW w:w="1610" w:type="dxa"/>
            <w:gridSpan w:val="2"/>
          </w:tcPr>
          <w:p w14:paraId="51AAC742" w14:textId="06A2FF74" w:rsidR="008B1F64" w:rsidRPr="00326AC5" w:rsidRDefault="008B1F64" w:rsidP="000233D2">
            <w:pPr>
              <w:pStyle w:val="ad"/>
              <w:spacing w:before="0" w:after="0"/>
              <w:ind w:firstLine="0"/>
              <w:jc w:val="center"/>
              <w:rPr>
                <w:sz w:val="20"/>
                <w:szCs w:val="20"/>
              </w:rPr>
            </w:pPr>
            <w:r w:rsidRPr="00326AC5">
              <w:rPr>
                <w:sz w:val="20"/>
                <w:szCs w:val="20"/>
              </w:rPr>
              <w:t>по средневодному году</w:t>
            </w:r>
          </w:p>
        </w:tc>
        <w:tc>
          <w:tcPr>
            <w:tcW w:w="1610" w:type="dxa"/>
            <w:gridSpan w:val="2"/>
          </w:tcPr>
          <w:p w14:paraId="7EFCB16A" w14:textId="0CEA2671" w:rsidR="008B1F64" w:rsidRPr="00326AC5" w:rsidRDefault="008B1F64" w:rsidP="000233D2">
            <w:pPr>
              <w:pStyle w:val="ad"/>
              <w:spacing w:before="0" w:after="0"/>
              <w:ind w:firstLine="0"/>
              <w:jc w:val="center"/>
              <w:rPr>
                <w:sz w:val="20"/>
                <w:szCs w:val="20"/>
              </w:rPr>
            </w:pPr>
            <w:r w:rsidRPr="00326AC5">
              <w:rPr>
                <w:sz w:val="20"/>
                <w:szCs w:val="20"/>
              </w:rPr>
              <w:t>по маловодному году</w:t>
            </w:r>
          </w:p>
        </w:tc>
      </w:tr>
      <w:tr w:rsidR="00326AC5" w:rsidRPr="00326AC5" w14:paraId="36E080D6" w14:textId="77777777" w:rsidTr="008B1F64">
        <w:trPr>
          <w:trHeight w:val="918"/>
        </w:trPr>
        <w:tc>
          <w:tcPr>
            <w:tcW w:w="1560" w:type="dxa"/>
            <w:vMerge/>
          </w:tcPr>
          <w:p w14:paraId="0F409690" w14:textId="77777777" w:rsidR="008B1F64" w:rsidRPr="00326AC5" w:rsidRDefault="008B1F64" w:rsidP="008B1F64">
            <w:pPr>
              <w:pStyle w:val="ad"/>
              <w:spacing w:before="0" w:after="0"/>
              <w:ind w:firstLine="0"/>
              <w:jc w:val="center"/>
              <w:rPr>
                <w:sz w:val="20"/>
                <w:szCs w:val="20"/>
              </w:rPr>
            </w:pPr>
          </w:p>
        </w:tc>
        <w:tc>
          <w:tcPr>
            <w:tcW w:w="850" w:type="dxa"/>
            <w:vMerge/>
          </w:tcPr>
          <w:p w14:paraId="3BDCBCB9" w14:textId="77777777" w:rsidR="008B1F64" w:rsidRPr="00326AC5" w:rsidRDefault="008B1F64" w:rsidP="008B1F64">
            <w:pPr>
              <w:pStyle w:val="ad"/>
              <w:spacing w:before="0" w:after="0"/>
              <w:ind w:firstLine="0"/>
              <w:jc w:val="center"/>
              <w:rPr>
                <w:sz w:val="20"/>
                <w:szCs w:val="20"/>
              </w:rPr>
            </w:pPr>
          </w:p>
        </w:tc>
        <w:tc>
          <w:tcPr>
            <w:tcW w:w="709" w:type="dxa"/>
            <w:vMerge/>
          </w:tcPr>
          <w:p w14:paraId="1E40D7B5" w14:textId="77777777" w:rsidR="008B1F64" w:rsidRPr="00326AC5" w:rsidRDefault="008B1F64" w:rsidP="008B1F64">
            <w:pPr>
              <w:pStyle w:val="ad"/>
              <w:spacing w:before="0" w:after="0"/>
              <w:ind w:firstLine="0"/>
              <w:jc w:val="center"/>
              <w:rPr>
                <w:sz w:val="20"/>
                <w:szCs w:val="20"/>
              </w:rPr>
            </w:pPr>
          </w:p>
        </w:tc>
        <w:tc>
          <w:tcPr>
            <w:tcW w:w="709" w:type="dxa"/>
            <w:vMerge/>
          </w:tcPr>
          <w:p w14:paraId="389FEDB5" w14:textId="77777777" w:rsidR="008B1F64" w:rsidRPr="00326AC5" w:rsidRDefault="008B1F64" w:rsidP="008B1F64">
            <w:pPr>
              <w:pStyle w:val="ad"/>
              <w:spacing w:before="0" w:after="0"/>
              <w:ind w:firstLine="0"/>
              <w:jc w:val="center"/>
              <w:rPr>
                <w:sz w:val="20"/>
                <w:szCs w:val="20"/>
              </w:rPr>
            </w:pPr>
          </w:p>
        </w:tc>
        <w:tc>
          <w:tcPr>
            <w:tcW w:w="804" w:type="dxa"/>
            <w:vMerge/>
          </w:tcPr>
          <w:p w14:paraId="6A6F0002" w14:textId="77777777" w:rsidR="008B1F64" w:rsidRPr="00326AC5" w:rsidRDefault="008B1F64" w:rsidP="008B1F64">
            <w:pPr>
              <w:pStyle w:val="ad"/>
              <w:spacing w:before="0" w:after="0"/>
              <w:ind w:firstLine="0"/>
              <w:jc w:val="center"/>
              <w:rPr>
                <w:sz w:val="20"/>
                <w:szCs w:val="20"/>
              </w:rPr>
            </w:pPr>
          </w:p>
        </w:tc>
        <w:tc>
          <w:tcPr>
            <w:tcW w:w="805" w:type="dxa"/>
            <w:vMerge/>
          </w:tcPr>
          <w:p w14:paraId="3F6042F7" w14:textId="77777777" w:rsidR="008B1F64" w:rsidRPr="00326AC5" w:rsidRDefault="008B1F64" w:rsidP="008B1F64">
            <w:pPr>
              <w:pStyle w:val="ad"/>
              <w:spacing w:before="0" w:after="0"/>
              <w:ind w:firstLine="0"/>
              <w:jc w:val="center"/>
              <w:rPr>
                <w:sz w:val="20"/>
                <w:szCs w:val="20"/>
              </w:rPr>
            </w:pPr>
          </w:p>
        </w:tc>
        <w:tc>
          <w:tcPr>
            <w:tcW w:w="805" w:type="dxa"/>
            <w:vMerge/>
          </w:tcPr>
          <w:p w14:paraId="6AF5C955" w14:textId="77777777" w:rsidR="008B1F64" w:rsidRPr="00326AC5" w:rsidRDefault="008B1F64" w:rsidP="008B1F64">
            <w:pPr>
              <w:pStyle w:val="ad"/>
              <w:spacing w:before="0" w:after="0"/>
              <w:ind w:firstLine="0"/>
              <w:jc w:val="center"/>
              <w:rPr>
                <w:sz w:val="20"/>
                <w:szCs w:val="20"/>
              </w:rPr>
            </w:pPr>
          </w:p>
        </w:tc>
        <w:tc>
          <w:tcPr>
            <w:tcW w:w="805" w:type="dxa"/>
            <w:vAlign w:val="center"/>
          </w:tcPr>
          <w:p w14:paraId="7239A648" w14:textId="3DF55539" w:rsidR="008B1F64" w:rsidRPr="00326AC5" w:rsidRDefault="008B1F64" w:rsidP="008B1F64">
            <w:pPr>
              <w:pStyle w:val="ad"/>
              <w:spacing w:before="0" w:after="0"/>
              <w:ind w:firstLine="0"/>
              <w:jc w:val="center"/>
              <w:rPr>
                <w:sz w:val="20"/>
                <w:szCs w:val="20"/>
              </w:rPr>
            </w:pPr>
            <w:r w:rsidRPr="00326AC5">
              <w:rPr>
                <w:sz w:val="20"/>
                <w:szCs w:val="20"/>
              </w:rPr>
              <w:t>85 %</w:t>
            </w:r>
          </w:p>
        </w:tc>
        <w:tc>
          <w:tcPr>
            <w:tcW w:w="805" w:type="dxa"/>
            <w:vAlign w:val="center"/>
          </w:tcPr>
          <w:p w14:paraId="28AD0148" w14:textId="0909B0DE" w:rsidR="008B1F64" w:rsidRPr="00326AC5" w:rsidRDefault="008B1F64" w:rsidP="008B1F64">
            <w:pPr>
              <w:pStyle w:val="ad"/>
              <w:spacing w:before="0" w:after="0"/>
              <w:ind w:firstLine="0"/>
              <w:jc w:val="center"/>
              <w:rPr>
                <w:sz w:val="20"/>
                <w:szCs w:val="20"/>
              </w:rPr>
            </w:pPr>
            <w:r w:rsidRPr="00326AC5">
              <w:rPr>
                <w:sz w:val="20"/>
                <w:szCs w:val="20"/>
              </w:rPr>
              <w:t>75 %</w:t>
            </w:r>
          </w:p>
        </w:tc>
        <w:tc>
          <w:tcPr>
            <w:tcW w:w="805" w:type="dxa"/>
            <w:vAlign w:val="center"/>
          </w:tcPr>
          <w:p w14:paraId="1016FB01" w14:textId="5C3FDDCB" w:rsidR="008B1F64" w:rsidRPr="00326AC5" w:rsidRDefault="008B1F64" w:rsidP="008B1F64">
            <w:pPr>
              <w:pStyle w:val="ad"/>
              <w:spacing w:before="0" w:after="0"/>
              <w:ind w:firstLine="0"/>
              <w:jc w:val="center"/>
              <w:rPr>
                <w:sz w:val="20"/>
                <w:szCs w:val="20"/>
              </w:rPr>
            </w:pPr>
            <w:r w:rsidRPr="00326AC5">
              <w:rPr>
                <w:sz w:val="20"/>
                <w:szCs w:val="20"/>
              </w:rPr>
              <w:t>85 %</w:t>
            </w:r>
          </w:p>
        </w:tc>
        <w:tc>
          <w:tcPr>
            <w:tcW w:w="805" w:type="dxa"/>
            <w:vAlign w:val="center"/>
          </w:tcPr>
          <w:p w14:paraId="5CA812A7" w14:textId="192C8BF7" w:rsidR="008B1F64" w:rsidRPr="00326AC5" w:rsidRDefault="008B1F64" w:rsidP="008B1F64">
            <w:pPr>
              <w:pStyle w:val="ad"/>
              <w:spacing w:before="0" w:after="0"/>
              <w:ind w:firstLine="0"/>
              <w:jc w:val="center"/>
              <w:rPr>
                <w:sz w:val="20"/>
                <w:szCs w:val="20"/>
              </w:rPr>
            </w:pPr>
            <w:r w:rsidRPr="00326AC5">
              <w:rPr>
                <w:sz w:val="20"/>
                <w:szCs w:val="20"/>
              </w:rPr>
              <w:t>75 %</w:t>
            </w:r>
          </w:p>
        </w:tc>
      </w:tr>
      <w:tr w:rsidR="008B1F64" w:rsidRPr="00326AC5" w14:paraId="7F5B4C53" w14:textId="77777777" w:rsidTr="008B1F64">
        <w:tc>
          <w:tcPr>
            <w:tcW w:w="1560" w:type="dxa"/>
            <w:vAlign w:val="center"/>
          </w:tcPr>
          <w:p w14:paraId="5DBB685C" w14:textId="5E66F78C" w:rsidR="000233D2" w:rsidRPr="00326AC5" w:rsidRDefault="008B1F64" w:rsidP="008B1F64">
            <w:pPr>
              <w:pStyle w:val="ad"/>
              <w:spacing w:before="0" w:after="0"/>
              <w:ind w:firstLine="0"/>
              <w:jc w:val="left"/>
              <w:rPr>
                <w:sz w:val="20"/>
                <w:szCs w:val="20"/>
              </w:rPr>
            </w:pPr>
            <w:r w:rsidRPr="00326AC5">
              <w:rPr>
                <w:sz w:val="20"/>
                <w:szCs w:val="20"/>
              </w:rPr>
              <w:t>Лесозавод</w:t>
            </w:r>
          </w:p>
        </w:tc>
        <w:tc>
          <w:tcPr>
            <w:tcW w:w="850" w:type="dxa"/>
          </w:tcPr>
          <w:p w14:paraId="799F6A5C" w14:textId="7DBFEB38" w:rsidR="000233D2" w:rsidRPr="00326AC5" w:rsidRDefault="008B1F64" w:rsidP="000233D2">
            <w:pPr>
              <w:pStyle w:val="ad"/>
              <w:spacing w:before="0" w:after="0"/>
              <w:ind w:firstLine="0"/>
              <w:jc w:val="center"/>
              <w:rPr>
                <w:sz w:val="20"/>
                <w:szCs w:val="20"/>
              </w:rPr>
            </w:pPr>
            <w:r w:rsidRPr="00326AC5">
              <w:rPr>
                <w:sz w:val="20"/>
                <w:szCs w:val="20"/>
              </w:rPr>
              <w:t>1940</w:t>
            </w:r>
          </w:p>
        </w:tc>
        <w:tc>
          <w:tcPr>
            <w:tcW w:w="709" w:type="dxa"/>
          </w:tcPr>
          <w:p w14:paraId="73C03C90" w14:textId="053D67B8" w:rsidR="000233D2" w:rsidRPr="00326AC5" w:rsidRDefault="008B1F64" w:rsidP="000233D2">
            <w:pPr>
              <w:pStyle w:val="ad"/>
              <w:spacing w:before="0" w:after="0"/>
              <w:ind w:firstLine="0"/>
              <w:jc w:val="center"/>
              <w:rPr>
                <w:sz w:val="20"/>
                <w:szCs w:val="20"/>
              </w:rPr>
            </w:pPr>
            <w:r w:rsidRPr="00326AC5">
              <w:rPr>
                <w:sz w:val="20"/>
                <w:szCs w:val="20"/>
              </w:rPr>
              <w:t>22</w:t>
            </w:r>
          </w:p>
        </w:tc>
        <w:tc>
          <w:tcPr>
            <w:tcW w:w="709" w:type="dxa"/>
          </w:tcPr>
          <w:p w14:paraId="30E044F1" w14:textId="02BEAE7F" w:rsidR="000233D2" w:rsidRPr="00326AC5" w:rsidRDefault="008B1F64" w:rsidP="000233D2">
            <w:pPr>
              <w:pStyle w:val="ad"/>
              <w:spacing w:before="0" w:after="0"/>
              <w:ind w:firstLine="0"/>
              <w:jc w:val="center"/>
              <w:rPr>
                <w:sz w:val="20"/>
                <w:szCs w:val="20"/>
              </w:rPr>
            </w:pPr>
            <w:r w:rsidRPr="00326AC5">
              <w:rPr>
                <w:sz w:val="20"/>
                <w:szCs w:val="20"/>
              </w:rPr>
              <w:t>899</w:t>
            </w:r>
          </w:p>
        </w:tc>
        <w:tc>
          <w:tcPr>
            <w:tcW w:w="804" w:type="dxa"/>
          </w:tcPr>
          <w:p w14:paraId="26C1A94B" w14:textId="7384BC84" w:rsidR="000233D2" w:rsidRPr="00326AC5" w:rsidRDefault="008B1F64" w:rsidP="000233D2">
            <w:pPr>
              <w:pStyle w:val="ad"/>
              <w:spacing w:before="0" w:after="0"/>
              <w:ind w:firstLine="0"/>
              <w:jc w:val="center"/>
              <w:rPr>
                <w:sz w:val="20"/>
                <w:szCs w:val="20"/>
              </w:rPr>
            </w:pPr>
            <w:r w:rsidRPr="00326AC5">
              <w:rPr>
                <w:sz w:val="20"/>
                <w:szCs w:val="20"/>
              </w:rPr>
              <w:t>22,5</w:t>
            </w:r>
          </w:p>
        </w:tc>
        <w:tc>
          <w:tcPr>
            <w:tcW w:w="805" w:type="dxa"/>
          </w:tcPr>
          <w:p w14:paraId="6E88709E" w14:textId="40199AF7" w:rsidR="000233D2" w:rsidRPr="00326AC5" w:rsidRDefault="008B1F64" w:rsidP="000233D2">
            <w:pPr>
              <w:pStyle w:val="ad"/>
              <w:spacing w:before="0" w:after="0"/>
              <w:ind w:firstLine="0"/>
              <w:jc w:val="center"/>
              <w:rPr>
                <w:sz w:val="20"/>
                <w:szCs w:val="20"/>
              </w:rPr>
            </w:pPr>
            <w:r w:rsidRPr="00326AC5">
              <w:rPr>
                <w:sz w:val="20"/>
                <w:szCs w:val="20"/>
              </w:rPr>
              <w:t>30,5</w:t>
            </w:r>
          </w:p>
        </w:tc>
        <w:tc>
          <w:tcPr>
            <w:tcW w:w="805" w:type="dxa"/>
          </w:tcPr>
          <w:p w14:paraId="03555D74" w14:textId="4B8DD3C2" w:rsidR="000233D2" w:rsidRPr="00326AC5" w:rsidRDefault="008B1F64" w:rsidP="000233D2">
            <w:pPr>
              <w:pStyle w:val="ad"/>
              <w:spacing w:before="0" w:after="0"/>
              <w:ind w:firstLine="0"/>
              <w:jc w:val="center"/>
              <w:rPr>
                <w:sz w:val="20"/>
                <w:szCs w:val="20"/>
              </w:rPr>
            </w:pPr>
            <w:r w:rsidRPr="00326AC5">
              <w:rPr>
                <w:sz w:val="20"/>
                <w:szCs w:val="20"/>
              </w:rPr>
              <w:t>26,9</w:t>
            </w:r>
          </w:p>
        </w:tc>
        <w:tc>
          <w:tcPr>
            <w:tcW w:w="805" w:type="dxa"/>
          </w:tcPr>
          <w:p w14:paraId="7CEEEEF3" w14:textId="41F69969" w:rsidR="000233D2" w:rsidRPr="00326AC5" w:rsidRDefault="008B1F64" w:rsidP="000233D2">
            <w:pPr>
              <w:pStyle w:val="ad"/>
              <w:spacing w:before="0" w:after="0"/>
              <w:ind w:firstLine="0"/>
              <w:jc w:val="center"/>
              <w:rPr>
                <w:sz w:val="20"/>
                <w:szCs w:val="20"/>
              </w:rPr>
            </w:pPr>
            <w:r w:rsidRPr="00326AC5">
              <w:rPr>
                <w:sz w:val="20"/>
                <w:szCs w:val="20"/>
              </w:rPr>
              <w:t>5,7</w:t>
            </w:r>
          </w:p>
        </w:tc>
        <w:tc>
          <w:tcPr>
            <w:tcW w:w="805" w:type="dxa"/>
          </w:tcPr>
          <w:p w14:paraId="7551C8E0" w14:textId="22063F7C" w:rsidR="000233D2" w:rsidRPr="00326AC5" w:rsidRDefault="008B1F64" w:rsidP="000233D2">
            <w:pPr>
              <w:pStyle w:val="ad"/>
              <w:spacing w:before="0" w:after="0"/>
              <w:ind w:firstLine="0"/>
              <w:jc w:val="center"/>
              <w:rPr>
                <w:sz w:val="20"/>
                <w:szCs w:val="20"/>
              </w:rPr>
            </w:pPr>
            <w:r w:rsidRPr="00326AC5">
              <w:rPr>
                <w:sz w:val="20"/>
                <w:szCs w:val="20"/>
              </w:rPr>
              <w:t>10,5</w:t>
            </w:r>
          </w:p>
        </w:tc>
        <w:tc>
          <w:tcPr>
            <w:tcW w:w="805" w:type="dxa"/>
          </w:tcPr>
          <w:p w14:paraId="5D94402B" w14:textId="13A0B88B" w:rsidR="000233D2" w:rsidRPr="00326AC5" w:rsidRDefault="008B1F64" w:rsidP="000233D2">
            <w:pPr>
              <w:pStyle w:val="ad"/>
              <w:spacing w:before="0" w:after="0"/>
              <w:ind w:firstLine="0"/>
              <w:jc w:val="center"/>
              <w:rPr>
                <w:sz w:val="20"/>
                <w:szCs w:val="20"/>
              </w:rPr>
            </w:pPr>
            <w:r w:rsidRPr="00326AC5">
              <w:rPr>
                <w:sz w:val="20"/>
                <w:szCs w:val="20"/>
              </w:rPr>
              <w:t>5,2</w:t>
            </w:r>
          </w:p>
        </w:tc>
        <w:tc>
          <w:tcPr>
            <w:tcW w:w="805" w:type="dxa"/>
          </w:tcPr>
          <w:p w14:paraId="1B6EA922" w14:textId="2B00CA60" w:rsidR="000233D2" w:rsidRPr="00326AC5" w:rsidRDefault="008B1F64" w:rsidP="000233D2">
            <w:pPr>
              <w:pStyle w:val="ad"/>
              <w:spacing w:before="0" w:after="0"/>
              <w:ind w:firstLine="0"/>
              <w:jc w:val="center"/>
              <w:rPr>
                <w:sz w:val="20"/>
                <w:szCs w:val="20"/>
              </w:rPr>
            </w:pPr>
            <w:r w:rsidRPr="00326AC5">
              <w:rPr>
                <w:sz w:val="20"/>
                <w:szCs w:val="20"/>
              </w:rPr>
              <w:t>7,2</w:t>
            </w:r>
          </w:p>
        </w:tc>
      </w:tr>
    </w:tbl>
    <w:p w14:paraId="5F6DACE8" w14:textId="58608982" w:rsidR="000233D2" w:rsidRPr="00326AC5" w:rsidRDefault="000233D2" w:rsidP="000233D2">
      <w:pPr>
        <w:pStyle w:val="ad"/>
        <w:spacing w:before="0" w:after="0"/>
        <w:ind w:firstLine="0"/>
        <w:jc w:val="center"/>
      </w:pPr>
    </w:p>
    <w:p w14:paraId="65B488FA" w14:textId="17DFBE3B" w:rsidR="008B1F64" w:rsidRPr="00326AC5" w:rsidRDefault="008B1F64" w:rsidP="008B1F64">
      <w:pPr>
        <w:pStyle w:val="ad"/>
        <w:spacing w:before="0" w:after="0"/>
        <w:ind w:firstLine="567"/>
      </w:pPr>
      <w:r w:rsidRPr="00326AC5">
        <w:t>Река Урух (Ираф) — мощный левый приток р. Терек. Наличие ледников и высоких междуречных хребтов с крутыми склонами, преимущественно 30—35°, обеспечивает высокий коэффициент стока. Крутые горные склоны, обращенные в сторону влажных ветров, нередко бывают лишены почвенного покрова, который размывается и сносится ливневыми водами, обнажая горную породу. При этих условиях коэффициент стока особенно возрастает. Все это способствует развитию большой густоты речной сети. Собственное название р. Урух получила при слиянии рек Харесидон и Караугомдон. Длина реки 104 км, в пределах Северной Осетии – 95 км. От устья до начала узкого Дигорского ущелья пойма реки Урух на глубину до 10 м сложена рыхлыми, сильно фильтрующими песчано-галечными отложениями. Берега реки Урух на этом участке крутые, высотой до 30 – 40 м, сложенные из галечника. Выше селения Ахсарисар с правой стороны выходят коренные породы – мергеля значительной мощности. Узкое Урухское ущелье сложено в основном из известняков, лишь местами выходят мергеля и песчаники. Вверх по реке узкое ущелье переходит в Задалесское расширение, сложенное известняками с карстовыми воронками, а также частично материалом древних морен. Здесь встречаются также глинистые сланцы, уходящие под известняки. Такой характер долины сохраняется до впадения в р.</w:t>
      </w:r>
      <w:r w:rsidR="005D3E78" w:rsidRPr="00326AC5">
        <w:t xml:space="preserve"> </w:t>
      </w:r>
      <w:r w:rsidRPr="00326AC5">
        <w:t>Урух притока р.</w:t>
      </w:r>
      <w:r w:rsidR="005D3E78" w:rsidRPr="00326AC5">
        <w:t xml:space="preserve"> </w:t>
      </w:r>
      <w:r w:rsidRPr="00326AC5">
        <w:t>Сонгутидон (до сел. Мацута). Длина р.</w:t>
      </w:r>
      <w:r w:rsidR="005D3E78" w:rsidRPr="00326AC5">
        <w:t xml:space="preserve"> </w:t>
      </w:r>
      <w:r w:rsidRPr="00326AC5">
        <w:t>Сонгутидон от истока до впадения в р.</w:t>
      </w:r>
      <w:r w:rsidR="005D3E78" w:rsidRPr="00326AC5">
        <w:t xml:space="preserve"> </w:t>
      </w:r>
      <w:r w:rsidRPr="00326AC5">
        <w:t>Урух 20 км. Кроме указанных выше притоков в реку впадает ряд небольших речек, имеющих, главным образом, родниковое питание. Уклон реки в верховье от 0,01 снижается к устью до 0,03.</w:t>
      </w:r>
    </w:p>
    <w:p w14:paraId="59F7B9A2" w14:textId="52755C8F" w:rsidR="008B1F64" w:rsidRPr="00326AC5" w:rsidRDefault="008B1F64" w:rsidP="008B1F64">
      <w:pPr>
        <w:pStyle w:val="ad"/>
        <w:spacing w:before="0" w:after="0"/>
        <w:ind w:firstLine="567"/>
      </w:pPr>
      <w:r w:rsidRPr="00326AC5">
        <w:t>Выше с.</w:t>
      </w:r>
      <w:r w:rsidR="005D3E78" w:rsidRPr="00326AC5">
        <w:t xml:space="preserve"> </w:t>
      </w:r>
      <w:r w:rsidRPr="00326AC5">
        <w:t>Мацута долина р.</w:t>
      </w:r>
      <w:r w:rsidR="005D3E78" w:rsidRPr="00326AC5">
        <w:t xml:space="preserve"> </w:t>
      </w:r>
      <w:r w:rsidRPr="00326AC5">
        <w:t>Урух сужается, проходит в гранитах. Дальше пойма реки проходит в моренных отложениях и глинистых сланцах. Река Урух преимущественно ледникового питания, в ее режиме наблюдается полная аналогия с режимом р.</w:t>
      </w:r>
      <w:r w:rsidR="005D3E78" w:rsidRPr="00326AC5">
        <w:t xml:space="preserve"> </w:t>
      </w:r>
      <w:r w:rsidRPr="00326AC5">
        <w:t>Терек: сток устойчив, паводки обусловлены выпадением атмосферных осадков. В теплый период р.</w:t>
      </w:r>
      <w:r w:rsidR="005D3E78" w:rsidRPr="00326AC5">
        <w:t xml:space="preserve"> </w:t>
      </w:r>
      <w:r w:rsidRPr="00326AC5">
        <w:t>Урух представляет собой мощную горную реку как по водности, так и по скорости течения воды (до 5 м/с).</w:t>
      </w:r>
    </w:p>
    <w:p w14:paraId="0F995B63" w14:textId="75472AAC" w:rsidR="008B1F64" w:rsidRPr="00326AC5" w:rsidRDefault="008B1F64" w:rsidP="008B1F64">
      <w:pPr>
        <w:pStyle w:val="ad"/>
        <w:spacing w:before="0" w:after="0"/>
        <w:ind w:firstLine="567"/>
      </w:pPr>
      <w:r w:rsidRPr="00326AC5">
        <w:t xml:space="preserve">По гидрологическому режиму и другим природным особенностям, реку можно разделить на три части: </w:t>
      </w:r>
    </w:p>
    <w:p w14:paraId="0953AF26" w14:textId="5E7239E4" w:rsidR="008B1F64" w:rsidRPr="00326AC5" w:rsidRDefault="008B1F64" w:rsidP="008B1F64">
      <w:pPr>
        <w:pStyle w:val="ad"/>
        <w:spacing w:before="0" w:after="0"/>
        <w:ind w:firstLine="567"/>
      </w:pPr>
      <w:r w:rsidRPr="00326AC5">
        <w:t xml:space="preserve">верхнее течение </w:t>
      </w:r>
      <w:r w:rsidR="00926673" w:rsidRPr="00326AC5">
        <w:t>–</w:t>
      </w:r>
      <w:r w:rsidRPr="00326AC5">
        <w:t xml:space="preserve"> от истока до устья р.</w:t>
      </w:r>
      <w:r w:rsidR="00926673" w:rsidRPr="00326AC5">
        <w:t xml:space="preserve"> </w:t>
      </w:r>
      <w:r w:rsidRPr="00326AC5">
        <w:t>Хазнидон (59 км);</w:t>
      </w:r>
    </w:p>
    <w:p w14:paraId="6A72F189" w14:textId="788E072E" w:rsidR="008B1F64" w:rsidRPr="00326AC5" w:rsidRDefault="008B1F64" w:rsidP="008B1F64">
      <w:pPr>
        <w:pStyle w:val="ad"/>
        <w:spacing w:before="0" w:after="0"/>
        <w:ind w:firstLine="567"/>
      </w:pPr>
      <w:r w:rsidRPr="00326AC5">
        <w:t xml:space="preserve">среднее течение </w:t>
      </w:r>
      <w:r w:rsidR="00926673" w:rsidRPr="00326AC5">
        <w:t xml:space="preserve">– </w:t>
      </w:r>
      <w:r w:rsidRPr="00326AC5">
        <w:t>от устья р.</w:t>
      </w:r>
      <w:r w:rsidR="00926673" w:rsidRPr="00326AC5">
        <w:t xml:space="preserve"> </w:t>
      </w:r>
      <w:r w:rsidRPr="00326AC5">
        <w:t>Хазнидон до с.</w:t>
      </w:r>
      <w:r w:rsidR="00926673" w:rsidRPr="00326AC5">
        <w:t xml:space="preserve"> </w:t>
      </w:r>
      <w:r w:rsidRPr="00326AC5">
        <w:t>Средний Урух (16 км);</w:t>
      </w:r>
    </w:p>
    <w:p w14:paraId="56A8FF77" w14:textId="35BAE865" w:rsidR="008B1F64" w:rsidRPr="00326AC5" w:rsidRDefault="008B1F64" w:rsidP="008B1F64">
      <w:pPr>
        <w:pStyle w:val="ad"/>
        <w:spacing w:before="0" w:after="0"/>
        <w:ind w:firstLine="567"/>
      </w:pPr>
      <w:r w:rsidRPr="00326AC5">
        <w:t xml:space="preserve">нижнее течение </w:t>
      </w:r>
      <w:r w:rsidR="00926673" w:rsidRPr="00326AC5">
        <w:t xml:space="preserve">– </w:t>
      </w:r>
      <w:r w:rsidRPr="00326AC5">
        <w:t>до впадения в р.</w:t>
      </w:r>
      <w:r w:rsidR="00926673" w:rsidRPr="00326AC5">
        <w:t xml:space="preserve"> </w:t>
      </w:r>
      <w:r w:rsidRPr="00326AC5">
        <w:t>Урух (29 км).</w:t>
      </w:r>
    </w:p>
    <w:p w14:paraId="2C5D6B3F" w14:textId="7962E2F5" w:rsidR="008B1F64" w:rsidRPr="00326AC5" w:rsidRDefault="008B1F64" w:rsidP="008B1F64">
      <w:pPr>
        <w:pStyle w:val="ad"/>
        <w:spacing w:before="0" w:after="0"/>
        <w:ind w:firstLine="567"/>
      </w:pPr>
      <w:r w:rsidRPr="00326AC5">
        <w:lastRenderedPageBreak/>
        <w:t>Верхнее течение р.</w:t>
      </w:r>
      <w:r w:rsidR="00926673" w:rsidRPr="00326AC5">
        <w:t xml:space="preserve"> </w:t>
      </w:r>
      <w:r w:rsidRPr="00326AC5">
        <w:t xml:space="preserve">Урух (включая ее приток </w:t>
      </w:r>
      <w:r w:rsidR="00926673" w:rsidRPr="00326AC5">
        <w:t>–</w:t>
      </w:r>
      <w:r w:rsidRPr="00326AC5">
        <w:t xml:space="preserve"> р.</w:t>
      </w:r>
      <w:r w:rsidR="00926673" w:rsidRPr="00326AC5">
        <w:t xml:space="preserve"> </w:t>
      </w:r>
      <w:r w:rsidRPr="00326AC5">
        <w:t>Хазнидон) занимает большую часть водосборной площади. Современное оледенение в бассейне р.</w:t>
      </w:r>
      <w:r w:rsidR="00926673" w:rsidRPr="00326AC5">
        <w:t xml:space="preserve"> </w:t>
      </w:r>
      <w:r w:rsidRPr="00326AC5">
        <w:t>Урух развито на Главном и Боковом хребтах. При этом на Боковом хребте ледники находятся на северном и южном склонах. В бассейне р.</w:t>
      </w:r>
      <w:r w:rsidR="00926673" w:rsidRPr="00326AC5">
        <w:t xml:space="preserve"> </w:t>
      </w:r>
      <w:r w:rsidRPr="00326AC5">
        <w:t>Урух насчитывается около 105 ледников общей площадью 82,7 кв. км, сосредоточенных в истоках таких крупных притоков р.</w:t>
      </w:r>
      <w:r w:rsidR="00926673" w:rsidRPr="00326AC5">
        <w:t xml:space="preserve"> </w:t>
      </w:r>
      <w:r w:rsidRPr="00326AC5">
        <w:t>Урух, как Хазнидон, Билагидон, Харесидон, Караугомдон и Сонгутидон.</w:t>
      </w:r>
    </w:p>
    <w:p w14:paraId="16E822C3" w14:textId="30E9D7D3" w:rsidR="008B1F64" w:rsidRPr="00326AC5" w:rsidRDefault="008B1F64" w:rsidP="008B1F64">
      <w:pPr>
        <w:pStyle w:val="ad"/>
        <w:spacing w:before="0" w:after="0"/>
        <w:ind w:firstLine="567"/>
      </w:pPr>
      <w:r w:rsidRPr="00326AC5">
        <w:t xml:space="preserve">Река Хазнидон </w:t>
      </w:r>
      <w:r w:rsidR="00926673" w:rsidRPr="00326AC5">
        <w:t>–</w:t>
      </w:r>
      <w:r w:rsidRPr="00326AC5">
        <w:t xml:space="preserve"> левый приток р.</w:t>
      </w:r>
      <w:r w:rsidR="00926673" w:rsidRPr="00326AC5">
        <w:t xml:space="preserve"> </w:t>
      </w:r>
      <w:r w:rsidRPr="00326AC5">
        <w:t>Урух, формируется в ледниках и снежниках северного склона Сугано-Дигорского хребта в горах Сугартыком. Хребет сложен изверженными и кристаллическими породами, которые представлены, главным образом, гранитами. Собирая многочисленные притоки, река покидает кристаллический массив и устремляется в северо-восточном направлении. Выше с.</w:t>
      </w:r>
      <w:r w:rsidR="00926673" w:rsidRPr="00326AC5">
        <w:t xml:space="preserve"> </w:t>
      </w:r>
      <w:r w:rsidRPr="00326AC5">
        <w:t>Ташлы-Тала она круто поворачивает на восток, затем в пределах южной оконечности Лесистого хребта вновь направляет свое течение на северо-восток и около с.</w:t>
      </w:r>
      <w:r w:rsidR="00926673" w:rsidRPr="00326AC5">
        <w:t xml:space="preserve"> </w:t>
      </w:r>
      <w:r w:rsidRPr="00326AC5">
        <w:t xml:space="preserve">Хазнидон впадает в р.Урух. Самой многоводной река бывает в июне-июле, а к осени постепенно уменьшается. По данным многолетних наблюдений февраль самый маловодный месяц. Река Хазнидон течет между высокими отвесными склонами. Зимой она превращается в маленький ручеек и покрывается сплошным слоем льда. Общая протяженность реки 44 км, а в пределах Северной Осетии </w:t>
      </w:r>
      <w:r w:rsidR="00926673" w:rsidRPr="00326AC5">
        <w:t>–</w:t>
      </w:r>
      <w:r w:rsidRPr="00326AC5">
        <w:t xml:space="preserve"> 15 км.</w:t>
      </w:r>
    </w:p>
    <w:p w14:paraId="628A4245" w14:textId="30FE1FCE" w:rsidR="008B1F64" w:rsidRPr="00326AC5" w:rsidRDefault="008B1F64" w:rsidP="008B1F64">
      <w:pPr>
        <w:pStyle w:val="ad"/>
        <w:spacing w:before="0" w:after="0"/>
        <w:ind w:firstLine="567"/>
      </w:pPr>
      <w:r w:rsidRPr="00326AC5">
        <w:t>В р.</w:t>
      </w:r>
      <w:r w:rsidR="00926673" w:rsidRPr="00326AC5">
        <w:t xml:space="preserve"> </w:t>
      </w:r>
      <w:r w:rsidRPr="00326AC5">
        <w:t>Хазнидон впадают справа 8 и слева 5 небольших по длине безымянных речек. Все они грунтового питания. Только один правый приток — р.</w:t>
      </w:r>
      <w:r w:rsidR="00926673" w:rsidRPr="00326AC5">
        <w:t xml:space="preserve"> </w:t>
      </w:r>
      <w:r w:rsidRPr="00326AC5">
        <w:t>Лахумидон, протекающий по глубокой лощине, имеет длину 21 км.</w:t>
      </w:r>
    </w:p>
    <w:p w14:paraId="6D1D2A14" w14:textId="635AE488" w:rsidR="008B1F64" w:rsidRPr="00326AC5" w:rsidRDefault="008B1F64" w:rsidP="008B1F64">
      <w:pPr>
        <w:pStyle w:val="ad"/>
        <w:spacing w:before="0" w:after="0"/>
        <w:ind w:firstLine="567"/>
      </w:pPr>
      <w:r w:rsidRPr="00326AC5">
        <w:t>Река Билагидон является левым притоком р.Урух. Всего в ее бассейне имеется пять ледников общей площадью 2,0 кв. км. Все они каровые. Вода этой реки имеет минерализацию от 62,2 до 101,2 мг/л.</w:t>
      </w:r>
    </w:p>
    <w:p w14:paraId="0A8828C1" w14:textId="7D3E640B" w:rsidR="008B1F64" w:rsidRPr="00326AC5" w:rsidRDefault="008B1F64" w:rsidP="008B1F64">
      <w:pPr>
        <w:pStyle w:val="ad"/>
        <w:spacing w:before="0" w:after="0"/>
        <w:ind w:firstLine="567"/>
      </w:pPr>
      <w:r w:rsidRPr="00326AC5">
        <w:t>Река Харесидон формируется на северных склонах Главного Кавказского хребта и южных склонах Передового или Сугано-Дигорского хребта в ледниках и снежниках гор Ла-бода (4314 м) и Суган (4489 м) и течет в восточном направлении по южной Харесской депрессии до с.</w:t>
      </w:r>
      <w:r w:rsidR="00DB41AA" w:rsidRPr="00326AC5">
        <w:t xml:space="preserve"> </w:t>
      </w:r>
      <w:r w:rsidRPr="00326AC5">
        <w:t>Стур-Дигора. Далее путь ее течения отклоняется на северо-восток и у с.</w:t>
      </w:r>
      <w:r w:rsidR="00DB41AA" w:rsidRPr="00326AC5">
        <w:t xml:space="preserve"> </w:t>
      </w:r>
      <w:r w:rsidRPr="00326AC5">
        <w:t>Моска соединяется с р.</w:t>
      </w:r>
      <w:r w:rsidR="00DB41AA" w:rsidRPr="00326AC5">
        <w:t xml:space="preserve"> </w:t>
      </w:r>
      <w:r w:rsidRPr="00326AC5">
        <w:t>Караугомдон. С этого места река получает новое название — р.</w:t>
      </w:r>
      <w:r w:rsidR="00DB41AA" w:rsidRPr="00326AC5">
        <w:t xml:space="preserve"> </w:t>
      </w:r>
      <w:r w:rsidRPr="00326AC5">
        <w:t>Урух (Ираф). От истока до слияния с р.</w:t>
      </w:r>
      <w:r w:rsidR="00DB41AA" w:rsidRPr="00326AC5">
        <w:t xml:space="preserve"> </w:t>
      </w:r>
      <w:r w:rsidRPr="00326AC5">
        <w:t>Караугомдон р.</w:t>
      </w:r>
      <w:r w:rsidR="00DB41AA" w:rsidRPr="00326AC5">
        <w:t xml:space="preserve"> </w:t>
      </w:r>
      <w:r w:rsidRPr="00326AC5">
        <w:t>Харесидон принимает многочисленные притоки как слева, так и справа и течет в области изверженных кристаллических пород. Река Харесидон преимущественно ледникового питания и имеет все черты горной реки с устойчивыми расходами в зимний период и паводками летом.</w:t>
      </w:r>
    </w:p>
    <w:p w14:paraId="537717D2" w14:textId="1AD9C75B" w:rsidR="008B1F64" w:rsidRPr="00326AC5" w:rsidRDefault="008B1F64" w:rsidP="008B1F64">
      <w:pPr>
        <w:pStyle w:val="ad"/>
        <w:spacing w:before="0" w:after="0"/>
        <w:ind w:firstLine="567"/>
      </w:pPr>
    </w:p>
    <w:p w14:paraId="485C8DD5" w14:textId="1898BA5B" w:rsidR="00DB41AA" w:rsidRPr="00326AC5" w:rsidRDefault="00DB41AA" w:rsidP="00DB41AA">
      <w:pPr>
        <w:pStyle w:val="ad"/>
        <w:spacing w:before="0" w:after="0"/>
        <w:ind w:firstLine="0"/>
        <w:jc w:val="right"/>
      </w:pPr>
      <w:r w:rsidRPr="00326AC5">
        <w:t>Таблица 2.3.</w:t>
      </w:r>
      <w:r w:rsidR="002700CA" w:rsidRPr="00326AC5">
        <w:t>3</w:t>
      </w:r>
    </w:p>
    <w:p w14:paraId="21BA0198" w14:textId="31C4945D" w:rsidR="00DB41AA" w:rsidRPr="00326AC5" w:rsidRDefault="00DB41AA" w:rsidP="00DB41AA">
      <w:pPr>
        <w:pStyle w:val="ad"/>
        <w:spacing w:before="0" w:after="0"/>
        <w:ind w:firstLine="0"/>
        <w:jc w:val="center"/>
      </w:pPr>
      <w:r w:rsidRPr="00326AC5">
        <w:t>Характеристика речной сети бассейна р. Харесидон</w:t>
      </w:r>
    </w:p>
    <w:tbl>
      <w:tblPr>
        <w:tblStyle w:val="a3"/>
        <w:tblW w:w="0" w:type="auto"/>
        <w:tblLook w:val="04A0" w:firstRow="1" w:lastRow="0" w:firstColumn="1" w:lastColumn="0" w:noHBand="0" w:noVBand="1"/>
      </w:tblPr>
      <w:tblGrid>
        <w:gridCol w:w="1526"/>
        <w:gridCol w:w="874"/>
        <w:gridCol w:w="1453"/>
        <w:gridCol w:w="1321"/>
        <w:gridCol w:w="1561"/>
        <w:gridCol w:w="1274"/>
        <w:gridCol w:w="1561"/>
      </w:tblGrid>
      <w:tr w:rsidR="00326AC5" w:rsidRPr="00326AC5" w14:paraId="1628B776" w14:textId="77777777" w:rsidTr="00FD70CB">
        <w:tc>
          <w:tcPr>
            <w:tcW w:w="1526" w:type="dxa"/>
            <w:vMerge w:val="restart"/>
            <w:vAlign w:val="center"/>
          </w:tcPr>
          <w:p w14:paraId="6C46D5F3" w14:textId="5350E499" w:rsidR="00FD70CB" w:rsidRPr="00326AC5" w:rsidRDefault="00FD70CB" w:rsidP="00FD70CB">
            <w:pPr>
              <w:pStyle w:val="ad"/>
              <w:spacing w:before="0" w:after="0"/>
              <w:ind w:firstLine="0"/>
              <w:jc w:val="center"/>
              <w:rPr>
                <w:sz w:val="20"/>
                <w:szCs w:val="20"/>
              </w:rPr>
            </w:pPr>
            <w:r w:rsidRPr="00326AC5">
              <w:rPr>
                <w:sz w:val="20"/>
                <w:szCs w:val="20"/>
              </w:rPr>
              <w:t>Реки</w:t>
            </w:r>
          </w:p>
        </w:tc>
        <w:tc>
          <w:tcPr>
            <w:tcW w:w="874" w:type="dxa"/>
            <w:vMerge w:val="restart"/>
            <w:vAlign w:val="center"/>
          </w:tcPr>
          <w:p w14:paraId="748AAF4E" w14:textId="65157320" w:rsidR="00FD70CB" w:rsidRPr="00326AC5" w:rsidRDefault="00FD70CB" w:rsidP="00FD70CB">
            <w:pPr>
              <w:pStyle w:val="ad"/>
              <w:spacing w:before="0" w:after="0"/>
              <w:ind w:firstLine="0"/>
              <w:jc w:val="center"/>
              <w:rPr>
                <w:sz w:val="20"/>
                <w:szCs w:val="20"/>
              </w:rPr>
            </w:pPr>
            <w:r w:rsidRPr="00326AC5">
              <w:rPr>
                <w:sz w:val="20"/>
                <w:szCs w:val="20"/>
              </w:rPr>
              <w:t>Длина реки, км</w:t>
            </w:r>
          </w:p>
        </w:tc>
        <w:tc>
          <w:tcPr>
            <w:tcW w:w="1453" w:type="dxa"/>
            <w:vMerge w:val="restart"/>
            <w:vAlign w:val="center"/>
          </w:tcPr>
          <w:p w14:paraId="07743010" w14:textId="26FA01A9" w:rsidR="00FD70CB" w:rsidRPr="00326AC5" w:rsidRDefault="00FD70CB" w:rsidP="00FD70CB">
            <w:pPr>
              <w:pStyle w:val="ad"/>
              <w:spacing w:before="0" w:after="0"/>
              <w:ind w:firstLine="0"/>
              <w:jc w:val="center"/>
              <w:rPr>
                <w:sz w:val="20"/>
                <w:szCs w:val="20"/>
              </w:rPr>
            </w:pPr>
            <w:r w:rsidRPr="00326AC5">
              <w:rPr>
                <w:sz w:val="20"/>
                <w:szCs w:val="20"/>
              </w:rPr>
              <w:t>Река – водоприемник</w:t>
            </w:r>
          </w:p>
        </w:tc>
        <w:tc>
          <w:tcPr>
            <w:tcW w:w="5717" w:type="dxa"/>
            <w:gridSpan w:val="4"/>
            <w:vAlign w:val="center"/>
          </w:tcPr>
          <w:p w14:paraId="6B9D8CA0" w14:textId="326A6C34" w:rsidR="00FD70CB" w:rsidRPr="00326AC5" w:rsidRDefault="00FD70CB" w:rsidP="00FD70CB">
            <w:pPr>
              <w:pStyle w:val="ad"/>
              <w:spacing w:before="0" w:after="0"/>
              <w:ind w:firstLine="0"/>
              <w:jc w:val="center"/>
              <w:rPr>
                <w:sz w:val="20"/>
                <w:szCs w:val="20"/>
              </w:rPr>
            </w:pPr>
            <w:r w:rsidRPr="00326AC5">
              <w:rPr>
                <w:sz w:val="20"/>
                <w:szCs w:val="20"/>
              </w:rPr>
              <w:t>Притоки длиной до 10 км</w:t>
            </w:r>
          </w:p>
        </w:tc>
      </w:tr>
      <w:tr w:rsidR="00326AC5" w:rsidRPr="00326AC5" w14:paraId="1DF31EFE" w14:textId="77777777" w:rsidTr="00FD70CB">
        <w:tc>
          <w:tcPr>
            <w:tcW w:w="1526" w:type="dxa"/>
            <w:vMerge/>
          </w:tcPr>
          <w:p w14:paraId="3312DB8C" w14:textId="77777777" w:rsidR="00FD70CB" w:rsidRPr="00326AC5" w:rsidRDefault="00FD70CB" w:rsidP="00FD70CB">
            <w:pPr>
              <w:pStyle w:val="ad"/>
              <w:spacing w:before="0" w:after="0"/>
              <w:ind w:firstLine="0"/>
              <w:rPr>
                <w:sz w:val="20"/>
                <w:szCs w:val="20"/>
              </w:rPr>
            </w:pPr>
          </w:p>
        </w:tc>
        <w:tc>
          <w:tcPr>
            <w:tcW w:w="874" w:type="dxa"/>
            <w:vMerge/>
          </w:tcPr>
          <w:p w14:paraId="757D4DBE" w14:textId="77777777" w:rsidR="00FD70CB" w:rsidRPr="00326AC5" w:rsidRDefault="00FD70CB" w:rsidP="00FD70CB">
            <w:pPr>
              <w:pStyle w:val="ad"/>
              <w:spacing w:before="0" w:after="0"/>
              <w:ind w:firstLine="0"/>
              <w:rPr>
                <w:sz w:val="20"/>
                <w:szCs w:val="20"/>
              </w:rPr>
            </w:pPr>
          </w:p>
        </w:tc>
        <w:tc>
          <w:tcPr>
            <w:tcW w:w="1453" w:type="dxa"/>
            <w:vMerge/>
          </w:tcPr>
          <w:p w14:paraId="631C6197" w14:textId="77777777" w:rsidR="00FD70CB" w:rsidRPr="00326AC5" w:rsidRDefault="00FD70CB" w:rsidP="00FD70CB">
            <w:pPr>
              <w:pStyle w:val="ad"/>
              <w:spacing w:before="0" w:after="0"/>
              <w:ind w:firstLine="0"/>
              <w:rPr>
                <w:sz w:val="20"/>
                <w:szCs w:val="20"/>
              </w:rPr>
            </w:pPr>
          </w:p>
        </w:tc>
        <w:tc>
          <w:tcPr>
            <w:tcW w:w="2882" w:type="dxa"/>
            <w:gridSpan w:val="2"/>
            <w:vAlign w:val="center"/>
          </w:tcPr>
          <w:p w14:paraId="61B81A8E" w14:textId="7D4E4BF4" w:rsidR="00FD70CB" w:rsidRPr="00326AC5" w:rsidRDefault="00FD70CB" w:rsidP="00FD70CB">
            <w:pPr>
              <w:pStyle w:val="ad"/>
              <w:spacing w:before="0" w:after="0"/>
              <w:ind w:firstLine="0"/>
              <w:jc w:val="center"/>
              <w:rPr>
                <w:sz w:val="20"/>
                <w:szCs w:val="20"/>
              </w:rPr>
            </w:pPr>
            <w:r w:rsidRPr="00326AC5">
              <w:rPr>
                <w:sz w:val="20"/>
                <w:szCs w:val="20"/>
              </w:rPr>
              <w:t>левые</w:t>
            </w:r>
          </w:p>
        </w:tc>
        <w:tc>
          <w:tcPr>
            <w:tcW w:w="2835" w:type="dxa"/>
            <w:gridSpan w:val="2"/>
            <w:vAlign w:val="center"/>
          </w:tcPr>
          <w:p w14:paraId="14947257" w14:textId="3D2D7542" w:rsidR="00FD70CB" w:rsidRPr="00326AC5" w:rsidRDefault="00FD70CB" w:rsidP="00FD70CB">
            <w:pPr>
              <w:pStyle w:val="ad"/>
              <w:spacing w:before="0" w:after="0"/>
              <w:ind w:firstLine="0"/>
              <w:jc w:val="center"/>
              <w:rPr>
                <w:sz w:val="20"/>
                <w:szCs w:val="20"/>
              </w:rPr>
            </w:pPr>
            <w:r w:rsidRPr="00326AC5">
              <w:rPr>
                <w:sz w:val="20"/>
                <w:szCs w:val="20"/>
              </w:rPr>
              <w:t>правые</w:t>
            </w:r>
          </w:p>
        </w:tc>
      </w:tr>
      <w:tr w:rsidR="00326AC5" w:rsidRPr="00326AC5" w14:paraId="4A7E68C2" w14:textId="77777777" w:rsidTr="00FD70CB">
        <w:tc>
          <w:tcPr>
            <w:tcW w:w="1526" w:type="dxa"/>
            <w:vMerge/>
          </w:tcPr>
          <w:p w14:paraId="12F8B045" w14:textId="77777777" w:rsidR="00FD70CB" w:rsidRPr="00326AC5" w:rsidRDefault="00FD70CB" w:rsidP="00FD70CB">
            <w:pPr>
              <w:pStyle w:val="ad"/>
              <w:spacing w:before="0" w:after="0"/>
              <w:ind w:firstLine="0"/>
              <w:rPr>
                <w:sz w:val="20"/>
                <w:szCs w:val="20"/>
              </w:rPr>
            </w:pPr>
          </w:p>
        </w:tc>
        <w:tc>
          <w:tcPr>
            <w:tcW w:w="874" w:type="dxa"/>
            <w:vMerge/>
          </w:tcPr>
          <w:p w14:paraId="698F112B" w14:textId="77777777" w:rsidR="00FD70CB" w:rsidRPr="00326AC5" w:rsidRDefault="00FD70CB" w:rsidP="00FD70CB">
            <w:pPr>
              <w:pStyle w:val="ad"/>
              <w:spacing w:before="0" w:after="0"/>
              <w:ind w:firstLine="0"/>
              <w:rPr>
                <w:sz w:val="20"/>
                <w:szCs w:val="20"/>
              </w:rPr>
            </w:pPr>
          </w:p>
        </w:tc>
        <w:tc>
          <w:tcPr>
            <w:tcW w:w="1453" w:type="dxa"/>
            <w:vMerge/>
          </w:tcPr>
          <w:p w14:paraId="3092911D" w14:textId="77777777" w:rsidR="00FD70CB" w:rsidRPr="00326AC5" w:rsidRDefault="00FD70CB" w:rsidP="00FD70CB">
            <w:pPr>
              <w:pStyle w:val="ad"/>
              <w:spacing w:before="0" w:after="0"/>
              <w:ind w:firstLine="0"/>
              <w:rPr>
                <w:sz w:val="20"/>
                <w:szCs w:val="20"/>
              </w:rPr>
            </w:pPr>
          </w:p>
        </w:tc>
        <w:tc>
          <w:tcPr>
            <w:tcW w:w="1321" w:type="dxa"/>
            <w:vAlign w:val="center"/>
          </w:tcPr>
          <w:p w14:paraId="01D5CDFF" w14:textId="2F3CFA0D" w:rsidR="00FD70CB" w:rsidRPr="00326AC5" w:rsidRDefault="00FD70CB" w:rsidP="00FD70CB">
            <w:pPr>
              <w:pStyle w:val="ad"/>
              <w:spacing w:before="0" w:after="0"/>
              <w:ind w:firstLine="0"/>
              <w:jc w:val="center"/>
              <w:rPr>
                <w:sz w:val="20"/>
                <w:szCs w:val="20"/>
              </w:rPr>
            </w:pPr>
            <w:r w:rsidRPr="00326AC5">
              <w:rPr>
                <w:sz w:val="20"/>
                <w:szCs w:val="20"/>
              </w:rPr>
              <w:t>количество</w:t>
            </w:r>
          </w:p>
        </w:tc>
        <w:tc>
          <w:tcPr>
            <w:tcW w:w="1561" w:type="dxa"/>
            <w:vAlign w:val="center"/>
          </w:tcPr>
          <w:p w14:paraId="024C558E" w14:textId="07C8765E" w:rsidR="00FD70CB" w:rsidRPr="00326AC5" w:rsidRDefault="00FD70CB" w:rsidP="00FD70CB">
            <w:pPr>
              <w:pStyle w:val="ad"/>
              <w:spacing w:before="0" w:after="0"/>
              <w:ind w:firstLine="0"/>
              <w:jc w:val="center"/>
              <w:rPr>
                <w:sz w:val="20"/>
                <w:szCs w:val="20"/>
              </w:rPr>
            </w:pPr>
            <w:r w:rsidRPr="00326AC5">
              <w:rPr>
                <w:sz w:val="20"/>
                <w:szCs w:val="20"/>
              </w:rPr>
              <w:t>общая протяженность, км</w:t>
            </w:r>
          </w:p>
        </w:tc>
        <w:tc>
          <w:tcPr>
            <w:tcW w:w="1274" w:type="dxa"/>
            <w:vAlign w:val="center"/>
          </w:tcPr>
          <w:p w14:paraId="457AD89E" w14:textId="1B8E5059" w:rsidR="00FD70CB" w:rsidRPr="00326AC5" w:rsidRDefault="00FD70CB" w:rsidP="00FD70CB">
            <w:pPr>
              <w:pStyle w:val="ad"/>
              <w:spacing w:before="0" w:after="0"/>
              <w:ind w:firstLine="0"/>
              <w:jc w:val="center"/>
              <w:rPr>
                <w:sz w:val="20"/>
                <w:szCs w:val="20"/>
              </w:rPr>
            </w:pPr>
            <w:r w:rsidRPr="00326AC5">
              <w:rPr>
                <w:sz w:val="20"/>
                <w:szCs w:val="20"/>
              </w:rPr>
              <w:t>количество</w:t>
            </w:r>
          </w:p>
        </w:tc>
        <w:tc>
          <w:tcPr>
            <w:tcW w:w="1561" w:type="dxa"/>
            <w:vAlign w:val="center"/>
          </w:tcPr>
          <w:p w14:paraId="14D5006F" w14:textId="3DAD2473" w:rsidR="00FD70CB" w:rsidRPr="00326AC5" w:rsidRDefault="00FD70CB" w:rsidP="00FD70CB">
            <w:pPr>
              <w:pStyle w:val="ad"/>
              <w:spacing w:before="0" w:after="0"/>
              <w:ind w:firstLine="0"/>
              <w:jc w:val="center"/>
              <w:rPr>
                <w:sz w:val="20"/>
                <w:szCs w:val="20"/>
              </w:rPr>
            </w:pPr>
            <w:r w:rsidRPr="00326AC5">
              <w:rPr>
                <w:sz w:val="20"/>
                <w:szCs w:val="20"/>
              </w:rPr>
              <w:t>общая протяженность, км</w:t>
            </w:r>
          </w:p>
        </w:tc>
      </w:tr>
      <w:tr w:rsidR="00326AC5" w:rsidRPr="00326AC5" w14:paraId="2BC45304" w14:textId="77777777" w:rsidTr="00FD70CB">
        <w:tc>
          <w:tcPr>
            <w:tcW w:w="1526" w:type="dxa"/>
          </w:tcPr>
          <w:p w14:paraId="6E85AA6C" w14:textId="16E2B15B" w:rsidR="00FD70CB" w:rsidRPr="00326AC5" w:rsidRDefault="00FD70CB" w:rsidP="00FD70CB">
            <w:pPr>
              <w:pStyle w:val="ad"/>
              <w:spacing w:before="0" w:after="0"/>
              <w:ind w:firstLine="0"/>
              <w:rPr>
                <w:sz w:val="20"/>
                <w:szCs w:val="20"/>
              </w:rPr>
            </w:pPr>
            <w:r w:rsidRPr="00326AC5">
              <w:rPr>
                <w:sz w:val="20"/>
                <w:szCs w:val="20"/>
              </w:rPr>
              <w:t>Харесидон</w:t>
            </w:r>
          </w:p>
        </w:tc>
        <w:tc>
          <w:tcPr>
            <w:tcW w:w="874" w:type="dxa"/>
          </w:tcPr>
          <w:p w14:paraId="18E7EA2C" w14:textId="7F2EC8EE" w:rsidR="00FD70CB" w:rsidRPr="00326AC5" w:rsidRDefault="00FD70CB" w:rsidP="00FD70CB">
            <w:pPr>
              <w:pStyle w:val="ad"/>
              <w:spacing w:before="0" w:after="0"/>
              <w:ind w:firstLine="0"/>
              <w:jc w:val="center"/>
              <w:rPr>
                <w:sz w:val="20"/>
                <w:szCs w:val="20"/>
              </w:rPr>
            </w:pPr>
            <w:r w:rsidRPr="00326AC5">
              <w:rPr>
                <w:sz w:val="20"/>
                <w:szCs w:val="20"/>
              </w:rPr>
              <w:t>23</w:t>
            </w:r>
          </w:p>
        </w:tc>
        <w:tc>
          <w:tcPr>
            <w:tcW w:w="1453" w:type="dxa"/>
          </w:tcPr>
          <w:p w14:paraId="140F540F" w14:textId="24FDFA95" w:rsidR="00FD70CB" w:rsidRPr="00326AC5" w:rsidRDefault="00FD70CB" w:rsidP="00FD70CB">
            <w:pPr>
              <w:pStyle w:val="ad"/>
              <w:spacing w:before="0" w:after="0"/>
              <w:ind w:firstLine="0"/>
              <w:jc w:val="center"/>
              <w:rPr>
                <w:sz w:val="20"/>
                <w:szCs w:val="20"/>
              </w:rPr>
            </w:pPr>
            <w:r w:rsidRPr="00326AC5">
              <w:rPr>
                <w:sz w:val="20"/>
                <w:szCs w:val="20"/>
              </w:rPr>
              <w:t>Урух</w:t>
            </w:r>
          </w:p>
        </w:tc>
        <w:tc>
          <w:tcPr>
            <w:tcW w:w="1321" w:type="dxa"/>
          </w:tcPr>
          <w:p w14:paraId="2B186E29" w14:textId="2B289B90" w:rsidR="00FD70CB" w:rsidRPr="00326AC5" w:rsidRDefault="00FD70CB" w:rsidP="00FD70CB">
            <w:pPr>
              <w:pStyle w:val="ad"/>
              <w:spacing w:before="0" w:after="0"/>
              <w:ind w:firstLine="0"/>
              <w:jc w:val="center"/>
              <w:rPr>
                <w:sz w:val="20"/>
                <w:szCs w:val="20"/>
              </w:rPr>
            </w:pPr>
            <w:r w:rsidRPr="00326AC5">
              <w:rPr>
                <w:sz w:val="20"/>
                <w:szCs w:val="20"/>
              </w:rPr>
              <w:t>13</w:t>
            </w:r>
          </w:p>
        </w:tc>
        <w:tc>
          <w:tcPr>
            <w:tcW w:w="1561" w:type="dxa"/>
          </w:tcPr>
          <w:p w14:paraId="6346E2E6" w14:textId="10941C21" w:rsidR="00FD70CB" w:rsidRPr="00326AC5" w:rsidRDefault="00FD70CB" w:rsidP="00FD70CB">
            <w:pPr>
              <w:pStyle w:val="ad"/>
              <w:spacing w:before="0" w:after="0"/>
              <w:ind w:firstLine="0"/>
              <w:jc w:val="center"/>
              <w:rPr>
                <w:sz w:val="20"/>
                <w:szCs w:val="20"/>
              </w:rPr>
            </w:pPr>
            <w:r w:rsidRPr="00326AC5">
              <w:rPr>
                <w:sz w:val="20"/>
                <w:szCs w:val="20"/>
              </w:rPr>
              <w:t>18</w:t>
            </w:r>
          </w:p>
        </w:tc>
        <w:tc>
          <w:tcPr>
            <w:tcW w:w="1274" w:type="dxa"/>
          </w:tcPr>
          <w:p w14:paraId="317B80C0" w14:textId="13F60C32" w:rsidR="00FD70CB" w:rsidRPr="00326AC5" w:rsidRDefault="00FD70CB" w:rsidP="00FD70CB">
            <w:pPr>
              <w:pStyle w:val="ad"/>
              <w:spacing w:before="0" w:after="0"/>
              <w:ind w:firstLine="0"/>
              <w:jc w:val="center"/>
              <w:rPr>
                <w:sz w:val="20"/>
                <w:szCs w:val="20"/>
              </w:rPr>
            </w:pPr>
            <w:r w:rsidRPr="00326AC5">
              <w:rPr>
                <w:sz w:val="20"/>
                <w:szCs w:val="20"/>
              </w:rPr>
              <w:t>16</w:t>
            </w:r>
          </w:p>
        </w:tc>
        <w:tc>
          <w:tcPr>
            <w:tcW w:w="1561" w:type="dxa"/>
          </w:tcPr>
          <w:p w14:paraId="6A070E81" w14:textId="7B4B512A" w:rsidR="00FD70CB" w:rsidRPr="00326AC5" w:rsidRDefault="00FD70CB" w:rsidP="00FD70CB">
            <w:pPr>
              <w:pStyle w:val="ad"/>
              <w:spacing w:before="0" w:after="0"/>
              <w:ind w:firstLine="0"/>
              <w:jc w:val="center"/>
              <w:rPr>
                <w:sz w:val="20"/>
                <w:szCs w:val="20"/>
              </w:rPr>
            </w:pPr>
            <w:r w:rsidRPr="00326AC5">
              <w:rPr>
                <w:sz w:val="20"/>
                <w:szCs w:val="20"/>
              </w:rPr>
              <w:t>34</w:t>
            </w:r>
          </w:p>
        </w:tc>
      </w:tr>
      <w:tr w:rsidR="00326AC5" w:rsidRPr="00326AC5" w14:paraId="6A554D03" w14:textId="77777777" w:rsidTr="00FD70CB">
        <w:tc>
          <w:tcPr>
            <w:tcW w:w="1526" w:type="dxa"/>
          </w:tcPr>
          <w:p w14:paraId="25B1865D" w14:textId="4B814BD5" w:rsidR="00FD70CB" w:rsidRPr="00326AC5" w:rsidRDefault="00FD70CB" w:rsidP="00FD70CB">
            <w:pPr>
              <w:pStyle w:val="ad"/>
              <w:spacing w:before="0" w:after="0"/>
              <w:ind w:firstLine="0"/>
              <w:rPr>
                <w:sz w:val="20"/>
                <w:szCs w:val="20"/>
              </w:rPr>
            </w:pPr>
            <w:r w:rsidRPr="00326AC5">
              <w:rPr>
                <w:sz w:val="20"/>
                <w:szCs w:val="20"/>
              </w:rPr>
              <w:t>Гебидон</w:t>
            </w:r>
          </w:p>
        </w:tc>
        <w:tc>
          <w:tcPr>
            <w:tcW w:w="874" w:type="dxa"/>
          </w:tcPr>
          <w:p w14:paraId="267C6352" w14:textId="57339761" w:rsidR="00FD70CB" w:rsidRPr="00326AC5" w:rsidRDefault="00FD70CB" w:rsidP="00FD70CB">
            <w:pPr>
              <w:pStyle w:val="ad"/>
              <w:spacing w:before="0" w:after="0"/>
              <w:ind w:firstLine="0"/>
              <w:jc w:val="center"/>
              <w:rPr>
                <w:sz w:val="20"/>
                <w:szCs w:val="20"/>
              </w:rPr>
            </w:pPr>
            <w:r w:rsidRPr="00326AC5">
              <w:rPr>
                <w:sz w:val="20"/>
                <w:szCs w:val="20"/>
              </w:rPr>
              <w:t>5,5</w:t>
            </w:r>
          </w:p>
        </w:tc>
        <w:tc>
          <w:tcPr>
            <w:tcW w:w="1453" w:type="dxa"/>
          </w:tcPr>
          <w:p w14:paraId="0CFB09D9" w14:textId="7F9E7FCA" w:rsidR="00FD70CB" w:rsidRPr="00326AC5" w:rsidRDefault="00FD70CB" w:rsidP="00FD70CB">
            <w:pPr>
              <w:pStyle w:val="ad"/>
              <w:spacing w:before="0" w:after="0"/>
              <w:ind w:firstLine="0"/>
              <w:jc w:val="center"/>
              <w:rPr>
                <w:sz w:val="20"/>
                <w:szCs w:val="20"/>
              </w:rPr>
            </w:pPr>
            <w:r w:rsidRPr="00326AC5">
              <w:rPr>
                <w:sz w:val="20"/>
                <w:szCs w:val="20"/>
              </w:rPr>
              <w:t>Харесидон</w:t>
            </w:r>
          </w:p>
        </w:tc>
        <w:tc>
          <w:tcPr>
            <w:tcW w:w="1321" w:type="dxa"/>
          </w:tcPr>
          <w:p w14:paraId="15B58122" w14:textId="4FE4B788" w:rsidR="00FD70CB" w:rsidRPr="00326AC5" w:rsidRDefault="00FD70CB" w:rsidP="00FD70CB">
            <w:pPr>
              <w:pStyle w:val="ad"/>
              <w:spacing w:before="0" w:after="0"/>
              <w:ind w:firstLine="0"/>
              <w:jc w:val="center"/>
              <w:rPr>
                <w:sz w:val="20"/>
                <w:szCs w:val="20"/>
              </w:rPr>
            </w:pPr>
            <w:r w:rsidRPr="00326AC5">
              <w:rPr>
                <w:sz w:val="20"/>
                <w:szCs w:val="20"/>
              </w:rPr>
              <w:t>3</w:t>
            </w:r>
          </w:p>
        </w:tc>
        <w:tc>
          <w:tcPr>
            <w:tcW w:w="1561" w:type="dxa"/>
          </w:tcPr>
          <w:p w14:paraId="6F27AAC6" w14:textId="1D07E579" w:rsidR="00FD70CB" w:rsidRPr="00326AC5" w:rsidRDefault="00FD70CB" w:rsidP="00FD70CB">
            <w:pPr>
              <w:pStyle w:val="ad"/>
              <w:spacing w:before="0" w:after="0"/>
              <w:ind w:firstLine="0"/>
              <w:jc w:val="center"/>
              <w:rPr>
                <w:sz w:val="20"/>
                <w:szCs w:val="20"/>
              </w:rPr>
            </w:pPr>
            <w:r w:rsidRPr="00326AC5">
              <w:rPr>
                <w:sz w:val="20"/>
                <w:szCs w:val="20"/>
              </w:rPr>
              <w:t>4</w:t>
            </w:r>
          </w:p>
        </w:tc>
        <w:tc>
          <w:tcPr>
            <w:tcW w:w="1274" w:type="dxa"/>
          </w:tcPr>
          <w:p w14:paraId="5FCF5B53" w14:textId="613E962E" w:rsidR="00FD70CB" w:rsidRPr="00326AC5" w:rsidRDefault="00FD70CB" w:rsidP="00FD70CB">
            <w:pPr>
              <w:pStyle w:val="ad"/>
              <w:spacing w:before="0" w:after="0"/>
              <w:ind w:firstLine="0"/>
              <w:jc w:val="center"/>
              <w:rPr>
                <w:sz w:val="20"/>
                <w:szCs w:val="20"/>
              </w:rPr>
            </w:pPr>
            <w:r w:rsidRPr="00326AC5">
              <w:rPr>
                <w:sz w:val="20"/>
                <w:szCs w:val="20"/>
              </w:rPr>
              <w:t>–</w:t>
            </w:r>
          </w:p>
        </w:tc>
        <w:tc>
          <w:tcPr>
            <w:tcW w:w="1561" w:type="dxa"/>
          </w:tcPr>
          <w:p w14:paraId="30EF607C" w14:textId="1375BA60" w:rsidR="00FD70CB" w:rsidRPr="00326AC5" w:rsidRDefault="00FD70CB" w:rsidP="00FD70CB">
            <w:pPr>
              <w:pStyle w:val="ad"/>
              <w:spacing w:before="0" w:after="0"/>
              <w:ind w:firstLine="0"/>
              <w:jc w:val="center"/>
              <w:rPr>
                <w:sz w:val="20"/>
                <w:szCs w:val="20"/>
              </w:rPr>
            </w:pPr>
            <w:r w:rsidRPr="00326AC5">
              <w:rPr>
                <w:sz w:val="20"/>
                <w:szCs w:val="20"/>
              </w:rPr>
              <w:t>–</w:t>
            </w:r>
          </w:p>
        </w:tc>
      </w:tr>
      <w:tr w:rsidR="00326AC5" w:rsidRPr="00326AC5" w14:paraId="5119783D" w14:textId="77777777" w:rsidTr="00FD70CB">
        <w:tc>
          <w:tcPr>
            <w:tcW w:w="1526" w:type="dxa"/>
          </w:tcPr>
          <w:p w14:paraId="65784F5E" w14:textId="3EA7EA95" w:rsidR="00FD70CB" w:rsidRPr="00326AC5" w:rsidRDefault="00FD70CB" w:rsidP="00FD70CB">
            <w:pPr>
              <w:pStyle w:val="ad"/>
              <w:spacing w:before="0" w:after="0"/>
              <w:ind w:firstLine="0"/>
              <w:rPr>
                <w:sz w:val="20"/>
                <w:szCs w:val="20"/>
              </w:rPr>
            </w:pPr>
            <w:r w:rsidRPr="00326AC5">
              <w:rPr>
                <w:sz w:val="20"/>
                <w:szCs w:val="20"/>
              </w:rPr>
              <w:t>Танадон</w:t>
            </w:r>
          </w:p>
        </w:tc>
        <w:tc>
          <w:tcPr>
            <w:tcW w:w="874" w:type="dxa"/>
          </w:tcPr>
          <w:p w14:paraId="5389BCD6" w14:textId="71433815" w:rsidR="00FD70CB" w:rsidRPr="00326AC5" w:rsidRDefault="00FD70CB" w:rsidP="00FD70CB">
            <w:pPr>
              <w:pStyle w:val="ad"/>
              <w:spacing w:before="0" w:after="0"/>
              <w:ind w:firstLine="0"/>
              <w:jc w:val="center"/>
              <w:rPr>
                <w:sz w:val="20"/>
                <w:szCs w:val="20"/>
              </w:rPr>
            </w:pPr>
            <w:r w:rsidRPr="00326AC5">
              <w:rPr>
                <w:sz w:val="20"/>
                <w:szCs w:val="20"/>
              </w:rPr>
              <w:t>7</w:t>
            </w:r>
          </w:p>
        </w:tc>
        <w:tc>
          <w:tcPr>
            <w:tcW w:w="1453" w:type="dxa"/>
          </w:tcPr>
          <w:p w14:paraId="661E48F6" w14:textId="7E9968CE" w:rsidR="00FD70CB" w:rsidRPr="00326AC5" w:rsidRDefault="00FD70CB" w:rsidP="00FD70CB">
            <w:pPr>
              <w:pStyle w:val="ad"/>
              <w:spacing w:before="0" w:after="0"/>
              <w:ind w:firstLine="0"/>
              <w:jc w:val="center"/>
              <w:rPr>
                <w:sz w:val="20"/>
                <w:szCs w:val="20"/>
              </w:rPr>
            </w:pPr>
            <w:r w:rsidRPr="00326AC5">
              <w:rPr>
                <w:sz w:val="20"/>
                <w:szCs w:val="20"/>
              </w:rPr>
              <w:t>Харесидон</w:t>
            </w:r>
          </w:p>
        </w:tc>
        <w:tc>
          <w:tcPr>
            <w:tcW w:w="1321" w:type="dxa"/>
          </w:tcPr>
          <w:p w14:paraId="32E202CC" w14:textId="1461BC8B" w:rsidR="00FD70CB" w:rsidRPr="00326AC5" w:rsidRDefault="00FD70CB" w:rsidP="00FD70CB">
            <w:pPr>
              <w:pStyle w:val="ad"/>
              <w:spacing w:before="0" w:after="0"/>
              <w:ind w:firstLine="0"/>
              <w:jc w:val="center"/>
              <w:rPr>
                <w:sz w:val="20"/>
                <w:szCs w:val="20"/>
              </w:rPr>
            </w:pPr>
            <w:r w:rsidRPr="00326AC5">
              <w:rPr>
                <w:sz w:val="20"/>
                <w:szCs w:val="20"/>
              </w:rPr>
              <w:t>3</w:t>
            </w:r>
          </w:p>
        </w:tc>
        <w:tc>
          <w:tcPr>
            <w:tcW w:w="1561" w:type="dxa"/>
          </w:tcPr>
          <w:p w14:paraId="2392287F" w14:textId="52FB115F" w:rsidR="00FD70CB" w:rsidRPr="00326AC5" w:rsidRDefault="00FD70CB" w:rsidP="00FD70CB">
            <w:pPr>
              <w:pStyle w:val="ad"/>
              <w:spacing w:before="0" w:after="0"/>
              <w:ind w:firstLine="0"/>
              <w:jc w:val="center"/>
              <w:rPr>
                <w:sz w:val="20"/>
                <w:szCs w:val="20"/>
              </w:rPr>
            </w:pPr>
            <w:r w:rsidRPr="00326AC5">
              <w:rPr>
                <w:sz w:val="20"/>
                <w:szCs w:val="20"/>
              </w:rPr>
              <w:t>4</w:t>
            </w:r>
          </w:p>
        </w:tc>
        <w:tc>
          <w:tcPr>
            <w:tcW w:w="1274" w:type="dxa"/>
          </w:tcPr>
          <w:p w14:paraId="3928688E" w14:textId="39144F82" w:rsidR="00FD70CB" w:rsidRPr="00326AC5" w:rsidRDefault="00FD70CB" w:rsidP="00FD70CB">
            <w:pPr>
              <w:pStyle w:val="ad"/>
              <w:spacing w:before="0" w:after="0"/>
              <w:ind w:firstLine="0"/>
              <w:jc w:val="center"/>
              <w:rPr>
                <w:sz w:val="20"/>
                <w:szCs w:val="20"/>
              </w:rPr>
            </w:pPr>
            <w:r w:rsidRPr="00326AC5">
              <w:rPr>
                <w:sz w:val="20"/>
                <w:szCs w:val="20"/>
              </w:rPr>
              <w:t>–</w:t>
            </w:r>
          </w:p>
        </w:tc>
        <w:tc>
          <w:tcPr>
            <w:tcW w:w="1561" w:type="dxa"/>
          </w:tcPr>
          <w:p w14:paraId="5E3FCFF3" w14:textId="267BA55B" w:rsidR="00FD70CB" w:rsidRPr="00326AC5" w:rsidRDefault="00FD70CB" w:rsidP="00FD70CB">
            <w:pPr>
              <w:pStyle w:val="ad"/>
              <w:spacing w:before="0" w:after="0"/>
              <w:ind w:firstLine="0"/>
              <w:jc w:val="center"/>
              <w:rPr>
                <w:sz w:val="20"/>
                <w:szCs w:val="20"/>
              </w:rPr>
            </w:pPr>
            <w:r w:rsidRPr="00326AC5">
              <w:rPr>
                <w:sz w:val="20"/>
                <w:szCs w:val="20"/>
              </w:rPr>
              <w:t>–</w:t>
            </w:r>
          </w:p>
        </w:tc>
      </w:tr>
      <w:tr w:rsidR="00326AC5" w:rsidRPr="00326AC5" w14:paraId="5F91F4FF" w14:textId="77777777" w:rsidTr="00FD70CB">
        <w:tc>
          <w:tcPr>
            <w:tcW w:w="1526" w:type="dxa"/>
          </w:tcPr>
          <w:p w14:paraId="219E3B3F" w14:textId="4EB0E15A" w:rsidR="00FD70CB" w:rsidRPr="00326AC5" w:rsidRDefault="00FD70CB" w:rsidP="00FD70CB">
            <w:pPr>
              <w:pStyle w:val="ad"/>
              <w:spacing w:before="0" w:after="0"/>
              <w:ind w:firstLine="0"/>
              <w:rPr>
                <w:sz w:val="20"/>
                <w:szCs w:val="20"/>
              </w:rPr>
            </w:pPr>
            <w:r w:rsidRPr="00326AC5">
              <w:rPr>
                <w:sz w:val="20"/>
                <w:szCs w:val="20"/>
              </w:rPr>
              <w:t>Урсдон</w:t>
            </w:r>
          </w:p>
        </w:tc>
        <w:tc>
          <w:tcPr>
            <w:tcW w:w="874" w:type="dxa"/>
          </w:tcPr>
          <w:p w14:paraId="4E53A6FE" w14:textId="3ACB6149" w:rsidR="00FD70CB" w:rsidRPr="00326AC5" w:rsidRDefault="00FD70CB" w:rsidP="00FD70CB">
            <w:pPr>
              <w:pStyle w:val="ad"/>
              <w:spacing w:before="0" w:after="0"/>
              <w:ind w:firstLine="0"/>
              <w:jc w:val="center"/>
              <w:rPr>
                <w:sz w:val="20"/>
                <w:szCs w:val="20"/>
              </w:rPr>
            </w:pPr>
            <w:r w:rsidRPr="00326AC5">
              <w:rPr>
                <w:sz w:val="20"/>
                <w:szCs w:val="20"/>
              </w:rPr>
              <w:t>7</w:t>
            </w:r>
          </w:p>
        </w:tc>
        <w:tc>
          <w:tcPr>
            <w:tcW w:w="1453" w:type="dxa"/>
          </w:tcPr>
          <w:p w14:paraId="7A3A4692" w14:textId="5E56B3ED" w:rsidR="00FD70CB" w:rsidRPr="00326AC5" w:rsidRDefault="00FD70CB" w:rsidP="00FD70CB">
            <w:pPr>
              <w:pStyle w:val="ad"/>
              <w:spacing w:before="0" w:after="0"/>
              <w:ind w:firstLine="0"/>
              <w:jc w:val="center"/>
              <w:rPr>
                <w:sz w:val="20"/>
                <w:szCs w:val="20"/>
              </w:rPr>
            </w:pPr>
            <w:r w:rsidRPr="00326AC5">
              <w:rPr>
                <w:sz w:val="20"/>
                <w:szCs w:val="20"/>
              </w:rPr>
              <w:t>Харесидон</w:t>
            </w:r>
          </w:p>
        </w:tc>
        <w:tc>
          <w:tcPr>
            <w:tcW w:w="1321" w:type="dxa"/>
          </w:tcPr>
          <w:p w14:paraId="28B24940" w14:textId="048AD5B3" w:rsidR="00FD70CB" w:rsidRPr="00326AC5" w:rsidRDefault="00FD70CB" w:rsidP="00FD70CB">
            <w:pPr>
              <w:pStyle w:val="ad"/>
              <w:spacing w:before="0" w:after="0"/>
              <w:ind w:firstLine="0"/>
              <w:jc w:val="center"/>
              <w:rPr>
                <w:sz w:val="20"/>
                <w:szCs w:val="20"/>
              </w:rPr>
            </w:pPr>
            <w:r w:rsidRPr="00326AC5">
              <w:rPr>
                <w:sz w:val="20"/>
                <w:szCs w:val="20"/>
              </w:rPr>
              <w:t>2</w:t>
            </w:r>
          </w:p>
        </w:tc>
        <w:tc>
          <w:tcPr>
            <w:tcW w:w="1561" w:type="dxa"/>
          </w:tcPr>
          <w:p w14:paraId="5AB0D99D" w14:textId="04D64F1E" w:rsidR="00FD70CB" w:rsidRPr="00326AC5" w:rsidRDefault="00FD70CB" w:rsidP="00FD70CB">
            <w:pPr>
              <w:pStyle w:val="ad"/>
              <w:spacing w:before="0" w:after="0"/>
              <w:ind w:firstLine="0"/>
              <w:jc w:val="center"/>
              <w:rPr>
                <w:sz w:val="20"/>
                <w:szCs w:val="20"/>
              </w:rPr>
            </w:pPr>
            <w:r w:rsidRPr="00326AC5">
              <w:rPr>
                <w:sz w:val="20"/>
                <w:szCs w:val="20"/>
              </w:rPr>
              <w:t>2</w:t>
            </w:r>
          </w:p>
        </w:tc>
        <w:tc>
          <w:tcPr>
            <w:tcW w:w="1274" w:type="dxa"/>
          </w:tcPr>
          <w:p w14:paraId="4D99532C" w14:textId="5B3AFE2C" w:rsidR="00FD70CB" w:rsidRPr="00326AC5" w:rsidRDefault="00FD70CB" w:rsidP="00FD70CB">
            <w:pPr>
              <w:pStyle w:val="ad"/>
              <w:spacing w:before="0" w:after="0"/>
              <w:ind w:firstLine="0"/>
              <w:jc w:val="center"/>
              <w:rPr>
                <w:sz w:val="20"/>
                <w:szCs w:val="20"/>
              </w:rPr>
            </w:pPr>
            <w:r w:rsidRPr="00326AC5">
              <w:rPr>
                <w:sz w:val="20"/>
                <w:szCs w:val="20"/>
              </w:rPr>
              <w:t>6</w:t>
            </w:r>
          </w:p>
        </w:tc>
        <w:tc>
          <w:tcPr>
            <w:tcW w:w="1561" w:type="dxa"/>
          </w:tcPr>
          <w:p w14:paraId="0E18917C" w14:textId="70835B8A" w:rsidR="00FD70CB" w:rsidRPr="00326AC5" w:rsidRDefault="00FD70CB" w:rsidP="00FD70CB">
            <w:pPr>
              <w:pStyle w:val="ad"/>
              <w:spacing w:before="0" w:after="0"/>
              <w:ind w:firstLine="0"/>
              <w:jc w:val="center"/>
              <w:rPr>
                <w:sz w:val="20"/>
                <w:szCs w:val="20"/>
              </w:rPr>
            </w:pPr>
            <w:r w:rsidRPr="00326AC5">
              <w:rPr>
                <w:sz w:val="20"/>
                <w:szCs w:val="20"/>
              </w:rPr>
              <w:t>7</w:t>
            </w:r>
          </w:p>
        </w:tc>
      </w:tr>
      <w:tr w:rsidR="00FD70CB" w:rsidRPr="00326AC5" w14:paraId="3135374D" w14:textId="77777777" w:rsidTr="00FD70CB">
        <w:tc>
          <w:tcPr>
            <w:tcW w:w="1526" w:type="dxa"/>
          </w:tcPr>
          <w:p w14:paraId="2BD77AED" w14:textId="3BED3BB0" w:rsidR="00FD70CB" w:rsidRPr="00326AC5" w:rsidRDefault="00FD70CB" w:rsidP="00FD70CB">
            <w:pPr>
              <w:pStyle w:val="ad"/>
              <w:spacing w:before="0" w:after="0"/>
              <w:ind w:firstLine="0"/>
              <w:rPr>
                <w:sz w:val="20"/>
                <w:szCs w:val="20"/>
              </w:rPr>
            </w:pPr>
            <w:r w:rsidRPr="00326AC5">
              <w:rPr>
                <w:sz w:val="20"/>
                <w:szCs w:val="20"/>
              </w:rPr>
              <w:t>Гелискадон</w:t>
            </w:r>
          </w:p>
        </w:tc>
        <w:tc>
          <w:tcPr>
            <w:tcW w:w="874" w:type="dxa"/>
          </w:tcPr>
          <w:p w14:paraId="0493B03E" w14:textId="275FF77A" w:rsidR="00FD70CB" w:rsidRPr="00326AC5" w:rsidRDefault="00FD70CB" w:rsidP="00FD70CB">
            <w:pPr>
              <w:pStyle w:val="ad"/>
              <w:spacing w:before="0" w:after="0"/>
              <w:ind w:firstLine="0"/>
              <w:jc w:val="center"/>
              <w:rPr>
                <w:sz w:val="20"/>
                <w:szCs w:val="20"/>
              </w:rPr>
            </w:pPr>
            <w:r w:rsidRPr="00326AC5">
              <w:rPr>
                <w:sz w:val="20"/>
                <w:szCs w:val="20"/>
              </w:rPr>
              <w:t>4</w:t>
            </w:r>
          </w:p>
        </w:tc>
        <w:tc>
          <w:tcPr>
            <w:tcW w:w="1453" w:type="dxa"/>
          </w:tcPr>
          <w:p w14:paraId="30DCDB58" w14:textId="3F416623" w:rsidR="00FD70CB" w:rsidRPr="00326AC5" w:rsidRDefault="00FD70CB" w:rsidP="00FD70CB">
            <w:pPr>
              <w:pStyle w:val="ad"/>
              <w:spacing w:before="0" w:after="0"/>
              <w:ind w:firstLine="0"/>
              <w:jc w:val="center"/>
              <w:rPr>
                <w:sz w:val="20"/>
                <w:szCs w:val="20"/>
              </w:rPr>
            </w:pPr>
            <w:r w:rsidRPr="00326AC5">
              <w:rPr>
                <w:sz w:val="20"/>
                <w:szCs w:val="20"/>
              </w:rPr>
              <w:t>Харесидон</w:t>
            </w:r>
          </w:p>
        </w:tc>
        <w:tc>
          <w:tcPr>
            <w:tcW w:w="1321" w:type="dxa"/>
          </w:tcPr>
          <w:p w14:paraId="23D787E0" w14:textId="5D34E627" w:rsidR="00FD70CB" w:rsidRPr="00326AC5" w:rsidRDefault="00FD70CB" w:rsidP="00FD70CB">
            <w:pPr>
              <w:pStyle w:val="ad"/>
              <w:spacing w:before="0" w:after="0"/>
              <w:ind w:firstLine="0"/>
              <w:jc w:val="center"/>
              <w:rPr>
                <w:sz w:val="20"/>
                <w:szCs w:val="20"/>
              </w:rPr>
            </w:pPr>
            <w:r w:rsidRPr="00326AC5">
              <w:rPr>
                <w:sz w:val="20"/>
                <w:szCs w:val="20"/>
              </w:rPr>
              <w:t>–</w:t>
            </w:r>
          </w:p>
        </w:tc>
        <w:tc>
          <w:tcPr>
            <w:tcW w:w="1561" w:type="dxa"/>
          </w:tcPr>
          <w:p w14:paraId="1E846C1A" w14:textId="2CA5F111" w:rsidR="00FD70CB" w:rsidRPr="00326AC5" w:rsidRDefault="00FD70CB" w:rsidP="00FD70CB">
            <w:pPr>
              <w:pStyle w:val="ad"/>
              <w:spacing w:before="0" w:after="0"/>
              <w:ind w:firstLine="0"/>
              <w:jc w:val="center"/>
              <w:rPr>
                <w:sz w:val="20"/>
                <w:szCs w:val="20"/>
              </w:rPr>
            </w:pPr>
            <w:r w:rsidRPr="00326AC5">
              <w:rPr>
                <w:sz w:val="20"/>
                <w:szCs w:val="20"/>
              </w:rPr>
              <w:t>–</w:t>
            </w:r>
          </w:p>
        </w:tc>
        <w:tc>
          <w:tcPr>
            <w:tcW w:w="1274" w:type="dxa"/>
          </w:tcPr>
          <w:p w14:paraId="5933DF1C" w14:textId="0135D6EC" w:rsidR="00FD70CB" w:rsidRPr="00326AC5" w:rsidRDefault="00FD70CB" w:rsidP="00FD70CB">
            <w:pPr>
              <w:pStyle w:val="ad"/>
              <w:spacing w:before="0" w:after="0"/>
              <w:ind w:firstLine="0"/>
              <w:jc w:val="center"/>
              <w:rPr>
                <w:sz w:val="20"/>
                <w:szCs w:val="20"/>
              </w:rPr>
            </w:pPr>
            <w:r w:rsidRPr="00326AC5">
              <w:rPr>
                <w:sz w:val="20"/>
                <w:szCs w:val="20"/>
              </w:rPr>
              <w:t>2</w:t>
            </w:r>
          </w:p>
        </w:tc>
        <w:tc>
          <w:tcPr>
            <w:tcW w:w="1561" w:type="dxa"/>
          </w:tcPr>
          <w:p w14:paraId="360321D2" w14:textId="7A5BA1E8" w:rsidR="00FD70CB" w:rsidRPr="00326AC5" w:rsidRDefault="00FD70CB" w:rsidP="00FD70CB">
            <w:pPr>
              <w:pStyle w:val="ad"/>
              <w:spacing w:before="0" w:after="0"/>
              <w:ind w:firstLine="0"/>
              <w:jc w:val="center"/>
              <w:rPr>
                <w:sz w:val="20"/>
                <w:szCs w:val="20"/>
              </w:rPr>
            </w:pPr>
            <w:r w:rsidRPr="00326AC5">
              <w:rPr>
                <w:sz w:val="20"/>
                <w:szCs w:val="20"/>
              </w:rPr>
              <w:t>5</w:t>
            </w:r>
          </w:p>
        </w:tc>
      </w:tr>
    </w:tbl>
    <w:p w14:paraId="2C380C37" w14:textId="285F4D53" w:rsidR="008B1F64" w:rsidRPr="00326AC5" w:rsidRDefault="008B1F64" w:rsidP="008B1F64">
      <w:pPr>
        <w:pStyle w:val="ad"/>
        <w:spacing w:before="0" w:after="0"/>
        <w:ind w:firstLine="567"/>
      </w:pPr>
    </w:p>
    <w:p w14:paraId="6B262F5C" w14:textId="1090B2CB" w:rsidR="00FD70CB" w:rsidRPr="00326AC5" w:rsidRDefault="00FD70CB" w:rsidP="00FD70CB">
      <w:pPr>
        <w:pStyle w:val="ad"/>
        <w:spacing w:before="0" w:after="0"/>
        <w:ind w:firstLine="567"/>
      </w:pPr>
      <w:r w:rsidRPr="00326AC5">
        <w:t>Река Караугомдон. В истоках р. Караугомдон находится 11 ледников общей площадью 28,56 км</w:t>
      </w:r>
      <w:r w:rsidRPr="00326AC5">
        <w:rPr>
          <w:vertAlign w:val="superscript"/>
        </w:rPr>
        <w:t>2</w:t>
      </w:r>
      <w:r w:rsidRPr="00326AC5">
        <w:t>. Правый приток р. Караугомдон – р. Дзинагадон родникового питания с минерализацией 83,2 весной до 174 мг/л зимой. Минерализация р.Караугомдон 33-73 мг/л.</w:t>
      </w:r>
    </w:p>
    <w:p w14:paraId="4BC64CF3" w14:textId="1182E570" w:rsidR="00FD70CB" w:rsidRPr="00326AC5" w:rsidRDefault="00FD70CB" w:rsidP="00FD70CB">
      <w:pPr>
        <w:pStyle w:val="ad"/>
        <w:spacing w:before="0" w:after="0"/>
        <w:ind w:firstLine="567"/>
      </w:pPr>
    </w:p>
    <w:p w14:paraId="23BED38C" w14:textId="33AA01D5" w:rsidR="00FD70CB" w:rsidRPr="00326AC5" w:rsidRDefault="00FD70CB" w:rsidP="00FD70CB">
      <w:pPr>
        <w:pStyle w:val="ad"/>
        <w:spacing w:before="0" w:after="0"/>
        <w:ind w:firstLine="0"/>
        <w:jc w:val="right"/>
      </w:pPr>
      <w:r w:rsidRPr="00326AC5">
        <w:t>Таблица 2.3.</w:t>
      </w:r>
      <w:r w:rsidR="002700CA" w:rsidRPr="00326AC5">
        <w:t>4</w:t>
      </w:r>
    </w:p>
    <w:p w14:paraId="6AC67015" w14:textId="77777777" w:rsidR="00FD70CB" w:rsidRPr="00326AC5" w:rsidRDefault="00FD70CB" w:rsidP="00FD70CB">
      <w:pPr>
        <w:pStyle w:val="ad"/>
        <w:spacing w:before="0" w:after="0"/>
        <w:ind w:firstLine="0"/>
        <w:jc w:val="center"/>
      </w:pPr>
      <w:r w:rsidRPr="00326AC5">
        <w:lastRenderedPageBreak/>
        <w:t>Характеристика речной сети бассейна р. Харесидон</w:t>
      </w:r>
    </w:p>
    <w:tbl>
      <w:tblPr>
        <w:tblStyle w:val="a3"/>
        <w:tblW w:w="0" w:type="auto"/>
        <w:tblLook w:val="04A0" w:firstRow="1" w:lastRow="0" w:firstColumn="1" w:lastColumn="0" w:noHBand="0" w:noVBand="1"/>
      </w:tblPr>
      <w:tblGrid>
        <w:gridCol w:w="1526"/>
        <w:gridCol w:w="874"/>
        <w:gridCol w:w="1453"/>
        <w:gridCol w:w="1321"/>
        <w:gridCol w:w="1561"/>
        <w:gridCol w:w="1274"/>
        <w:gridCol w:w="1561"/>
      </w:tblGrid>
      <w:tr w:rsidR="00326AC5" w:rsidRPr="00326AC5" w14:paraId="2DFFBB6D" w14:textId="77777777" w:rsidTr="00007628">
        <w:tc>
          <w:tcPr>
            <w:tcW w:w="1526" w:type="dxa"/>
            <w:vMerge w:val="restart"/>
            <w:vAlign w:val="center"/>
          </w:tcPr>
          <w:p w14:paraId="59C6C7BE" w14:textId="77777777" w:rsidR="00FD70CB" w:rsidRPr="00326AC5" w:rsidRDefault="00FD70CB" w:rsidP="00007628">
            <w:pPr>
              <w:pStyle w:val="ad"/>
              <w:spacing w:before="0" w:after="0"/>
              <w:ind w:firstLine="0"/>
              <w:jc w:val="center"/>
              <w:rPr>
                <w:sz w:val="20"/>
                <w:szCs w:val="20"/>
              </w:rPr>
            </w:pPr>
            <w:r w:rsidRPr="00326AC5">
              <w:rPr>
                <w:sz w:val="20"/>
                <w:szCs w:val="20"/>
              </w:rPr>
              <w:t>Реки</w:t>
            </w:r>
          </w:p>
        </w:tc>
        <w:tc>
          <w:tcPr>
            <w:tcW w:w="874" w:type="dxa"/>
            <w:vMerge w:val="restart"/>
            <w:vAlign w:val="center"/>
          </w:tcPr>
          <w:p w14:paraId="39E9B671" w14:textId="77777777" w:rsidR="00FD70CB" w:rsidRPr="00326AC5" w:rsidRDefault="00FD70CB" w:rsidP="00007628">
            <w:pPr>
              <w:pStyle w:val="ad"/>
              <w:spacing w:before="0" w:after="0"/>
              <w:ind w:firstLine="0"/>
              <w:jc w:val="center"/>
              <w:rPr>
                <w:sz w:val="20"/>
                <w:szCs w:val="20"/>
              </w:rPr>
            </w:pPr>
            <w:r w:rsidRPr="00326AC5">
              <w:rPr>
                <w:sz w:val="20"/>
                <w:szCs w:val="20"/>
              </w:rPr>
              <w:t>Длина реки, км</w:t>
            </w:r>
          </w:p>
        </w:tc>
        <w:tc>
          <w:tcPr>
            <w:tcW w:w="1453" w:type="dxa"/>
            <w:vMerge w:val="restart"/>
            <w:vAlign w:val="center"/>
          </w:tcPr>
          <w:p w14:paraId="5608CE89" w14:textId="77777777" w:rsidR="00FD70CB" w:rsidRPr="00326AC5" w:rsidRDefault="00FD70CB" w:rsidP="00007628">
            <w:pPr>
              <w:pStyle w:val="ad"/>
              <w:spacing w:before="0" w:after="0"/>
              <w:ind w:firstLine="0"/>
              <w:jc w:val="center"/>
              <w:rPr>
                <w:sz w:val="20"/>
                <w:szCs w:val="20"/>
              </w:rPr>
            </w:pPr>
            <w:r w:rsidRPr="00326AC5">
              <w:rPr>
                <w:sz w:val="20"/>
                <w:szCs w:val="20"/>
              </w:rPr>
              <w:t>Река – водоприемник</w:t>
            </w:r>
          </w:p>
        </w:tc>
        <w:tc>
          <w:tcPr>
            <w:tcW w:w="5717" w:type="dxa"/>
            <w:gridSpan w:val="4"/>
            <w:vAlign w:val="center"/>
          </w:tcPr>
          <w:p w14:paraId="2AE85488" w14:textId="77777777" w:rsidR="00FD70CB" w:rsidRPr="00326AC5" w:rsidRDefault="00FD70CB" w:rsidP="00007628">
            <w:pPr>
              <w:pStyle w:val="ad"/>
              <w:spacing w:before="0" w:after="0"/>
              <w:ind w:firstLine="0"/>
              <w:jc w:val="center"/>
              <w:rPr>
                <w:sz w:val="20"/>
                <w:szCs w:val="20"/>
              </w:rPr>
            </w:pPr>
            <w:r w:rsidRPr="00326AC5">
              <w:rPr>
                <w:sz w:val="20"/>
                <w:szCs w:val="20"/>
              </w:rPr>
              <w:t>Притоки длиной до 10 км</w:t>
            </w:r>
          </w:p>
        </w:tc>
      </w:tr>
      <w:tr w:rsidR="00326AC5" w:rsidRPr="00326AC5" w14:paraId="7FC89D84" w14:textId="77777777" w:rsidTr="00007628">
        <w:tc>
          <w:tcPr>
            <w:tcW w:w="1526" w:type="dxa"/>
            <w:vMerge/>
          </w:tcPr>
          <w:p w14:paraId="46C60C27" w14:textId="77777777" w:rsidR="00FD70CB" w:rsidRPr="00326AC5" w:rsidRDefault="00FD70CB" w:rsidP="00007628">
            <w:pPr>
              <w:pStyle w:val="ad"/>
              <w:spacing w:before="0" w:after="0"/>
              <w:ind w:firstLine="0"/>
              <w:rPr>
                <w:sz w:val="20"/>
                <w:szCs w:val="20"/>
              </w:rPr>
            </w:pPr>
          </w:p>
        </w:tc>
        <w:tc>
          <w:tcPr>
            <w:tcW w:w="874" w:type="dxa"/>
            <w:vMerge/>
          </w:tcPr>
          <w:p w14:paraId="36CD1FEA" w14:textId="77777777" w:rsidR="00FD70CB" w:rsidRPr="00326AC5" w:rsidRDefault="00FD70CB" w:rsidP="00007628">
            <w:pPr>
              <w:pStyle w:val="ad"/>
              <w:spacing w:before="0" w:after="0"/>
              <w:ind w:firstLine="0"/>
              <w:rPr>
                <w:sz w:val="20"/>
                <w:szCs w:val="20"/>
              </w:rPr>
            </w:pPr>
          </w:p>
        </w:tc>
        <w:tc>
          <w:tcPr>
            <w:tcW w:w="1453" w:type="dxa"/>
            <w:vMerge/>
          </w:tcPr>
          <w:p w14:paraId="764E357D" w14:textId="77777777" w:rsidR="00FD70CB" w:rsidRPr="00326AC5" w:rsidRDefault="00FD70CB" w:rsidP="00007628">
            <w:pPr>
              <w:pStyle w:val="ad"/>
              <w:spacing w:before="0" w:after="0"/>
              <w:ind w:firstLine="0"/>
              <w:rPr>
                <w:sz w:val="20"/>
                <w:szCs w:val="20"/>
              </w:rPr>
            </w:pPr>
          </w:p>
        </w:tc>
        <w:tc>
          <w:tcPr>
            <w:tcW w:w="2882" w:type="dxa"/>
            <w:gridSpan w:val="2"/>
            <w:vAlign w:val="center"/>
          </w:tcPr>
          <w:p w14:paraId="3166E250" w14:textId="77777777" w:rsidR="00FD70CB" w:rsidRPr="00326AC5" w:rsidRDefault="00FD70CB" w:rsidP="00007628">
            <w:pPr>
              <w:pStyle w:val="ad"/>
              <w:spacing w:before="0" w:after="0"/>
              <w:ind w:firstLine="0"/>
              <w:jc w:val="center"/>
              <w:rPr>
                <w:sz w:val="20"/>
                <w:szCs w:val="20"/>
              </w:rPr>
            </w:pPr>
            <w:r w:rsidRPr="00326AC5">
              <w:rPr>
                <w:sz w:val="20"/>
                <w:szCs w:val="20"/>
              </w:rPr>
              <w:t>левые</w:t>
            </w:r>
          </w:p>
        </w:tc>
        <w:tc>
          <w:tcPr>
            <w:tcW w:w="2835" w:type="dxa"/>
            <w:gridSpan w:val="2"/>
            <w:vAlign w:val="center"/>
          </w:tcPr>
          <w:p w14:paraId="5304F219" w14:textId="77777777" w:rsidR="00FD70CB" w:rsidRPr="00326AC5" w:rsidRDefault="00FD70CB" w:rsidP="00007628">
            <w:pPr>
              <w:pStyle w:val="ad"/>
              <w:spacing w:before="0" w:after="0"/>
              <w:ind w:firstLine="0"/>
              <w:jc w:val="center"/>
              <w:rPr>
                <w:sz w:val="20"/>
                <w:szCs w:val="20"/>
              </w:rPr>
            </w:pPr>
            <w:r w:rsidRPr="00326AC5">
              <w:rPr>
                <w:sz w:val="20"/>
                <w:szCs w:val="20"/>
              </w:rPr>
              <w:t>правые</w:t>
            </w:r>
          </w:p>
        </w:tc>
      </w:tr>
      <w:tr w:rsidR="00326AC5" w:rsidRPr="00326AC5" w14:paraId="558FA53B" w14:textId="77777777" w:rsidTr="00007628">
        <w:tc>
          <w:tcPr>
            <w:tcW w:w="1526" w:type="dxa"/>
            <w:vMerge/>
          </w:tcPr>
          <w:p w14:paraId="4E4FDB7F" w14:textId="77777777" w:rsidR="00FD70CB" w:rsidRPr="00326AC5" w:rsidRDefault="00FD70CB" w:rsidP="00007628">
            <w:pPr>
              <w:pStyle w:val="ad"/>
              <w:spacing w:before="0" w:after="0"/>
              <w:ind w:firstLine="0"/>
              <w:rPr>
                <w:sz w:val="20"/>
                <w:szCs w:val="20"/>
              </w:rPr>
            </w:pPr>
          </w:p>
        </w:tc>
        <w:tc>
          <w:tcPr>
            <w:tcW w:w="874" w:type="dxa"/>
            <w:vMerge/>
          </w:tcPr>
          <w:p w14:paraId="68A46B6E" w14:textId="77777777" w:rsidR="00FD70CB" w:rsidRPr="00326AC5" w:rsidRDefault="00FD70CB" w:rsidP="00007628">
            <w:pPr>
              <w:pStyle w:val="ad"/>
              <w:spacing w:before="0" w:after="0"/>
              <w:ind w:firstLine="0"/>
              <w:rPr>
                <w:sz w:val="20"/>
                <w:szCs w:val="20"/>
              </w:rPr>
            </w:pPr>
          </w:p>
        </w:tc>
        <w:tc>
          <w:tcPr>
            <w:tcW w:w="1453" w:type="dxa"/>
            <w:vMerge/>
          </w:tcPr>
          <w:p w14:paraId="06BA4211" w14:textId="77777777" w:rsidR="00FD70CB" w:rsidRPr="00326AC5" w:rsidRDefault="00FD70CB" w:rsidP="00007628">
            <w:pPr>
              <w:pStyle w:val="ad"/>
              <w:spacing w:before="0" w:after="0"/>
              <w:ind w:firstLine="0"/>
              <w:rPr>
                <w:sz w:val="20"/>
                <w:szCs w:val="20"/>
              </w:rPr>
            </w:pPr>
          </w:p>
        </w:tc>
        <w:tc>
          <w:tcPr>
            <w:tcW w:w="1321" w:type="dxa"/>
            <w:vAlign w:val="center"/>
          </w:tcPr>
          <w:p w14:paraId="32853741" w14:textId="77777777" w:rsidR="00FD70CB" w:rsidRPr="00326AC5" w:rsidRDefault="00FD70CB" w:rsidP="00007628">
            <w:pPr>
              <w:pStyle w:val="ad"/>
              <w:spacing w:before="0" w:after="0"/>
              <w:ind w:firstLine="0"/>
              <w:jc w:val="center"/>
              <w:rPr>
                <w:sz w:val="20"/>
                <w:szCs w:val="20"/>
              </w:rPr>
            </w:pPr>
            <w:r w:rsidRPr="00326AC5">
              <w:rPr>
                <w:sz w:val="20"/>
                <w:szCs w:val="20"/>
              </w:rPr>
              <w:t>количество</w:t>
            </w:r>
          </w:p>
        </w:tc>
        <w:tc>
          <w:tcPr>
            <w:tcW w:w="1561" w:type="dxa"/>
            <w:vAlign w:val="center"/>
          </w:tcPr>
          <w:p w14:paraId="3BA5917B" w14:textId="77777777" w:rsidR="00FD70CB" w:rsidRPr="00326AC5" w:rsidRDefault="00FD70CB" w:rsidP="00007628">
            <w:pPr>
              <w:pStyle w:val="ad"/>
              <w:spacing w:before="0" w:after="0"/>
              <w:ind w:firstLine="0"/>
              <w:jc w:val="center"/>
              <w:rPr>
                <w:sz w:val="20"/>
                <w:szCs w:val="20"/>
              </w:rPr>
            </w:pPr>
            <w:r w:rsidRPr="00326AC5">
              <w:rPr>
                <w:sz w:val="20"/>
                <w:szCs w:val="20"/>
              </w:rPr>
              <w:t>общая протяженность, км</w:t>
            </w:r>
          </w:p>
        </w:tc>
        <w:tc>
          <w:tcPr>
            <w:tcW w:w="1274" w:type="dxa"/>
            <w:vAlign w:val="center"/>
          </w:tcPr>
          <w:p w14:paraId="59CADF7E" w14:textId="77777777" w:rsidR="00FD70CB" w:rsidRPr="00326AC5" w:rsidRDefault="00FD70CB" w:rsidP="00007628">
            <w:pPr>
              <w:pStyle w:val="ad"/>
              <w:spacing w:before="0" w:after="0"/>
              <w:ind w:firstLine="0"/>
              <w:jc w:val="center"/>
              <w:rPr>
                <w:sz w:val="20"/>
                <w:szCs w:val="20"/>
              </w:rPr>
            </w:pPr>
            <w:r w:rsidRPr="00326AC5">
              <w:rPr>
                <w:sz w:val="20"/>
                <w:szCs w:val="20"/>
              </w:rPr>
              <w:t>количество</w:t>
            </w:r>
          </w:p>
        </w:tc>
        <w:tc>
          <w:tcPr>
            <w:tcW w:w="1561" w:type="dxa"/>
            <w:vAlign w:val="center"/>
          </w:tcPr>
          <w:p w14:paraId="56ECCD5F" w14:textId="77777777" w:rsidR="00FD70CB" w:rsidRPr="00326AC5" w:rsidRDefault="00FD70CB" w:rsidP="00007628">
            <w:pPr>
              <w:pStyle w:val="ad"/>
              <w:spacing w:before="0" w:after="0"/>
              <w:ind w:firstLine="0"/>
              <w:jc w:val="center"/>
              <w:rPr>
                <w:sz w:val="20"/>
                <w:szCs w:val="20"/>
              </w:rPr>
            </w:pPr>
            <w:r w:rsidRPr="00326AC5">
              <w:rPr>
                <w:sz w:val="20"/>
                <w:szCs w:val="20"/>
              </w:rPr>
              <w:t>общая протяженность, км</w:t>
            </w:r>
          </w:p>
        </w:tc>
      </w:tr>
      <w:tr w:rsidR="00326AC5" w:rsidRPr="00326AC5" w14:paraId="5E0B16A4" w14:textId="77777777" w:rsidTr="00007628">
        <w:tc>
          <w:tcPr>
            <w:tcW w:w="1526" w:type="dxa"/>
          </w:tcPr>
          <w:p w14:paraId="02C29B9C" w14:textId="24D2B7CF" w:rsidR="00FD70CB" w:rsidRPr="00326AC5" w:rsidRDefault="00FD70CB" w:rsidP="00007628">
            <w:pPr>
              <w:pStyle w:val="ad"/>
              <w:spacing w:before="0" w:after="0"/>
              <w:ind w:firstLine="0"/>
              <w:rPr>
                <w:sz w:val="20"/>
                <w:szCs w:val="20"/>
              </w:rPr>
            </w:pPr>
            <w:r w:rsidRPr="00326AC5">
              <w:rPr>
                <w:sz w:val="20"/>
                <w:szCs w:val="20"/>
              </w:rPr>
              <w:t>Караугом</w:t>
            </w:r>
          </w:p>
        </w:tc>
        <w:tc>
          <w:tcPr>
            <w:tcW w:w="874" w:type="dxa"/>
          </w:tcPr>
          <w:p w14:paraId="7ED8549C" w14:textId="05AB84AD" w:rsidR="00FD70CB" w:rsidRPr="00326AC5" w:rsidRDefault="00FD70CB" w:rsidP="00007628">
            <w:pPr>
              <w:pStyle w:val="ad"/>
              <w:spacing w:before="0" w:after="0"/>
              <w:ind w:firstLine="0"/>
              <w:jc w:val="center"/>
              <w:rPr>
                <w:sz w:val="20"/>
                <w:szCs w:val="20"/>
              </w:rPr>
            </w:pPr>
            <w:r w:rsidRPr="00326AC5">
              <w:rPr>
                <w:sz w:val="20"/>
                <w:szCs w:val="20"/>
              </w:rPr>
              <w:t>8</w:t>
            </w:r>
          </w:p>
        </w:tc>
        <w:tc>
          <w:tcPr>
            <w:tcW w:w="1453" w:type="dxa"/>
          </w:tcPr>
          <w:p w14:paraId="4C32D391" w14:textId="77777777" w:rsidR="00FD70CB" w:rsidRPr="00326AC5" w:rsidRDefault="00FD70CB" w:rsidP="00007628">
            <w:pPr>
              <w:pStyle w:val="ad"/>
              <w:spacing w:before="0" w:after="0"/>
              <w:ind w:firstLine="0"/>
              <w:jc w:val="center"/>
              <w:rPr>
                <w:sz w:val="20"/>
                <w:szCs w:val="20"/>
              </w:rPr>
            </w:pPr>
            <w:r w:rsidRPr="00326AC5">
              <w:rPr>
                <w:sz w:val="20"/>
                <w:szCs w:val="20"/>
              </w:rPr>
              <w:t>Урух</w:t>
            </w:r>
          </w:p>
        </w:tc>
        <w:tc>
          <w:tcPr>
            <w:tcW w:w="1321" w:type="dxa"/>
          </w:tcPr>
          <w:p w14:paraId="54EB4C00" w14:textId="685B1AD8" w:rsidR="00FD70CB" w:rsidRPr="00326AC5" w:rsidRDefault="00FD70CB" w:rsidP="00007628">
            <w:pPr>
              <w:pStyle w:val="ad"/>
              <w:spacing w:before="0" w:after="0"/>
              <w:ind w:firstLine="0"/>
              <w:jc w:val="center"/>
              <w:rPr>
                <w:sz w:val="20"/>
                <w:szCs w:val="20"/>
              </w:rPr>
            </w:pPr>
            <w:r w:rsidRPr="00326AC5">
              <w:rPr>
                <w:sz w:val="20"/>
                <w:szCs w:val="20"/>
              </w:rPr>
              <w:t>8</w:t>
            </w:r>
          </w:p>
        </w:tc>
        <w:tc>
          <w:tcPr>
            <w:tcW w:w="1561" w:type="dxa"/>
          </w:tcPr>
          <w:p w14:paraId="61CF6C2C" w14:textId="11B35449" w:rsidR="00FD70CB" w:rsidRPr="00326AC5" w:rsidRDefault="00FD70CB" w:rsidP="00007628">
            <w:pPr>
              <w:pStyle w:val="ad"/>
              <w:spacing w:before="0" w:after="0"/>
              <w:ind w:firstLine="0"/>
              <w:jc w:val="center"/>
              <w:rPr>
                <w:sz w:val="20"/>
                <w:szCs w:val="20"/>
              </w:rPr>
            </w:pPr>
            <w:r w:rsidRPr="00326AC5">
              <w:rPr>
                <w:sz w:val="20"/>
                <w:szCs w:val="20"/>
              </w:rPr>
              <w:t>10</w:t>
            </w:r>
          </w:p>
        </w:tc>
        <w:tc>
          <w:tcPr>
            <w:tcW w:w="1274" w:type="dxa"/>
          </w:tcPr>
          <w:p w14:paraId="6D75BB75" w14:textId="68486936" w:rsidR="00FD70CB" w:rsidRPr="00326AC5" w:rsidRDefault="00FD70CB" w:rsidP="00007628">
            <w:pPr>
              <w:pStyle w:val="ad"/>
              <w:spacing w:before="0" w:after="0"/>
              <w:ind w:firstLine="0"/>
              <w:jc w:val="center"/>
              <w:rPr>
                <w:sz w:val="20"/>
                <w:szCs w:val="20"/>
              </w:rPr>
            </w:pPr>
            <w:r w:rsidRPr="00326AC5">
              <w:rPr>
                <w:sz w:val="20"/>
                <w:szCs w:val="20"/>
              </w:rPr>
              <w:t>2</w:t>
            </w:r>
          </w:p>
        </w:tc>
        <w:tc>
          <w:tcPr>
            <w:tcW w:w="1561" w:type="dxa"/>
          </w:tcPr>
          <w:p w14:paraId="58A571C9" w14:textId="1D54D6BF" w:rsidR="00FD70CB" w:rsidRPr="00326AC5" w:rsidRDefault="00FD70CB" w:rsidP="00007628">
            <w:pPr>
              <w:pStyle w:val="ad"/>
              <w:spacing w:before="0" w:after="0"/>
              <w:ind w:firstLine="0"/>
              <w:jc w:val="center"/>
              <w:rPr>
                <w:sz w:val="20"/>
                <w:szCs w:val="20"/>
              </w:rPr>
            </w:pPr>
            <w:r w:rsidRPr="00326AC5">
              <w:rPr>
                <w:sz w:val="20"/>
                <w:szCs w:val="20"/>
              </w:rPr>
              <w:t>3,5</w:t>
            </w:r>
          </w:p>
        </w:tc>
      </w:tr>
      <w:tr w:rsidR="00326AC5" w:rsidRPr="00326AC5" w14:paraId="3B3CFA47" w14:textId="77777777" w:rsidTr="00007628">
        <w:tc>
          <w:tcPr>
            <w:tcW w:w="1526" w:type="dxa"/>
          </w:tcPr>
          <w:p w14:paraId="6A707D9F" w14:textId="10BA9307" w:rsidR="00FD70CB" w:rsidRPr="00326AC5" w:rsidRDefault="00FD70CB" w:rsidP="00007628">
            <w:pPr>
              <w:pStyle w:val="ad"/>
              <w:spacing w:before="0" w:after="0"/>
              <w:ind w:firstLine="0"/>
              <w:rPr>
                <w:sz w:val="20"/>
                <w:szCs w:val="20"/>
              </w:rPr>
            </w:pPr>
            <w:r w:rsidRPr="00326AC5">
              <w:rPr>
                <w:sz w:val="20"/>
                <w:szCs w:val="20"/>
              </w:rPr>
              <w:t>Бартуйдон</w:t>
            </w:r>
          </w:p>
        </w:tc>
        <w:tc>
          <w:tcPr>
            <w:tcW w:w="874" w:type="dxa"/>
          </w:tcPr>
          <w:p w14:paraId="78903A1D" w14:textId="200D9DB1" w:rsidR="00FD70CB" w:rsidRPr="00326AC5" w:rsidRDefault="00FD70CB" w:rsidP="00007628">
            <w:pPr>
              <w:pStyle w:val="ad"/>
              <w:spacing w:before="0" w:after="0"/>
              <w:ind w:firstLine="0"/>
              <w:jc w:val="center"/>
              <w:rPr>
                <w:sz w:val="20"/>
                <w:szCs w:val="20"/>
              </w:rPr>
            </w:pPr>
            <w:r w:rsidRPr="00326AC5">
              <w:rPr>
                <w:sz w:val="20"/>
                <w:szCs w:val="20"/>
              </w:rPr>
              <w:t>6</w:t>
            </w:r>
          </w:p>
        </w:tc>
        <w:tc>
          <w:tcPr>
            <w:tcW w:w="1453" w:type="dxa"/>
          </w:tcPr>
          <w:p w14:paraId="50126651" w14:textId="5D13375D" w:rsidR="00FD70CB" w:rsidRPr="00326AC5" w:rsidRDefault="00FD70CB" w:rsidP="00007628">
            <w:pPr>
              <w:pStyle w:val="ad"/>
              <w:spacing w:before="0" w:after="0"/>
              <w:ind w:firstLine="0"/>
              <w:jc w:val="center"/>
              <w:rPr>
                <w:sz w:val="20"/>
                <w:szCs w:val="20"/>
              </w:rPr>
            </w:pPr>
            <w:r w:rsidRPr="00326AC5">
              <w:rPr>
                <w:sz w:val="20"/>
                <w:szCs w:val="20"/>
              </w:rPr>
              <w:t>Караугом</w:t>
            </w:r>
          </w:p>
        </w:tc>
        <w:tc>
          <w:tcPr>
            <w:tcW w:w="1321" w:type="dxa"/>
          </w:tcPr>
          <w:p w14:paraId="6CEC0DF6" w14:textId="0A21C3B6" w:rsidR="00FD70CB" w:rsidRPr="00326AC5" w:rsidRDefault="00FD70CB" w:rsidP="00007628">
            <w:pPr>
              <w:pStyle w:val="ad"/>
              <w:spacing w:before="0" w:after="0"/>
              <w:ind w:firstLine="0"/>
              <w:jc w:val="center"/>
              <w:rPr>
                <w:sz w:val="20"/>
                <w:szCs w:val="20"/>
              </w:rPr>
            </w:pPr>
            <w:r w:rsidRPr="00326AC5">
              <w:rPr>
                <w:sz w:val="20"/>
                <w:szCs w:val="20"/>
              </w:rPr>
              <w:t>1</w:t>
            </w:r>
          </w:p>
        </w:tc>
        <w:tc>
          <w:tcPr>
            <w:tcW w:w="1561" w:type="dxa"/>
          </w:tcPr>
          <w:p w14:paraId="36E07CB8" w14:textId="468383D1" w:rsidR="00FD70CB" w:rsidRPr="00326AC5" w:rsidRDefault="00FD70CB" w:rsidP="00007628">
            <w:pPr>
              <w:pStyle w:val="ad"/>
              <w:spacing w:before="0" w:after="0"/>
              <w:ind w:firstLine="0"/>
              <w:jc w:val="center"/>
              <w:rPr>
                <w:sz w:val="20"/>
                <w:szCs w:val="20"/>
              </w:rPr>
            </w:pPr>
            <w:r w:rsidRPr="00326AC5">
              <w:rPr>
                <w:sz w:val="20"/>
                <w:szCs w:val="20"/>
              </w:rPr>
              <w:t>1,5</w:t>
            </w:r>
          </w:p>
        </w:tc>
        <w:tc>
          <w:tcPr>
            <w:tcW w:w="1274" w:type="dxa"/>
          </w:tcPr>
          <w:p w14:paraId="5D1D7D7A" w14:textId="3CF91C87" w:rsidR="00FD70CB" w:rsidRPr="00326AC5" w:rsidRDefault="00FD70CB" w:rsidP="00007628">
            <w:pPr>
              <w:pStyle w:val="ad"/>
              <w:spacing w:before="0" w:after="0"/>
              <w:ind w:firstLine="0"/>
              <w:jc w:val="center"/>
              <w:rPr>
                <w:sz w:val="20"/>
                <w:szCs w:val="20"/>
              </w:rPr>
            </w:pPr>
            <w:r w:rsidRPr="00326AC5">
              <w:rPr>
                <w:sz w:val="20"/>
                <w:szCs w:val="20"/>
              </w:rPr>
              <w:t>2</w:t>
            </w:r>
          </w:p>
        </w:tc>
        <w:tc>
          <w:tcPr>
            <w:tcW w:w="1561" w:type="dxa"/>
          </w:tcPr>
          <w:p w14:paraId="4F639AF8" w14:textId="5ABF162E" w:rsidR="00FD70CB" w:rsidRPr="00326AC5" w:rsidRDefault="00FD70CB" w:rsidP="00007628">
            <w:pPr>
              <w:pStyle w:val="ad"/>
              <w:spacing w:before="0" w:after="0"/>
              <w:ind w:firstLine="0"/>
              <w:jc w:val="center"/>
              <w:rPr>
                <w:sz w:val="20"/>
                <w:szCs w:val="20"/>
              </w:rPr>
            </w:pPr>
            <w:r w:rsidRPr="00326AC5">
              <w:rPr>
                <w:sz w:val="20"/>
                <w:szCs w:val="20"/>
              </w:rPr>
              <w:t>3</w:t>
            </w:r>
          </w:p>
        </w:tc>
      </w:tr>
      <w:tr w:rsidR="00326AC5" w:rsidRPr="00326AC5" w14:paraId="2247D6BF" w14:textId="77777777" w:rsidTr="00007628">
        <w:tc>
          <w:tcPr>
            <w:tcW w:w="1526" w:type="dxa"/>
          </w:tcPr>
          <w:p w14:paraId="2D5A5BFF" w14:textId="67824FEA" w:rsidR="00FD70CB" w:rsidRPr="00326AC5" w:rsidRDefault="00FD70CB" w:rsidP="00007628">
            <w:pPr>
              <w:pStyle w:val="ad"/>
              <w:spacing w:before="0" w:after="0"/>
              <w:ind w:firstLine="0"/>
              <w:rPr>
                <w:sz w:val="20"/>
                <w:szCs w:val="20"/>
              </w:rPr>
            </w:pPr>
            <w:r w:rsidRPr="00326AC5">
              <w:rPr>
                <w:sz w:val="20"/>
                <w:szCs w:val="20"/>
              </w:rPr>
              <w:t>Фастагдон</w:t>
            </w:r>
          </w:p>
        </w:tc>
        <w:tc>
          <w:tcPr>
            <w:tcW w:w="874" w:type="dxa"/>
          </w:tcPr>
          <w:p w14:paraId="7E88162E" w14:textId="52FE2291" w:rsidR="00FD70CB" w:rsidRPr="00326AC5" w:rsidRDefault="00FD70CB" w:rsidP="00007628">
            <w:pPr>
              <w:pStyle w:val="ad"/>
              <w:spacing w:before="0" w:after="0"/>
              <w:ind w:firstLine="0"/>
              <w:jc w:val="center"/>
              <w:rPr>
                <w:sz w:val="20"/>
                <w:szCs w:val="20"/>
              </w:rPr>
            </w:pPr>
            <w:r w:rsidRPr="00326AC5">
              <w:rPr>
                <w:sz w:val="20"/>
                <w:szCs w:val="20"/>
              </w:rPr>
              <w:t>4,5</w:t>
            </w:r>
          </w:p>
        </w:tc>
        <w:tc>
          <w:tcPr>
            <w:tcW w:w="1453" w:type="dxa"/>
          </w:tcPr>
          <w:p w14:paraId="45C7ED07" w14:textId="1A1944F3" w:rsidR="00FD70CB" w:rsidRPr="00326AC5" w:rsidRDefault="00FD70CB" w:rsidP="00007628">
            <w:pPr>
              <w:pStyle w:val="ad"/>
              <w:spacing w:before="0" w:after="0"/>
              <w:ind w:firstLine="0"/>
              <w:jc w:val="center"/>
              <w:rPr>
                <w:sz w:val="20"/>
                <w:szCs w:val="20"/>
              </w:rPr>
            </w:pPr>
            <w:r w:rsidRPr="00326AC5">
              <w:rPr>
                <w:sz w:val="20"/>
                <w:szCs w:val="20"/>
              </w:rPr>
              <w:t>Караугом</w:t>
            </w:r>
          </w:p>
        </w:tc>
        <w:tc>
          <w:tcPr>
            <w:tcW w:w="1321" w:type="dxa"/>
          </w:tcPr>
          <w:p w14:paraId="21DD0B5F" w14:textId="4C5DDE87" w:rsidR="00FD70CB" w:rsidRPr="00326AC5" w:rsidRDefault="00FD70CB" w:rsidP="00007628">
            <w:pPr>
              <w:pStyle w:val="ad"/>
              <w:spacing w:before="0" w:after="0"/>
              <w:ind w:firstLine="0"/>
              <w:jc w:val="center"/>
              <w:rPr>
                <w:sz w:val="20"/>
                <w:szCs w:val="20"/>
              </w:rPr>
            </w:pPr>
            <w:r w:rsidRPr="00326AC5">
              <w:rPr>
                <w:sz w:val="20"/>
                <w:szCs w:val="20"/>
              </w:rPr>
              <w:t>–</w:t>
            </w:r>
          </w:p>
        </w:tc>
        <w:tc>
          <w:tcPr>
            <w:tcW w:w="1561" w:type="dxa"/>
          </w:tcPr>
          <w:p w14:paraId="380A0F95" w14:textId="3E64D5A6" w:rsidR="00FD70CB" w:rsidRPr="00326AC5" w:rsidRDefault="00FD70CB" w:rsidP="00007628">
            <w:pPr>
              <w:pStyle w:val="ad"/>
              <w:spacing w:before="0" w:after="0"/>
              <w:ind w:firstLine="0"/>
              <w:jc w:val="center"/>
              <w:rPr>
                <w:sz w:val="20"/>
                <w:szCs w:val="20"/>
              </w:rPr>
            </w:pPr>
            <w:r w:rsidRPr="00326AC5">
              <w:rPr>
                <w:sz w:val="20"/>
                <w:szCs w:val="20"/>
              </w:rPr>
              <w:t>–</w:t>
            </w:r>
          </w:p>
        </w:tc>
        <w:tc>
          <w:tcPr>
            <w:tcW w:w="1274" w:type="dxa"/>
          </w:tcPr>
          <w:p w14:paraId="75049953" w14:textId="3BC82DB3" w:rsidR="00FD70CB" w:rsidRPr="00326AC5" w:rsidRDefault="00FD70CB" w:rsidP="00007628">
            <w:pPr>
              <w:pStyle w:val="ad"/>
              <w:spacing w:before="0" w:after="0"/>
              <w:ind w:firstLine="0"/>
              <w:jc w:val="center"/>
              <w:rPr>
                <w:sz w:val="20"/>
                <w:szCs w:val="20"/>
              </w:rPr>
            </w:pPr>
            <w:r w:rsidRPr="00326AC5">
              <w:rPr>
                <w:sz w:val="20"/>
                <w:szCs w:val="20"/>
              </w:rPr>
              <w:t>4</w:t>
            </w:r>
          </w:p>
        </w:tc>
        <w:tc>
          <w:tcPr>
            <w:tcW w:w="1561" w:type="dxa"/>
          </w:tcPr>
          <w:p w14:paraId="4C7AE8F5" w14:textId="6FC2D6C6" w:rsidR="00FD70CB" w:rsidRPr="00326AC5" w:rsidRDefault="00FD70CB" w:rsidP="00007628">
            <w:pPr>
              <w:pStyle w:val="ad"/>
              <w:spacing w:before="0" w:after="0"/>
              <w:ind w:firstLine="0"/>
              <w:jc w:val="center"/>
              <w:rPr>
                <w:sz w:val="20"/>
                <w:szCs w:val="20"/>
              </w:rPr>
            </w:pPr>
            <w:r w:rsidRPr="00326AC5">
              <w:rPr>
                <w:sz w:val="20"/>
                <w:szCs w:val="20"/>
              </w:rPr>
              <w:t>6</w:t>
            </w:r>
          </w:p>
        </w:tc>
      </w:tr>
      <w:tr w:rsidR="00FD70CB" w:rsidRPr="00326AC5" w14:paraId="7D1F41ED" w14:textId="77777777" w:rsidTr="00007628">
        <w:tc>
          <w:tcPr>
            <w:tcW w:w="1526" w:type="dxa"/>
          </w:tcPr>
          <w:p w14:paraId="39062BC3" w14:textId="17ADA985" w:rsidR="00FD70CB" w:rsidRPr="00326AC5" w:rsidRDefault="00FD70CB" w:rsidP="00007628">
            <w:pPr>
              <w:pStyle w:val="ad"/>
              <w:spacing w:before="0" w:after="0"/>
              <w:ind w:firstLine="0"/>
              <w:rPr>
                <w:sz w:val="20"/>
                <w:szCs w:val="20"/>
              </w:rPr>
            </w:pPr>
            <w:r w:rsidRPr="00326AC5">
              <w:rPr>
                <w:sz w:val="20"/>
                <w:szCs w:val="20"/>
              </w:rPr>
              <w:t>Дзинагадон</w:t>
            </w:r>
          </w:p>
        </w:tc>
        <w:tc>
          <w:tcPr>
            <w:tcW w:w="874" w:type="dxa"/>
          </w:tcPr>
          <w:p w14:paraId="3CC9B188" w14:textId="7A80F495" w:rsidR="00FD70CB" w:rsidRPr="00326AC5" w:rsidRDefault="00FD70CB" w:rsidP="00007628">
            <w:pPr>
              <w:pStyle w:val="ad"/>
              <w:spacing w:before="0" w:after="0"/>
              <w:ind w:firstLine="0"/>
              <w:jc w:val="center"/>
              <w:rPr>
                <w:sz w:val="20"/>
                <w:szCs w:val="20"/>
              </w:rPr>
            </w:pPr>
            <w:r w:rsidRPr="00326AC5">
              <w:rPr>
                <w:sz w:val="20"/>
                <w:szCs w:val="20"/>
              </w:rPr>
              <w:t>8</w:t>
            </w:r>
          </w:p>
        </w:tc>
        <w:tc>
          <w:tcPr>
            <w:tcW w:w="1453" w:type="dxa"/>
          </w:tcPr>
          <w:p w14:paraId="20AC7225" w14:textId="6B0A897E" w:rsidR="00FD70CB" w:rsidRPr="00326AC5" w:rsidRDefault="00FD70CB" w:rsidP="00007628">
            <w:pPr>
              <w:pStyle w:val="ad"/>
              <w:spacing w:before="0" w:after="0"/>
              <w:ind w:firstLine="0"/>
              <w:jc w:val="center"/>
              <w:rPr>
                <w:sz w:val="20"/>
                <w:szCs w:val="20"/>
              </w:rPr>
            </w:pPr>
            <w:r w:rsidRPr="00326AC5">
              <w:rPr>
                <w:sz w:val="20"/>
                <w:szCs w:val="20"/>
              </w:rPr>
              <w:t>Караугом</w:t>
            </w:r>
          </w:p>
        </w:tc>
        <w:tc>
          <w:tcPr>
            <w:tcW w:w="1321" w:type="dxa"/>
          </w:tcPr>
          <w:p w14:paraId="12A3B0B6" w14:textId="482ED0D6" w:rsidR="00FD70CB" w:rsidRPr="00326AC5" w:rsidRDefault="00FD70CB" w:rsidP="00007628">
            <w:pPr>
              <w:pStyle w:val="ad"/>
              <w:spacing w:before="0" w:after="0"/>
              <w:ind w:firstLine="0"/>
              <w:jc w:val="center"/>
              <w:rPr>
                <w:sz w:val="20"/>
                <w:szCs w:val="20"/>
              </w:rPr>
            </w:pPr>
            <w:r w:rsidRPr="00326AC5">
              <w:rPr>
                <w:sz w:val="20"/>
                <w:szCs w:val="20"/>
              </w:rPr>
              <w:t>6</w:t>
            </w:r>
          </w:p>
        </w:tc>
        <w:tc>
          <w:tcPr>
            <w:tcW w:w="1561" w:type="dxa"/>
          </w:tcPr>
          <w:p w14:paraId="2CBF0398" w14:textId="3D650A49" w:rsidR="00FD70CB" w:rsidRPr="00326AC5" w:rsidRDefault="00FD70CB" w:rsidP="00007628">
            <w:pPr>
              <w:pStyle w:val="ad"/>
              <w:spacing w:before="0" w:after="0"/>
              <w:ind w:firstLine="0"/>
              <w:jc w:val="center"/>
              <w:rPr>
                <w:sz w:val="20"/>
                <w:szCs w:val="20"/>
              </w:rPr>
            </w:pPr>
            <w:r w:rsidRPr="00326AC5">
              <w:rPr>
                <w:sz w:val="20"/>
                <w:szCs w:val="20"/>
              </w:rPr>
              <w:t>8</w:t>
            </w:r>
          </w:p>
        </w:tc>
        <w:tc>
          <w:tcPr>
            <w:tcW w:w="1274" w:type="dxa"/>
          </w:tcPr>
          <w:p w14:paraId="36F9B104" w14:textId="098E10E2" w:rsidR="00FD70CB" w:rsidRPr="00326AC5" w:rsidRDefault="00FD70CB" w:rsidP="00007628">
            <w:pPr>
              <w:pStyle w:val="ad"/>
              <w:spacing w:before="0" w:after="0"/>
              <w:ind w:firstLine="0"/>
              <w:jc w:val="center"/>
              <w:rPr>
                <w:sz w:val="20"/>
                <w:szCs w:val="20"/>
              </w:rPr>
            </w:pPr>
            <w:r w:rsidRPr="00326AC5">
              <w:rPr>
                <w:sz w:val="20"/>
                <w:szCs w:val="20"/>
              </w:rPr>
              <w:t>2</w:t>
            </w:r>
          </w:p>
        </w:tc>
        <w:tc>
          <w:tcPr>
            <w:tcW w:w="1561" w:type="dxa"/>
          </w:tcPr>
          <w:p w14:paraId="2408B548" w14:textId="20B651A2" w:rsidR="00FD70CB" w:rsidRPr="00326AC5" w:rsidRDefault="00FD70CB" w:rsidP="00007628">
            <w:pPr>
              <w:pStyle w:val="ad"/>
              <w:spacing w:before="0" w:after="0"/>
              <w:ind w:firstLine="0"/>
              <w:jc w:val="center"/>
              <w:rPr>
                <w:sz w:val="20"/>
                <w:szCs w:val="20"/>
              </w:rPr>
            </w:pPr>
            <w:r w:rsidRPr="00326AC5">
              <w:rPr>
                <w:sz w:val="20"/>
                <w:szCs w:val="20"/>
              </w:rPr>
              <w:t>7</w:t>
            </w:r>
          </w:p>
        </w:tc>
      </w:tr>
    </w:tbl>
    <w:p w14:paraId="65A8C763" w14:textId="16F608AB" w:rsidR="00FD70CB" w:rsidRPr="00326AC5" w:rsidRDefault="00FD70CB" w:rsidP="008B1F64">
      <w:pPr>
        <w:pStyle w:val="ad"/>
        <w:spacing w:before="0" w:after="0"/>
        <w:ind w:firstLine="567"/>
      </w:pPr>
    </w:p>
    <w:p w14:paraId="77B74A94" w14:textId="5825F4DD" w:rsidR="00FD70CB" w:rsidRPr="00326AC5" w:rsidRDefault="00FD70CB" w:rsidP="008B1F64">
      <w:pPr>
        <w:pStyle w:val="ad"/>
        <w:spacing w:before="0" w:after="0"/>
        <w:ind w:firstLine="567"/>
      </w:pPr>
      <w:r w:rsidRPr="00326AC5">
        <w:t xml:space="preserve">Река Сонгутидон </w:t>
      </w:r>
      <w:r w:rsidR="002700CA" w:rsidRPr="00326AC5">
        <w:t>–</w:t>
      </w:r>
      <w:r w:rsidRPr="00326AC5">
        <w:t xml:space="preserve"> последний приток р.</w:t>
      </w:r>
      <w:r w:rsidR="002700CA" w:rsidRPr="00326AC5">
        <w:t xml:space="preserve"> </w:t>
      </w:r>
      <w:r w:rsidRPr="00326AC5">
        <w:t>Урух, в бассейне которого наблюдается современное оледенение</w:t>
      </w:r>
      <w:r w:rsidR="002700CA" w:rsidRPr="00326AC5">
        <w:t>.</w:t>
      </w:r>
      <w:r w:rsidRPr="00326AC5">
        <w:t xml:space="preserve"> В истоках р.</w:t>
      </w:r>
      <w:r w:rsidR="002700CA" w:rsidRPr="00326AC5">
        <w:t xml:space="preserve"> </w:t>
      </w:r>
      <w:r w:rsidRPr="00326AC5">
        <w:t>Сонгутидон находится 15 ледников общей площадью 8,06 кв. км. Длина р.</w:t>
      </w:r>
      <w:r w:rsidR="002700CA" w:rsidRPr="00326AC5">
        <w:t xml:space="preserve"> </w:t>
      </w:r>
      <w:r w:rsidRPr="00326AC5">
        <w:t>Сонгутидон от истока до впадения в р.</w:t>
      </w:r>
      <w:r w:rsidR="002700CA" w:rsidRPr="00326AC5">
        <w:t xml:space="preserve"> </w:t>
      </w:r>
      <w:r w:rsidRPr="00326AC5">
        <w:t>Урух 20 км. Уклон реки в верховье от 0,01 постепенно снижается к устью до 0,03.</w:t>
      </w:r>
    </w:p>
    <w:p w14:paraId="36DC0749" w14:textId="321055E2" w:rsidR="00FD70CB" w:rsidRPr="00326AC5" w:rsidRDefault="00FD70CB" w:rsidP="008B1F64">
      <w:pPr>
        <w:pStyle w:val="ad"/>
        <w:spacing w:before="0" w:after="0"/>
        <w:ind w:firstLine="567"/>
      </w:pPr>
    </w:p>
    <w:p w14:paraId="0D5FBF71" w14:textId="071B80E1" w:rsidR="002700CA" w:rsidRPr="00326AC5" w:rsidRDefault="002700CA" w:rsidP="002700CA">
      <w:pPr>
        <w:pStyle w:val="ad"/>
        <w:spacing w:before="0" w:after="0"/>
        <w:ind w:firstLine="0"/>
        <w:jc w:val="right"/>
      </w:pPr>
      <w:r w:rsidRPr="00326AC5">
        <w:t>Таблица 2.3.5</w:t>
      </w:r>
    </w:p>
    <w:p w14:paraId="2D400F1E" w14:textId="0CBB4C7D" w:rsidR="002700CA" w:rsidRPr="00326AC5" w:rsidRDefault="002700CA" w:rsidP="002700CA">
      <w:pPr>
        <w:pStyle w:val="ad"/>
        <w:spacing w:before="0" w:after="0"/>
        <w:ind w:firstLine="0"/>
        <w:jc w:val="center"/>
      </w:pPr>
      <w:r w:rsidRPr="00326AC5">
        <w:t>Краткая характеристика водосбора р. Сонгутидон</w:t>
      </w:r>
    </w:p>
    <w:tbl>
      <w:tblPr>
        <w:tblStyle w:val="a3"/>
        <w:tblW w:w="0" w:type="auto"/>
        <w:tblLook w:val="04A0" w:firstRow="1" w:lastRow="0" w:firstColumn="1" w:lastColumn="0" w:noHBand="0" w:noVBand="1"/>
      </w:tblPr>
      <w:tblGrid>
        <w:gridCol w:w="1531"/>
        <w:gridCol w:w="1235"/>
        <w:gridCol w:w="2030"/>
        <w:gridCol w:w="1171"/>
        <w:gridCol w:w="1116"/>
        <w:gridCol w:w="1224"/>
        <w:gridCol w:w="1263"/>
      </w:tblGrid>
      <w:tr w:rsidR="00326AC5" w:rsidRPr="00326AC5" w14:paraId="20C16FA0" w14:textId="77777777" w:rsidTr="002700CA">
        <w:tc>
          <w:tcPr>
            <w:tcW w:w="1809" w:type="dxa"/>
            <w:vAlign w:val="center"/>
          </w:tcPr>
          <w:p w14:paraId="54C7CCEA" w14:textId="30491CCD" w:rsidR="002700CA" w:rsidRPr="00326AC5" w:rsidRDefault="002700CA" w:rsidP="002700CA">
            <w:pPr>
              <w:pStyle w:val="ad"/>
              <w:spacing w:before="0" w:after="0"/>
              <w:ind w:firstLine="0"/>
              <w:jc w:val="center"/>
              <w:rPr>
                <w:sz w:val="20"/>
                <w:szCs w:val="20"/>
              </w:rPr>
            </w:pPr>
            <w:r w:rsidRPr="00326AC5">
              <w:rPr>
                <w:sz w:val="20"/>
                <w:szCs w:val="20"/>
              </w:rPr>
              <w:t>Створ</w:t>
            </w:r>
          </w:p>
        </w:tc>
        <w:tc>
          <w:tcPr>
            <w:tcW w:w="1293" w:type="dxa"/>
            <w:vAlign w:val="center"/>
          </w:tcPr>
          <w:p w14:paraId="100D12B0" w14:textId="4136D7DB" w:rsidR="002700CA" w:rsidRPr="00326AC5" w:rsidRDefault="002700CA" w:rsidP="002700CA">
            <w:pPr>
              <w:pStyle w:val="ad"/>
              <w:spacing w:before="0" w:after="0"/>
              <w:ind w:firstLine="0"/>
              <w:jc w:val="center"/>
              <w:rPr>
                <w:sz w:val="20"/>
                <w:szCs w:val="20"/>
              </w:rPr>
            </w:pPr>
            <w:r w:rsidRPr="00326AC5">
              <w:rPr>
                <w:sz w:val="20"/>
                <w:szCs w:val="20"/>
              </w:rPr>
              <w:t>Расстояние от истока, км</w:t>
            </w:r>
          </w:p>
        </w:tc>
        <w:tc>
          <w:tcPr>
            <w:tcW w:w="1294" w:type="dxa"/>
            <w:vAlign w:val="center"/>
          </w:tcPr>
          <w:p w14:paraId="6092B012" w14:textId="394FA894" w:rsidR="002700CA" w:rsidRPr="00326AC5" w:rsidRDefault="002700CA" w:rsidP="002700CA">
            <w:pPr>
              <w:pStyle w:val="ad"/>
              <w:spacing w:before="0" w:after="0"/>
              <w:ind w:firstLine="0"/>
              <w:jc w:val="center"/>
              <w:rPr>
                <w:sz w:val="20"/>
                <w:szCs w:val="20"/>
              </w:rPr>
            </w:pPr>
            <w:r w:rsidRPr="00326AC5">
              <w:rPr>
                <w:sz w:val="20"/>
                <w:szCs w:val="20"/>
              </w:rPr>
              <w:t>Уклон реки, средний (средневзвешенный), %</w:t>
            </w:r>
          </w:p>
        </w:tc>
        <w:tc>
          <w:tcPr>
            <w:tcW w:w="1293" w:type="dxa"/>
            <w:vAlign w:val="center"/>
          </w:tcPr>
          <w:p w14:paraId="76797CF9" w14:textId="022FC08C" w:rsidR="002700CA" w:rsidRPr="00326AC5" w:rsidRDefault="002700CA" w:rsidP="002700CA">
            <w:pPr>
              <w:pStyle w:val="ad"/>
              <w:spacing w:before="0" w:after="0"/>
              <w:ind w:firstLine="0"/>
              <w:jc w:val="center"/>
              <w:rPr>
                <w:sz w:val="20"/>
                <w:szCs w:val="20"/>
              </w:rPr>
            </w:pPr>
            <w:r w:rsidRPr="00326AC5">
              <w:rPr>
                <w:sz w:val="20"/>
                <w:szCs w:val="20"/>
              </w:rPr>
              <w:t>Площадь, км</w:t>
            </w:r>
            <w:r w:rsidRPr="00326AC5">
              <w:rPr>
                <w:sz w:val="20"/>
                <w:szCs w:val="20"/>
                <w:vertAlign w:val="superscript"/>
              </w:rPr>
              <w:t>2</w:t>
            </w:r>
          </w:p>
        </w:tc>
        <w:tc>
          <w:tcPr>
            <w:tcW w:w="1294" w:type="dxa"/>
            <w:vAlign w:val="center"/>
          </w:tcPr>
          <w:p w14:paraId="2DBC65E1" w14:textId="5DE0B89D" w:rsidR="002700CA" w:rsidRPr="00326AC5" w:rsidRDefault="002700CA" w:rsidP="002700CA">
            <w:pPr>
              <w:pStyle w:val="ad"/>
              <w:spacing w:before="0" w:after="0"/>
              <w:ind w:firstLine="0"/>
              <w:jc w:val="center"/>
              <w:rPr>
                <w:sz w:val="20"/>
                <w:szCs w:val="20"/>
              </w:rPr>
            </w:pPr>
            <w:r w:rsidRPr="00326AC5">
              <w:rPr>
                <w:sz w:val="20"/>
                <w:szCs w:val="20"/>
              </w:rPr>
              <w:t>Средняя высота, над уровнем моря</w:t>
            </w:r>
          </w:p>
        </w:tc>
        <w:tc>
          <w:tcPr>
            <w:tcW w:w="1293" w:type="dxa"/>
            <w:vAlign w:val="center"/>
          </w:tcPr>
          <w:p w14:paraId="2F9D214F" w14:textId="2203D231" w:rsidR="002700CA" w:rsidRPr="00326AC5" w:rsidRDefault="002700CA" w:rsidP="002700CA">
            <w:pPr>
              <w:pStyle w:val="ad"/>
              <w:spacing w:before="0" w:after="0"/>
              <w:ind w:firstLine="0"/>
              <w:jc w:val="center"/>
              <w:rPr>
                <w:sz w:val="20"/>
                <w:szCs w:val="20"/>
              </w:rPr>
            </w:pPr>
            <w:r w:rsidRPr="00326AC5">
              <w:rPr>
                <w:sz w:val="20"/>
                <w:szCs w:val="20"/>
              </w:rPr>
              <w:t>Озерность, %</w:t>
            </w:r>
          </w:p>
        </w:tc>
        <w:tc>
          <w:tcPr>
            <w:tcW w:w="1294" w:type="dxa"/>
            <w:vAlign w:val="center"/>
          </w:tcPr>
          <w:p w14:paraId="3A13B2DC" w14:textId="1C09AF72" w:rsidR="002700CA" w:rsidRPr="00326AC5" w:rsidRDefault="002700CA" w:rsidP="002700CA">
            <w:pPr>
              <w:pStyle w:val="ad"/>
              <w:spacing w:before="0" w:after="0"/>
              <w:ind w:firstLine="0"/>
              <w:jc w:val="center"/>
              <w:rPr>
                <w:sz w:val="20"/>
                <w:szCs w:val="20"/>
              </w:rPr>
            </w:pPr>
            <w:r w:rsidRPr="00326AC5">
              <w:rPr>
                <w:sz w:val="20"/>
                <w:szCs w:val="20"/>
              </w:rPr>
              <w:t>Лесистость, %</w:t>
            </w:r>
          </w:p>
        </w:tc>
      </w:tr>
      <w:tr w:rsidR="00326AC5" w:rsidRPr="00326AC5" w14:paraId="0127B6D1" w14:textId="77777777" w:rsidTr="002700CA">
        <w:tc>
          <w:tcPr>
            <w:tcW w:w="1809" w:type="dxa"/>
          </w:tcPr>
          <w:p w14:paraId="37E40E77" w14:textId="1738C61A" w:rsidR="002700CA" w:rsidRPr="00326AC5" w:rsidRDefault="002700CA" w:rsidP="002700CA">
            <w:pPr>
              <w:pStyle w:val="ad"/>
              <w:spacing w:before="0" w:after="0"/>
              <w:ind w:firstLine="0"/>
              <w:rPr>
                <w:sz w:val="20"/>
                <w:szCs w:val="20"/>
              </w:rPr>
            </w:pPr>
            <w:r w:rsidRPr="00326AC5">
              <w:rPr>
                <w:sz w:val="20"/>
                <w:szCs w:val="20"/>
              </w:rPr>
              <w:t>Сонгутидон – устье</w:t>
            </w:r>
          </w:p>
        </w:tc>
        <w:tc>
          <w:tcPr>
            <w:tcW w:w="1293" w:type="dxa"/>
            <w:vAlign w:val="center"/>
          </w:tcPr>
          <w:p w14:paraId="430BADB1" w14:textId="39E995E5" w:rsidR="002700CA" w:rsidRPr="00326AC5" w:rsidRDefault="002700CA" w:rsidP="002700CA">
            <w:pPr>
              <w:pStyle w:val="ad"/>
              <w:spacing w:before="0" w:after="0"/>
              <w:ind w:firstLine="0"/>
              <w:jc w:val="center"/>
              <w:rPr>
                <w:sz w:val="20"/>
                <w:szCs w:val="20"/>
              </w:rPr>
            </w:pPr>
            <w:r w:rsidRPr="00326AC5">
              <w:rPr>
                <w:sz w:val="20"/>
                <w:szCs w:val="20"/>
              </w:rPr>
              <w:t>20</w:t>
            </w:r>
          </w:p>
        </w:tc>
        <w:tc>
          <w:tcPr>
            <w:tcW w:w="1294" w:type="dxa"/>
            <w:vAlign w:val="center"/>
          </w:tcPr>
          <w:p w14:paraId="32133D90" w14:textId="77A3487B" w:rsidR="002700CA" w:rsidRPr="00326AC5" w:rsidRDefault="002700CA" w:rsidP="002700CA">
            <w:pPr>
              <w:pStyle w:val="ad"/>
              <w:spacing w:before="0" w:after="0"/>
              <w:ind w:firstLine="0"/>
              <w:jc w:val="center"/>
              <w:rPr>
                <w:sz w:val="20"/>
                <w:szCs w:val="20"/>
              </w:rPr>
            </w:pPr>
            <w:r w:rsidRPr="00326AC5">
              <w:rPr>
                <w:sz w:val="20"/>
                <w:szCs w:val="20"/>
              </w:rPr>
              <w:t>62 (54)</w:t>
            </w:r>
          </w:p>
        </w:tc>
        <w:tc>
          <w:tcPr>
            <w:tcW w:w="1293" w:type="dxa"/>
            <w:vAlign w:val="center"/>
          </w:tcPr>
          <w:p w14:paraId="272D841F" w14:textId="682F3C5E" w:rsidR="002700CA" w:rsidRPr="00326AC5" w:rsidRDefault="002700CA" w:rsidP="002700CA">
            <w:pPr>
              <w:pStyle w:val="ad"/>
              <w:spacing w:before="0" w:after="0"/>
              <w:ind w:firstLine="0"/>
              <w:jc w:val="center"/>
              <w:rPr>
                <w:sz w:val="20"/>
                <w:szCs w:val="20"/>
              </w:rPr>
            </w:pPr>
            <w:r w:rsidRPr="00326AC5">
              <w:rPr>
                <w:sz w:val="20"/>
                <w:szCs w:val="20"/>
              </w:rPr>
              <w:t>228</w:t>
            </w:r>
          </w:p>
        </w:tc>
        <w:tc>
          <w:tcPr>
            <w:tcW w:w="1294" w:type="dxa"/>
            <w:vAlign w:val="center"/>
          </w:tcPr>
          <w:p w14:paraId="183265B1" w14:textId="08F196C1" w:rsidR="002700CA" w:rsidRPr="00326AC5" w:rsidRDefault="002700CA" w:rsidP="002700CA">
            <w:pPr>
              <w:pStyle w:val="ad"/>
              <w:spacing w:before="0" w:after="0"/>
              <w:ind w:firstLine="0"/>
              <w:jc w:val="center"/>
              <w:rPr>
                <w:sz w:val="20"/>
                <w:szCs w:val="20"/>
              </w:rPr>
            </w:pPr>
            <w:r w:rsidRPr="00326AC5">
              <w:rPr>
                <w:sz w:val="20"/>
                <w:szCs w:val="20"/>
              </w:rPr>
              <w:t>2560</w:t>
            </w:r>
          </w:p>
        </w:tc>
        <w:tc>
          <w:tcPr>
            <w:tcW w:w="1293" w:type="dxa"/>
            <w:vAlign w:val="center"/>
          </w:tcPr>
          <w:p w14:paraId="6073F544" w14:textId="2907F1EB" w:rsidR="002700CA" w:rsidRPr="00326AC5" w:rsidRDefault="002700CA" w:rsidP="002700CA">
            <w:pPr>
              <w:pStyle w:val="ad"/>
              <w:spacing w:before="0" w:after="0"/>
              <w:ind w:firstLine="0"/>
              <w:jc w:val="center"/>
              <w:rPr>
                <w:sz w:val="20"/>
                <w:szCs w:val="20"/>
              </w:rPr>
            </w:pPr>
            <w:r w:rsidRPr="00326AC5">
              <w:rPr>
                <w:sz w:val="20"/>
                <w:szCs w:val="20"/>
              </w:rPr>
              <w:t>&lt;0.01</w:t>
            </w:r>
          </w:p>
        </w:tc>
        <w:tc>
          <w:tcPr>
            <w:tcW w:w="1294" w:type="dxa"/>
            <w:vAlign w:val="center"/>
          </w:tcPr>
          <w:p w14:paraId="5B9513DC" w14:textId="3FB85A75" w:rsidR="002700CA" w:rsidRPr="00326AC5" w:rsidRDefault="002700CA" w:rsidP="002700CA">
            <w:pPr>
              <w:pStyle w:val="ad"/>
              <w:spacing w:before="0" w:after="0"/>
              <w:ind w:firstLine="0"/>
              <w:jc w:val="center"/>
              <w:rPr>
                <w:sz w:val="20"/>
                <w:szCs w:val="20"/>
              </w:rPr>
            </w:pPr>
            <w:r w:rsidRPr="00326AC5">
              <w:rPr>
                <w:sz w:val="20"/>
                <w:szCs w:val="20"/>
              </w:rPr>
              <w:t>&lt;5</w:t>
            </w:r>
          </w:p>
        </w:tc>
      </w:tr>
      <w:tr w:rsidR="002700CA" w:rsidRPr="00326AC5" w14:paraId="6130AAE4" w14:textId="77777777" w:rsidTr="002700CA">
        <w:tc>
          <w:tcPr>
            <w:tcW w:w="1809" w:type="dxa"/>
          </w:tcPr>
          <w:p w14:paraId="6B9D25DF" w14:textId="13EDD5D4" w:rsidR="002700CA" w:rsidRPr="00326AC5" w:rsidRDefault="002700CA" w:rsidP="002700CA">
            <w:pPr>
              <w:pStyle w:val="ad"/>
              <w:spacing w:before="0" w:after="0"/>
              <w:ind w:firstLine="0"/>
              <w:rPr>
                <w:sz w:val="20"/>
                <w:szCs w:val="20"/>
              </w:rPr>
            </w:pPr>
            <w:r w:rsidRPr="00326AC5">
              <w:rPr>
                <w:sz w:val="20"/>
                <w:szCs w:val="20"/>
              </w:rPr>
              <w:t>Сонгутидон – поляна Фаснал</w:t>
            </w:r>
          </w:p>
        </w:tc>
        <w:tc>
          <w:tcPr>
            <w:tcW w:w="1293" w:type="dxa"/>
            <w:vAlign w:val="center"/>
          </w:tcPr>
          <w:p w14:paraId="06C2D3D4" w14:textId="12E555FA" w:rsidR="002700CA" w:rsidRPr="00326AC5" w:rsidRDefault="002700CA" w:rsidP="002700CA">
            <w:pPr>
              <w:pStyle w:val="ad"/>
              <w:spacing w:before="0" w:after="0"/>
              <w:ind w:firstLine="0"/>
              <w:jc w:val="center"/>
              <w:rPr>
                <w:sz w:val="20"/>
                <w:szCs w:val="20"/>
              </w:rPr>
            </w:pPr>
            <w:r w:rsidRPr="00326AC5">
              <w:rPr>
                <w:sz w:val="20"/>
                <w:szCs w:val="20"/>
              </w:rPr>
              <w:t>14</w:t>
            </w:r>
          </w:p>
        </w:tc>
        <w:tc>
          <w:tcPr>
            <w:tcW w:w="1294" w:type="dxa"/>
            <w:vAlign w:val="center"/>
          </w:tcPr>
          <w:p w14:paraId="7B4515BF" w14:textId="624F8B2A" w:rsidR="002700CA" w:rsidRPr="00326AC5" w:rsidRDefault="002700CA" w:rsidP="002700CA">
            <w:pPr>
              <w:pStyle w:val="ad"/>
              <w:spacing w:before="0" w:after="0"/>
              <w:ind w:firstLine="0"/>
              <w:jc w:val="center"/>
              <w:rPr>
                <w:sz w:val="20"/>
                <w:szCs w:val="20"/>
              </w:rPr>
            </w:pPr>
            <w:r w:rsidRPr="00326AC5">
              <w:rPr>
                <w:sz w:val="20"/>
                <w:szCs w:val="20"/>
              </w:rPr>
              <w:t>70 (56)</w:t>
            </w:r>
          </w:p>
        </w:tc>
        <w:tc>
          <w:tcPr>
            <w:tcW w:w="1293" w:type="dxa"/>
            <w:vAlign w:val="center"/>
          </w:tcPr>
          <w:p w14:paraId="24604742" w14:textId="7CEDF8EC" w:rsidR="002700CA" w:rsidRPr="00326AC5" w:rsidRDefault="002700CA" w:rsidP="002700CA">
            <w:pPr>
              <w:pStyle w:val="ad"/>
              <w:spacing w:before="0" w:after="0"/>
              <w:ind w:firstLine="0"/>
              <w:jc w:val="center"/>
              <w:rPr>
                <w:sz w:val="20"/>
                <w:szCs w:val="20"/>
              </w:rPr>
            </w:pPr>
            <w:r w:rsidRPr="00326AC5">
              <w:rPr>
                <w:sz w:val="20"/>
                <w:szCs w:val="20"/>
              </w:rPr>
              <w:t>187</w:t>
            </w:r>
          </w:p>
        </w:tc>
        <w:tc>
          <w:tcPr>
            <w:tcW w:w="1294" w:type="dxa"/>
            <w:vAlign w:val="center"/>
          </w:tcPr>
          <w:p w14:paraId="1C9A8705" w14:textId="4819D887" w:rsidR="002700CA" w:rsidRPr="00326AC5" w:rsidRDefault="002700CA" w:rsidP="002700CA">
            <w:pPr>
              <w:pStyle w:val="ad"/>
              <w:spacing w:before="0" w:after="0"/>
              <w:ind w:firstLine="0"/>
              <w:jc w:val="center"/>
              <w:rPr>
                <w:sz w:val="20"/>
                <w:szCs w:val="20"/>
              </w:rPr>
            </w:pPr>
            <w:r w:rsidRPr="00326AC5">
              <w:rPr>
                <w:sz w:val="20"/>
                <w:szCs w:val="20"/>
              </w:rPr>
              <w:t>2830</w:t>
            </w:r>
          </w:p>
        </w:tc>
        <w:tc>
          <w:tcPr>
            <w:tcW w:w="1293" w:type="dxa"/>
            <w:vAlign w:val="center"/>
          </w:tcPr>
          <w:p w14:paraId="6F3A8EB3" w14:textId="30D88496" w:rsidR="002700CA" w:rsidRPr="00326AC5" w:rsidRDefault="002700CA" w:rsidP="002700CA">
            <w:pPr>
              <w:pStyle w:val="ad"/>
              <w:spacing w:before="0" w:after="0"/>
              <w:ind w:firstLine="0"/>
              <w:jc w:val="center"/>
              <w:rPr>
                <w:sz w:val="20"/>
                <w:szCs w:val="20"/>
              </w:rPr>
            </w:pPr>
            <w:r w:rsidRPr="00326AC5">
              <w:rPr>
                <w:sz w:val="20"/>
                <w:szCs w:val="20"/>
              </w:rPr>
              <w:t>–</w:t>
            </w:r>
          </w:p>
        </w:tc>
        <w:tc>
          <w:tcPr>
            <w:tcW w:w="1294" w:type="dxa"/>
            <w:vAlign w:val="center"/>
          </w:tcPr>
          <w:p w14:paraId="34815899" w14:textId="4127F6E6" w:rsidR="002700CA" w:rsidRPr="00326AC5" w:rsidRDefault="002700CA" w:rsidP="002700CA">
            <w:pPr>
              <w:pStyle w:val="ad"/>
              <w:spacing w:before="0" w:after="0"/>
              <w:ind w:firstLine="0"/>
              <w:jc w:val="center"/>
              <w:rPr>
                <w:sz w:val="20"/>
                <w:szCs w:val="20"/>
              </w:rPr>
            </w:pPr>
            <w:r w:rsidRPr="00326AC5">
              <w:rPr>
                <w:sz w:val="20"/>
                <w:szCs w:val="20"/>
              </w:rPr>
              <w:t>&gt;5</w:t>
            </w:r>
          </w:p>
        </w:tc>
      </w:tr>
    </w:tbl>
    <w:p w14:paraId="37BB9B30" w14:textId="333D6358" w:rsidR="00FD70CB" w:rsidRPr="00326AC5" w:rsidRDefault="00FD70CB" w:rsidP="002700CA">
      <w:pPr>
        <w:pStyle w:val="ad"/>
        <w:spacing w:before="0" w:after="0"/>
        <w:ind w:firstLine="0"/>
      </w:pPr>
    </w:p>
    <w:p w14:paraId="3F77BCE9" w14:textId="32AE1ABB" w:rsidR="002700CA" w:rsidRPr="00326AC5" w:rsidRDefault="002700CA" w:rsidP="002700CA">
      <w:pPr>
        <w:pStyle w:val="ad"/>
        <w:spacing w:before="0" w:after="0"/>
        <w:ind w:firstLine="567"/>
      </w:pPr>
      <w:r w:rsidRPr="00326AC5">
        <w:t xml:space="preserve">При слиянии рек Сардидон и Сонгутидон находится поляна Фаснал, где до 1916 г. располагались Фаснальская обогатительная фабрика и гидроэлектростанция мощностью до 1000 кВт. В период работы фабрики р. Сардидон использовалась для водоснабжения как для производственных, так и для питьевых нужд. </w:t>
      </w:r>
    </w:p>
    <w:p w14:paraId="5518F7D1" w14:textId="42EDF704" w:rsidR="00FD70CB" w:rsidRPr="00326AC5" w:rsidRDefault="002700CA" w:rsidP="002700CA">
      <w:pPr>
        <w:pStyle w:val="ad"/>
        <w:spacing w:before="0" w:after="0"/>
        <w:ind w:firstLine="567"/>
      </w:pPr>
      <w:r w:rsidRPr="00326AC5">
        <w:t>Минерализация воды реки меняется от зимы к лету. Наибольшая минерализация наблюдается к концу зимы (февраль), наименьшая совпадает с наибольшими расходами воды. Это бывает обычно в период интенсивного таяния ледников и снежников в июле и августе.</w:t>
      </w:r>
    </w:p>
    <w:p w14:paraId="6CB33967" w14:textId="77777777" w:rsidR="002700CA" w:rsidRPr="00326AC5" w:rsidRDefault="002700CA" w:rsidP="008B1F64">
      <w:pPr>
        <w:pStyle w:val="ad"/>
        <w:spacing w:before="0" w:after="0"/>
        <w:ind w:firstLine="567"/>
      </w:pPr>
    </w:p>
    <w:p w14:paraId="2070F7ED" w14:textId="72A5FB55" w:rsidR="002700CA" w:rsidRPr="00326AC5" w:rsidRDefault="002700CA" w:rsidP="002700CA">
      <w:pPr>
        <w:pStyle w:val="ad"/>
        <w:spacing w:before="0" w:after="0"/>
        <w:ind w:firstLine="0"/>
        <w:jc w:val="right"/>
      </w:pPr>
      <w:r w:rsidRPr="00326AC5">
        <w:t>Таблица 2.3.6</w:t>
      </w:r>
    </w:p>
    <w:p w14:paraId="28E3FA5E" w14:textId="77777777" w:rsidR="002700CA" w:rsidRPr="00326AC5" w:rsidRDefault="002700CA" w:rsidP="002700CA">
      <w:pPr>
        <w:pStyle w:val="ad"/>
        <w:spacing w:before="0" w:after="0"/>
        <w:ind w:firstLine="0"/>
        <w:jc w:val="center"/>
      </w:pPr>
      <w:r w:rsidRPr="00326AC5">
        <w:t>Краткая характеристика водосбора р. Сонгутидон</w:t>
      </w:r>
    </w:p>
    <w:tbl>
      <w:tblPr>
        <w:tblStyle w:val="a3"/>
        <w:tblW w:w="0" w:type="auto"/>
        <w:tblLayout w:type="fixed"/>
        <w:tblLook w:val="04A0" w:firstRow="1" w:lastRow="0" w:firstColumn="1" w:lastColumn="0" w:noHBand="0" w:noVBand="1"/>
      </w:tblPr>
      <w:tblGrid>
        <w:gridCol w:w="1526"/>
        <w:gridCol w:w="850"/>
        <w:gridCol w:w="1701"/>
        <w:gridCol w:w="1373"/>
        <w:gridCol w:w="1373"/>
        <w:gridCol w:w="1373"/>
        <w:gridCol w:w="1374"/>
      </w:tblGrid>
      <w:tr w:rsidR="00326AC5" w:rsidRPr="00326AC5" w14:paraId="3B4F702A" w14:textId="77777777" w:rsidTr="002700CA">
        <w:tc>
          <w:tcPr>
            <w:tcW w:w="1526" w:type="dxa"/>
            <w:vMerge w:val="restart"/>
            <w:vAlign w:val="center"/>
          </w:tcPr>
          <w:p w14:paraId="0A67BFD3" w14:textId="06C526EF" w:rsidR="002700CA" w:rsidRPr="00326AC5" w:rsidRDefault="002700CA" w:rsidP="002700CA">
            <w:pPr>
              <w:pStyle w:val="ad"/>
              <w:spacing w:before="0" w:after="0"/>
              <w:ind w:firstLine="0"/>
              <w:jc w:val="center"/>
              <w:rPr>
                <w:sz w:val="20"/>
                <w:szCs w:val="20"/>
              </w:rPr>
            </w:pPr>
            <w:r w:rsidRPr="00326AC5">
              <w:rPr>
                <w:sz w:val="20"/>
                <w:szCs w:val="20"/>
              </w:rPr>
              <w:t>Реки</w:t>
            </w:r>
          </w:p>
        </w:tc>
        <w:tc>
          <w:tcPr>
            <w:tcW w:w="850" w:type="dxa"/>
            <w:vMerge w:val="restart"/>
            <w:vAlign w:val="center"/>
          </w:tcPr>
          <w:p w14:paraId="4936C862" w14:textId="15F17E23" w:rsidR="002700CA" w:rsidRPr="00326AC5" w:rsidRDefault="002700CA" w:rsidP="002700CA">
            <w:pPr>
              <w:pStyle w:val="ad"/>
              <w:spacing w:before="0" w:after="0"/>
              <w:ind w:firstLine="0"/>
              <w:jc w:val="center"/>
              <w:rPr>
                <w:sz w:val="20"/>
                <w:szCs w:val="20"/>
              </w:rPr>
            </w:pPr>
            <w:r w:rsidRPr="00326AC5">
              <w:rPr>
                <w:sz w:val="20"/>
                <w:szCs w:val="20"/>
              </w:rPr>
              <w:t>Длина реки, км</w:t>
            </w:r>
          </w:p>
        </w:tc>
        <w:tc>
          <w:tcPr>
            <w:tcW w:w="1701" w:type="dxa"/>
            <w:vMerge w:val="restart"/>
            <w:vAlign w:val="center"/>
          </w:tcPr>
          <w:p w14:paraId="55B2436C" w14:textId="24A26DB5" w:rsidR="002700CA" w:rsidRPr="00326AC5" w:rsidRDefault="002700CA" w:rsidP="002700CA">
            <w:pPr>
              <w:pStyle w:val="ad"/>
              <w:spacing w:before="0" w:after="0"/>
              <w:ind w:firstLine="0"/>
              <w:jc w:val="center"/>
              <w:rPr>
                <w:sz w:val="20"/>
                <w:szCs w:val="20"/>
              </w:rPr>
            </w:pPr>
            <w:r w:rsidRPr="00326AC5">
              <w:rPr>
                <w:sz w:val="20"/>
                <w:szCs w:val="20"/>
              </w:rPr>
              <w:t>Река – водоприемник</w:t>
            </w:r>
          </w:p>
        </w:tc>
        <w:tc>
          <w:tcPr>
            <w:tcW w:w="5493" w:type="dxa"/>
            <w:gridSpan w:val="4"/>
            <w:vAlign w:val="center"/>
          </w:tcPr>
          <w:p w14:paraId="7E1D0B82" w14:textId="697A09D3" w:rsidR="002700CA" w:rsidRPr="00326AC5" w:rsidRDefault="002700CA" w:rsidP="002700CA">
            <w:pPr>
              <w:pStyle w:val="ad"/>
              <w:spacing w:before="0" w:after="0"/>
              <w:ind w:firstLine="0"/>
              <w:jc w:val="center"/>
              <w:rPr>
                <w:sz w:val="20"/>
                <w:szCs w:val="20"/>
              </w:rPr>
            </w:pPr>
            <w:r w:rsidRPr="00326AC5">
              <w:rPr>
                <w:sz w:val="20"/>
                <w:szCs w:val="20"/>
              </w:rPr>
              <w:t>Притоки длиной до 10 км</w:t>
            </w:r>
          </w:p>
        </w:tc>
      </w:tr>
      <w:tr w:rsidR="00326AC5" w:rsidRPr="00326AC5" w14:paraId="49C678F6" w14:textId="77777777" w:rsidTr="002700CA">
        <w:tc>
          <w:tcPr>
            <w:tcW w:w="1526" w:type="dxa"/>
            <w:vMerge/>
          </w:tcPr>
          <w:p w14:paraId="718ED17F" w14:textId="77777777" w:rsidR="002700CA" w:rsidRPr="00326AC5" w:rsidRDefault="002700CA" w:rsidP="002700CA">
            <w:pPr>
              <w:pStyle w:val="ad"/>
              <w:spacing w:before="0" w:after="0"/>
              <w:ind w:firstLine="0"/>
              <w:rPr>
                <w:sz w:val="20"/>
                <w:szCs w:val="20"/>
              </w:rPr>
            </w:pPr>
          </w:p>
        </w:tc>
        <w:tc>
          <w:tcPr>
            <w:tcW w:w="850" w:type="dxa"/>
            <w:vMerge/>
          </w:tcPr>
          <w:p w14:paraId="0F07F7F7" w14:textId="77777777" w:rsidR="002700CA" w:rsidRPr="00326AC5" w:rsidRDefault="002700CA" w:rsidP="002700CA">
            <w:pPr>
              <w:pStyle w:val="ad"/>
              <w:spacing w:before="0" w:after="0"/>
              <w:ind w:firstLine="0"/>
              <w:rPr>
                <w:sz w:val="20"/>
                <w:szCs w:val="20"/>
              </w:rPr>
            </w:pPr>
          </w:p>
        </w:tc>
        <w:tc>
          <w:tcPr>
            <w:tcW w:w="1701" w:type="dxa"/>
            <w:vMerge/>
          </w:tcPr>
          <w:p w14:paraId="3FC077E7" w14:textId="77777777" w:rsidR="002700CA" w:rsidRPr="00326AC5" w:rsidRDefault="002700CA" w:rsidP="002700CA">
            <w:pPr>
              <w:pStyle w:val="ad"/>
              <w:spacing w:before="0" w:after="0"/>
              <w:ind w:firstLine="0"/>
              <w:rPr>
                <w:sz w:val="20"/>
                <w:szCs w:val="20"/>
              </w:rPr>
            </w:pPr>
          </w:p>
        </w:tc>
        <w:tc>
          <w:tcPr>
            <w:tcW w:w="2746" w:type="dxa"/>
            <w:gridSpan w:val="2"/>
            <w:vAlign w:val="center"/>
          </w:tcPr>
          <w:p w14:paraId="73B1C92D" w14:textId="62DECC32" w:rsidR="002700CA" w:rsidRPr="00326AC5" w:rsidRDefault="002700CA" w:rsidP="002700CA">
            <w:pPr>
              <w:pStyle w:val="ad"/>
              <w:spacing w:before="0" w:after="0"/>
              <w:ind w:firstLine="0"/>
              <w:jc w:val="center"/>
              <w:rPr>
                <w:sz w:val="20"/>
                <w:szCs w:val="20"/>
              </w:rPr>
            </w:pPr>
            <w:r w:rsidRPr="00326AC5">
              <w:rPr>
                <w:sz w:val="20"/>
                <w:szCs w:val="20"/>
              </w:rPr>
              <w:t>левые</w:t>
            </w:r>
          </w:p>
        </w:tc>
        <w:tc>
          <w:tcPr>
            <w:tcW w:w="2747" w:type="dxa"/>
            <w:gridSpan w:val="2"/>
            <w:vAlign w:val="center"/>
          </w:tcPr>
          <w:p w14:paraId="6B44CF02" w14:textId="76DCA6AB" w:rsidR="002700CA" w:rsidRPr="00326AC5" w:rsidRDefault="002700CA" w:rsidP="002700CA">
            <w:pPr>
              <w:pStyle w:val="ad"/>
              <w:spacing w:before="0" w:after="0"/>
              <w:ind w:firstLine="0"/>
              <w:jc w:val="center"/>
              <w:rPr>
                <w:sz w:val="20"/>
                <w:szCs w:val="20"/>
              </w:rPr>
            </w:pPr>
            <w:r w:rsidRPr="00326AC5">
              <w:rPr>
                <w:sz w:val="20"/>
                <w:szCs w:val="20"/>
              </w:rPr>
              <w:t>правые</w:t>
            </w:r>
          </w:p>
        </w:tc>
      </w:tr>
      <w:tr w:rsidR="00326AC5" w:rsidRPr="00326AC5" w14:paraId="57EFE7C0" w14:textId="77777777" w:rsidTr="002700CA">
        <w:tc>
          <w:tcPr>
            <w:tcW w:w="1526" w:type="dxa"/>
            <w:vMerge/>
          </w:tcPr>
          <w:p w14:paraId="5E1B4B4F" w14:textId="77777777" w:rsidR="002700CA" w:rsidRPr="00326AC5" w:rsidRDefault="002700CA" w:rsidP="002700CA">
            <w:pPr>
              <w:pStyle w:val="ad"/>
              <w:spacing w:before="0" w:after="0"/>
              <w:ind w:firstLine="0"/>
              <w:rPr>
                <w:sz w:val="20"/>
                <w:szCs w:val="20"/>
              </w:rPr>
            </w:pPr>
          </w:p>
        </w:tc>
        <w:tc>
          <w:tcPr>
            <w:tcW w:w="850" w:type="dxa"/>
            <w:vMerge/>
          </w:tcPr>
          <w:p w14:paraId="5824FCA6" w14:textId="77777777" w:rsidR="002700CA" w:rsidRPr="00326AC5" w:rsidRDefault="002700CA" w:rsidP="002700CA">
            <w:pPr>
              <w:pStyle w:val="ad"/>
              <w:spacing w:before="0" w:after="0"/>
              <w:ind w:firstLine="0"/>
              <w:rPr>
                <w:sz w:val="20"/>
                <w:szCs w:val="20"/>
              </w:rPr>
            </w:pPr>
          </w:p>
        </w:tc>
        <w:tc>
          <w:tcPr>
            <w:tcW w:w="1701" w:type="dxa"/>
            <w:vMerge/>
          </w:tcPr>
          <w:p w14:paraId="1DFD5C2D" w14:textId="77777777" w:rsidR="002700CA" w:rsidRPr="00326AC5" w:rsidRDefault="002700CA" w:rsidP="002700CA">
            <w:pPr>
              <w:pStyle w:val="ad"/>
              <w:spacing w:before="0" w:after="0"/>
              <w:ind w:firstLine="0"/>
              <w:rPr>
                <w:sz w:val="20"/>
                <w:szCs w:val="20"/>
              </w:rPr>
            </w:pPr>
          </w:p>
        </w:tc>
        <w:tc>
          <w:tcPr>
            <w:tcW w:w="1373" w:type="dxa"/>
            <w:vAlign w:val="center"/>
          </w:tcPr>
          <w:p w14:paraId="1BC5E518" w14:textId="50CCCA9F" w:rsidR="002700CA" w:rsidRPr="00326AC5" w:rsidRDefault="002700CA" w:rsidP="002700CA">
            <w:pPr>
              <w:pStyle w:val="ad"/>
              <w:spacing w:before="0" w:after="0"/>
              <w:ind w:firstLine="0"/>
              <w:jc w:val="center"/>
              <w:rPr>
                <w:sz w:val="20"/>
                <w:szCs w:val="20"/>
              </w:rPr>
            </w:pPr>
            <w:r w:rsidRPr="00326AC5">
              <w:rPr>
                <w:sz w:val="20"/>
                <w:szCs w:val="20"/>
              </w:rPr>
              <w:t>количество</w:t>
            </w:r>
          </w:p>
        </w:tc>
        <w:tc>
          <w:tcPr>
            <w:tcW w:w="1373" w:type="dxa"/>
            <w:vAlign w:val="center"/>
          </w:tcPr>
          <w:p w14:paraId="11F28CC8" w14:textId="7EFCED67" w:rsidR="002700CA" w:rsidRPr="00326AC5" w:rsidRDefault="002700CA" w:rsidP="002700CA">
            <w:pPr>
              <w:pStyle w:val="ad"/>
              <w:spacing w:before="0" w:after="0"/>
              <w:ind w:firstLine="0"/>
              <w:jc w:val="center"/>
              <w:rPr>
                <w:sz w:val="20"/>
                <w:szCs w:val="20"/>
              </w:rPr>
            </w:pPr>
            <w:r w:rsidRPr="00326AC5">
              <w:rPr>
                <w:sz w:val="20"/>
                <w:szCs w:val="20"/>
              </w:rPr>
              <w:t>общая протяженность, км</w:t>
            </w:r>
          </w:p>
        </w:tc>
        <w:tc>
          <w:tcPr>
            <w:tcW w:w="1373" w:type="dxa"/>
            <w:vAlign w:val="center"/>
          </w:tcPr>
          <w:p w14:paraId="210F9DF0" w14:textId="21910DAE" w:rsidR="002700CA" w:rsidRPr="00326AC5" w:rsidRDefault="002700CA" w:rsidP="002700CA">
            <w:pPr>
              <w:pStyle w:val="ad"/>
              <w:spacing w:before="0" w:after="0"/>
              <w:ind w:firstLine="0"/>
              <w:jc w:val="center"/>
              <w:rPr>
                <w:sz w:val="20"/>
                <w:szCs w:val="20"/>
              </w:rPr>
            </w:pPr>
            <w:r w:rsidRPr="00326AC5">
              <w:rPr>
                <w:sz w:val="20"/>
                <w:szCs w:val="20"/>
              </w:rPr>
              <w:t>количество</w:t>
            </w:r>
          </w:p>
        </w:tc>
        <w:tc>
          <w:tcPr>
            <w:tcW w:w="1374" w:type="dxa"/>
            <w:vAlign w:val="center"/>
          </w:tcPr>
          <w:p w14:paraId="6F2ACC63" w14:textId="54C6962A" w:rsidR="002700CA" w:rsidRPr="00326AC5" w:rsidRDefault="002700CA" w:rsidP="002700CA">
            <w:pPr>
              <w:pStyle w:val="ad"/>
              <w:spacing w:before="0" w:after="0"/>
              <w:ind w:firstLine="0"/>
              <w:jc w:val="center"/>
              <w:rPr>
                <w:sz w:val="20"/>
                <w:szCs w:val="20"/>
              </w:rPr>
            </w:pPr>
            <w:r w:rsidRPr="00326AC5">
              <w:rPr>
                <w:sz w:val="20"/>
                <w:szCs w:val="20"/>
              </w:rPr>
              <w:t>общая протяженность, км</w:t>
            </w:r>
          </w:p>
        </w:tc>
      </w:tr>
      <w:tr w:rsidR="00326AC5" w:rsidRPr="00326AC5" w14:paraId="5BC893A5" w14:textId="77777777" w:rsidTr="002700CA">
        <w:tc>
          <w:tcPr>
            <w:tcW w:w="1526" w:type="dxa"/>
          </w:tcPr>
          <w:p w14:paraId="299A9F45" w14:textId="79DC5666" w:rsidR="002700CA" w:rsidRPr="00326AC5" w:rsidRDefault="002700CA" w:rsidP="002700CA">
            <w:pPr>
              <w:pStyle w:val="ad"/>
              <w:spacing w:before="0" w:after="0"/>
              <w:ind w:firstLine="0"/>
              <w:rPr>
                <w:sz w:val="20"/>
                <w:szCs w:val="20"/>
              </w:rPr>
            </w:pPr>
            <w:r w:rsidRPr="00326AC5">
              <w:rPr>
                <w:sz w:val="20"/>
                <w:szCs w:val="20"/>
              </w:rPr>
              <w:t>Сонгутидон</w:t>
            </w:r>
          </w:p>
        </w:tc>
        <w:tc>
          <w:tcPr>
            <w:tcW w:w="850" w:type="dxa"/>
          </w:tcPr>
          <w:p w14:paraId="2BDCF0D6" w14:textId="06B4B68C" w:rsidR="002700CA" w:rsidRPr="00326AC5" w:rsidRDefault="002700CA" w:rsidP="002700CA">
            <w:pPr>
              <w:pStyle w:val="ad"/>
              <w:spacing w:before="0" w:after="0"/>
              <w:ind w:firstLine="0"/>
              <w:jc w:val="center"/>
              <w:rPr>
                <w:sz w:val="20"/>
                <w:szCs w:val="20"/>
              </w:rPr>
            </w:pPr>
            <w:r w:rsidRPr="00326AC5">
              <w:rPr>
                <w:sz w:val="20"/>
                <w:szCs w:val="20"/>
              </w:rPr>
              <w:t>21,5</w:t>
            </w:r>
          </w:p>
        </w:tc>
        <w:tc>
          <w:tcPr>
            <w:tcW w:w="1701" w:type="dxa"/>
          </w:tcPr>
          <w:p w14:paraId="56100241" w14:textId="3DD77C73" w:rsidR="002700CA" w:rsidRPr="00326AC5" w:rsidRDefault="002700CA" w:rsidP="002700CA">
            <w:pPr>
              <w:pStyle w:val="ad"/>
              <w:spacing w:before="0" w:after="0"/>
              <w:ind w:firstLine="0"/>
              <w:jc w:val="center"/>
              <w:rPr>
                <w:sz w:val="20"/>
                <w:szCs w:val="20"/>
              </w:rPr>
            </w:pPr>
            <w:r w:rsidRPr="00326AC5">
              <w:rPr>
                <w:sz w:val="20"/>
                <w:szCs w:val="20"/>
              </w:rPr>
              <w:t>Урух</w:t>
            </w:r>
          </w:p>
        </w:tc>
        <w:tc>
          <w:tcPr>
            <w:tcW w:w="1373" w:type="dxa"/>
          </w:tcPr>
          <w:p w14:paraId="3F336083" w14:textId="5E4AF13D" w:rsidR="002700CA" w:rsidRPr="00326AC5" w:rsidRDefault="00824796" w:rsidP="00824796">
            <w:pPr>
              <w:pStyle w:val="ad"/>
              <w:spacing w:before="0" w:after="0"/>
              <w:ind w:firstLine="0"/>
              <w:jc w:val="center"/>
              <w:rPr>
                <w:sz w:val="20"/>
                <w:szCs w:val="20"/>
              </w:rPr>
            </w:pPr>
            <w:r w:rsidRPr="00326AC5">
              <w:rPr>
                <w:sz w:val="20"/>
                <w:szCs w:val="20"/>
              </w:rPr>
              <w:t>13</w:t>
            </w:r>
          </w:p>
        </w:tc>
        <w:tc>
          <w:tcPr>
            <w:tcW w:w="1373" w:type="dxa"/>
          </w:tcPr>
          <w:p w14:paraId="310A66D2" w14:textId="4EAAB82E" w:rsidR="002700CA" w:rsidRPr="00326AC5" w:rsidRDefault="00824796" w:rsidP="00824796">
            <w:pPr>
              <w:pStyle w:val="ad"/>
              <w:spacing w:before="0" w:after="0"/>
              <w:ind w:firstLine="0"/>
              <w:jc w:val="center"/>
              <w:rPr>
                <w:sz w:val="20"/>
                <w:szCs w:val="20"/>
              </w:rPr>
            </w:pPr>
            <w:r w:rsidRPr="00326AC5">
              <w:rPr>
                <w:sz w:val="20"/>
                <w:szCs w:val="20"/>
              </w:rPr>
              <w:t>16,5</w:t>
            </w:r>
          </w:p>
        </w:tc>
        <w:tc>
          <w:tcPr>
            <w:tcW w:w="1373" w:type="dxa"/>
          </w:tcPr>
          <w:p w14:paraId="771748F9" w14:textId="0ADB9FD4" w:rsidR="002700CA" w:rsidRPr="00326AC5" w:rsidRDefault="00824796" w:rsidP="00824796">
            <w:pPr>
              <w:pStyle w:val="ad"/>
              <w:spacing w:before="0" w:after="0"/>
              <w:ind w:firstLine="0"/>
              <w:jc w:val="center"/>
              <w:rPr>
                <w:sz w:val="20"/>
                <w:szCs w:val="20"/>
              </w:rPr>
            </w:pPr>
            <w:r w:rsidRPr="00326AC5">
              <w:rPr>
                <w:sz w:val="20"/>
                <w:szCs w:val="20"/>
              </w:rPr>
              <w:t>6</w:t>
            </w:r>
          </w:p>
        </w:tc>
        <w:tc>
          <w:tcPr>
            <w:tcW w:w="1374" w:type="dxa"/>
          </w:tcPr>
          <w:p w14:paraId="53576B9F" w14:textId="6DE3EB61" w:rsidR="002700CA" w:rsidRPr="00326AC5" w:rsidRDefault="00824796" w:rsidP="00824796">
            <w:pPr>
              <w:pStyle w:val="ad"/>
              <w:spacing w:before="0" w:after="0"/>
              <w:ind w:firstLine="0"/>
              <w:jc w:val="center"/>
              <w:rPr>
                <w:sz w:val="20"/>
                <w:szCs w:val="20"/>
              </w:rPr>
            </w:pPr>
            <w:r w:rsidRPr="00326AC5">
              <w:rPr>
                <w:sz w:val="20"/>
                <w:szCs w:val="20"/>
              </w:rPr>
              <w:t>1</w:t>
            </w:r>
          </w:p>
        </w:tc>
      </w:tr>
      <w:tr w:rsidR="00326AC5" w:rsidRPr="00326AC5" w14:paraId="57738245" w14:textId="77777777" w:rsidTr="002700CA">
        <w:tc>
          <w:tcPr>
            <w:tcW w:w="1526" w:type="dxa"/>
          </w:tcPr>
          <w:p w14:paraId="38D4F576" w14:textId="61EF30C3" w:rsidR="002700CA" w:rsidRPr="00326AC5" w:rsidRDefault="002700CA" w:rsidP="002700CA">
            <w:pPr>
              <w:pStyle w:val="ad"/>
              <w:spacing w:before="0" w:after="0"/>
              <w:ind w:firstLine="0"/>
              <w:rPr>
                <w:sz w:val="20"/>
                <w:szCs w:val="20"/>
              </w:rPr>
            </w:pPr>
            <w:r w:rsidRPr="00326AC5">
              <w:rPr>
                <w:sz w:val="20"/>
                <w:szCs w:val="20"/>
              </w:rPr>
              <w:t>Халбиатидон</w:t>
            </w:r>
          </w:p>
        </w:tc>
        <w:tc>
          <w:tcPr>
            <w:tcW w:w="850" w:type="dxa"/>
          </w:tcPr>
          <w:p w14:paraId="5CD98582" w14:textId="35F34F4C" w:rsidR="002700CA" w:rsidRPr="00326AC5" w:rsidRDefault="002700CA" w:rsidP="002700CA">
            <w:pPr>
              <w:pStyle w:val="ad"/>
              <w:spacing w:before="0" w:after="0"/>
              <w:ind w:firstLine="0"/>
              <w:jc w:val="center"/>
              <w:rPr>
                <w:sz w:val="20"/>
                <w:szCs w:val="20"/>
              </w:rPr>
            </w:pPr>
            <w:r w:rsidRPr="00326AC5">
              <w:rPr>
                <w:sz w:val="20"/>
                <w:szCs w:val="20"/>
              </w:rPr>
              <w:t>1,5</w:t>
            </w:r>
          </w:p>
        </w:tc>
        <w:tc>
          <w:tcPr>
            <w:tcW w:w="1701" w:type="dxa"/>
          </w:tcPr>
          <w:p w14:paraId="1FE3BDAC" w14:textId="68E0483B" w:rsidR="002700CA" w:rsidRPr="00326AC5" w:rsidRDefault="002700CA" w:rsidP="002700CA">
            <w:pPr>
              <w:pStyle w:val="ad"/>
              <w:spacing w:before="0" w:after="0"/>
              <w:ind w:firstLine="0"/>
              <w:jc w:val="center"/>
              <w:rPr>
                <w:sz w:val="20"/>
                <w:szCs w:val="20"/>
              </w:rPr>
            </w:pPr>
            <w:r w:rsidRPr="00326AC5">
              <w:rPr>
                <w:sz w:val="20"/>
                <w:szCs w:val="20"/>
              </w:rPr>
              <w:t>Сонгутидон</w:t>
            </w:r>
          </w:p>
        </w:tc>
        <w:tc>
          <w:tcPr>
            <w:tcW w:w="1373" w:type="dxa"/>
          </w:tcPr>
          <w:p w14:paraId="7EF0231B" w14:textId="7C15932A" w:rsidR="002700CA" w:rsidRPr="00326AC5" w:rsidRDefault="00824796" w:rsidP="00824796">
            <w:pPr>
              <w:pStyle w:val="ad"/>
              <w:spacing w:before="0" w:after="0"/>
              <w:ind w:firstLine="0"/>
              <w:jc w:val="center"/>
              <w:rPr>
                <w:sz w:val="20"/>
                <w:szCs w:val="20"/>
              </w:rPr>
            </w:pPr>
            <w:r w:rsidRPr="00326AC5">
              <w:rPr>
                <w:sz w:val="20"/>
                <w:szCs w:val="20"/>
              </w:rPr>
              <w:t>2</w:t>
            </w:r>
          </w:p>
        </w:tc>
        <w:tc>
          <w:tcPr>
            <w:tcW w:w="1373" w:type="dxa"/>
          </w:tcPr>
          <w:p w14:paraId="5D7FC8C7" w14:textId="06689AF9" w:rsidR="002700CA" w:rsidRPr="00326AC5" w:rsidRDefault="00824796" w:rsidP="00824796">
            <w:pPr>
              <w:pStyle w:val="ad"/>
              <w:spacing w:before="0" w:after="0"/>
              <w:ind w:firstLine="0"/>
              <w:jc w:val="center"/>
              <w:rPr>
                <w:sz w:val="20"/>
                <w:szCs w:val="20"/>
              </w:rPr>
            </w:pPr>
            <w:r w:rsidRPr="00326AC5">
              <w:rPr>
                <w:sz w:val="20"/>
                <w:szCs w:val="20"/>
              </w:rPr>
              <w:t>2</w:t>
            </w:r>
          </w:p>
        </w:tc>
        <w:tc>
          <w:tcPr>
            <w:tcW w:w="1373" w:type="dxa"/>
          </w:tcPr>
          <w:p w14:paraId="0A4671CF" w14:textId="268F3786" w:rsidR="002700CA" w:rsidRPr="00326AC5" w:rsidRDefault="00824796" w:rsidP="00824796">
            <w:pPr>
              <w:pStyle w:val="ad"/>
              <w:spacing w:before="0" w:after="0"/>
              <w:ind w:firstLine="0"/>
              <w:jc w:val="center"/>
              <w:rPr>
                <w:sz w:val="20"/>
                <w:szCs w:val="20"/>
              </w:rPr>
            </w:pPr>
            <w:r w:rsidRPr="00326AC5">
              <w:rPr>
                <w:sz w:val="20"/>
                <w:szCs w:val="20"/>
              </w:rPr>
              <w:t>–</w:t>
            </w:r>
          </w:p>
        </w:tc>
        <w:tc>
          <w:tcPr>
            <w:tcW w:w="1374" w:type="dxa"/>
          </w:tcPr>
          <w:p w14:paraId="4B88BACF" w14:textId="5BC9DC00" w:rsidR="002700CA" w:rsidRPr="00326AC5" w:rsidRDefault="00824796" w:rsidP="00824796">
            <w:pPr>
              <w:pStyle w:val="ad"/>
              <w:spacing w:before="0" w:after="0"/>
              <w:ind w:firstLine="0"/>
              <w:jc w:val="center"/>
              <w:rPr>
                <w:sz w:val="20"/>
                <w:szCs w:val="20"/>
              </w:rPr>
            </w:pPr>
            <w:r w:rsidRPr="00326AC5">
              <w:rPr>
                <w:sz w:val="20"/>
                <w:szCs w:val="20"/>
              </w:rPr>
              <w:t>–</w:t>
            </w:r>
          </w:p>
        </w:tc>
      </w:tr>
      <w:tr w:rsidR="00326AC5" w:rsidRPr="00326AC5" w14:paraId="3E67DD80" w14:textId="77777777" w:rsidTr="002700CA">
        <w:tc>
          <w:tcPr>
            <w:tcW w:w="1526" w:type="dxa"/>
          </w:tcPr>
          <w:p w14:paraId="05598090" w14:textId="60A88A66" w:rsidR="002700CA" w:rsidRPr="00326AC5" w:rsidRDefault="002700CA" w:rsidP="002700CA">
            <w:pPr>
              <w:pStyle w:val="ad"/>
              <w:spacing w:before="0" w:after="0"/>
              <w:ind w:firstLine="0"/>
              <w:rPr>
                <w:sz w:val="20"/>
                <w:szCs w:val="20"/>
              </w:rPr>
            </w:pPr>
            <w:r w:rsidRPr="00326AC5">
              <w:rPr>
                <w:sz w:val="20"/>
                <w:szCs w:val="20"/>
              </w:rPr>
              <w:t>Даргомидон</w:t>
            </w:r>
          </w:p>
        </w:tc>
        <w:tc>
          <w:tcPr>
            <w:tcW w:w="850" w:type="dxa"/>
          </w:tcPr>
          <w:p w14:paraId="55A5D294" w14:textId="77F4D8DD" w:rsidR="002700CA" w:rsidRPr="00326AC5" w:rsidRDefault="002700CA" w:rsidP="002700CA">
            <w:pPr>
              <w:pStyle w:val="ad"/>
              <w:spacing w:before="0" w:after="0"/>
              <w:ind w:firstLine="0"/>
              <w:jc w:val="center"/>
              <w:rPr>
                <w:sz w:val="20"/>
                <w:szCs w:val="20"/>
              </w:rPr>
            </w:pPr>
            <w:r w:rsidRPr="00326AC5">
              <w:rPr>
                <w:sz w:val="20"/>
                <w:szCs w:val="20"/>
              </w:rPr>
              <w:t>10</w:t>
            </w:r>
          </w:p>
        </w:tc>
        <w:tc>
          <w:tcPr>
            <w:tcW w:w="1701" w:type="dxa"/>
          </w:tcPr>
          <w:p w14:paraId="558C4F6E" w14:textId="4B0AD68D" w:rsidR="002700CA" w:rsidRPr="00326AC5" w:rsidRDefault="002700CA" w:rsidP="002700CA">
            <w:pPr>
              <w:pStyle w:val="ad"/>
              <w:spacing w:before="0" w:after="0"/>
              <w:ind w:firstLine="0"/>
              <w:jc w:val="center"/>
              <w:rPr>
                <w:sz w:val="20"/>
                <w:szCs w:val="20"/>
              </w:rPr>
            </w:pPr>
            <w:r w:rsidRPr="00326AC5">
              <w:rPr>
                <w:sz w:val="20"/>
                <w:szCs w:val="20"/>
              </w:rPr>
              <w:t>Сонгутидон</w:t>
            </w:r>
          </w:p>
        </w:tc>
        <w:tc>
          <w:tcPr>
            <w:tcW w:w="1373" w:type="dxa"/>
          </w:tcPr>
          <w:p w14:paraId="02D01CBC" w14:textId="62BBA293" w:rsidR="002700CA" w:rsidRPr="00326AC5" w:rsidRDefault="00824796" w:rsidP="00824796">
            <w:pPr>
              <w:pStyle w:val="ad"/>
              <w:spacing w:before="0" w:after="0"/>
              <w:ind w:firstLine="0"/>
              <w:jc w:val="center"/>
              <w:rPr>
                <w:sz w:val="20"/>
                <w:szCs w:val="20"/>
              </w:rPr>
            </w:pPr>
            <w:r w:rsidRPr="00326AC5">
              <w:rPr>
                <w:sz w:val="20"/>
                <w:szCs w:val="20"/>
              </w:rPr>
              <w:t>7</w:t>
            </w:r>
          </w:p>
        </w:tc>
        <w:tc>
          <w:tcPr>
            <w:tcW w:w="1373" w:type="dxa"/>
          </w:tcPr>
          <w:p w14:paraId="04EB0FBF" w14:textId="760E0943" w:rsidR="002700CA" w:rsidRPr="00326AC5" w:rsidRDefault="00824796" w:rsidP="00824796">
            <w:pPr>
              <w:pStyle w:val="ad"/>
              <w:spacing w:before="0" w:after="0"/>
              <w:ind w:firstLine="0"/>
              <w:jc w:val="center"/>
              <w:rPr>
                <w:sz w:val="20"/>
                <w:szCs w:val="20"/>
              </w:rPr>
            </w:pPr>
            <w:r w:rsidRPr="00326AC5">
              <w:rPr>
                <w:sz w:val="20"/>
                <w:szCs w:val="20"/>
              </w:rPr>
              <w:t>9</w:t>
            </w:r>
          </w:p>
        </w:tc>
        <w:tc>
          <w:tcPr>
            <w:tcW w:w="1373" w:type="dxa"/>
          </w:tcPr>
          <w:p w14:paraId="48C7D5C0" w14:textId="5F51C94C" w:rsidR="002700CA" w:rsidRPr="00326AC5" w:rsidRDefault="00824796" w:rsidP="00824796">
            <w:pPr>
              <w:pStyle w:val="ad"/>
              <w:spacing w:before="0" w:after="0"/>
              <w:ind w:firstLine="0"/>
              <w:jc w:val="center"/>
              <w:rPr>
                <w:sz w:val="20"/>
                <w:szCs w:val="20"/>
              </w:rPr>
            </w:pPr>
            <w:r w:rsidRPr="00326AC5">
              <w:rPr>
                <w:sz w:val="20"/>
                <w:szCs w:val="20"/>
              </w:rPr>
              <w:t>4</w:t>
            </w:r>
          </w:p>
        </w:tc>
        <w:tc>
          <w:tcPr>
            <w:tcW w:w="1374" w:type="dxa"/>
          </w:tcPr>
          <w:p w14:paraId="355FFC89" w14:textId="0AA4760B" w:rsidR="002700CA" w:rsidRPr="00326AC5" w:rsidRDefault="00824796" w:rsidP="00824796">
            <w:pPr>
              <w:pStyle w:val="ad"/>
              <w:spacing w:before="0" w:after="0"/>
              <w:ind w:firstLine="0"/>
              <w:jc w:val="center"/>
              <w:rPr>
                <w:sz w:val="20"/>
                <w:szCs w:val="20"/>
              </w:rPr>
            </w:pPr>
            <w:r w:rsidRPr="00326AC5">
              <w:rPr>
                <w:sz w:val="20"/>
                <w:szCs w:val="20"/>
              </w:rPr>
              <w:t>5,5</w:t>
            </w:r>
          </w:p>
        </w:tc>
      </w:tr>
      <w:tr w:rsidR="00326AC5" w:rsidRPr="00326AC5" w14:paraId="55603EE4" w14:textId="77777777" w:rsidTr="002700CA">
        <w:tc>
          <w:tcPr>
            <w:tcW w:w="1526" w:type="dxa"/>
          </w:tcPr>
          <w:p w14:paraId="31A94726" w14:textId="07C1CC10" w:rsidR="002700CA" w:rsidRPr="00326AC5" w:rsidRDefault="002700CA" w:rsidP="002700CA">
            <w:pPr>
              <w:pStyle w:val="ad"/>
              <w:spacing w:before="0" w:after="0"/>
              <w:ind w:firstLine="0"/>
              <w:rPr>
                <w:sz w:val="20"/>
                <w:szCs w:val="20"/>
              </w:rPr>
            </w:pPr>
            <w:r w:rsidRPr="00326AC5">
              <w:rPr>
                <w:sz w:val="20"/>
                <w:szCs w:val="20"/>
              </w:rPr>
              <w:t>Халбиатидон</w:t>
            </w:r>
          </w:p>
        </w:tc>
        <w:tc>
          <w:tcPr>
            <w:tcW w:w="850" w:type="dxa"/>
          </w:tcPr>
          <w:p w14:paraId="461B59DE" w14:textId="07308D5A" w:rsidR="002700CA" w:rsidRPr="00326AC5" w:rsidRDefault="002700CA" w:rsidP="002700CA">
            <w:pPr>
              <w:pStyle w:val="ad"/>
              <w:spacing w:before="0" w:after="0"/>
              <w:ind w:firstLine="0"/>
              <w:jc w:val="center"/>
              <w:rPr>
                <w:sz w:val="20"/>
                <w:szCs w:val="20"/>
              </w:rPr>
            </w:pPr>
            <w:r w:rsidRPr="00326AC5">
              <w:rPr>
                <w:sz w:val="20"/>
                <w:szCs w:val="20"/>
              </w:rPr>
              <w:t>3</w:t>
            </w:r>
          </w:p>
        </w:tc>
        <w:tc>
          <w:tcPr>
            <w:tcW w:w="1701" w:type="dxa"/>
          </w:tcPr>
          <w:p w14:paraId="2253640E" w14:textId="79D5CC64" w:rsidR="002700CA" w:rsidRPr="00326AC5" w:rsidRDefault="002700CA" w:rsidP="002700CA">
            <w:pPr>
              <w:pStyle w:val="ad"/>
              <w:spacing w:before="0" w:after="0"/>
              <w:ind w:firstLine="0"/>
              <w:jc w:val="center"/>
              <w:rPr>
                <w:sz w:val="20"/>
                <w:szCs w:val="20"/>
              </w:rPr>
            </w:pPr>
            <w:r w:rsidRPr="00326AC5">
              <w:rPr>
                <w:sz w:val="20"/>
                <w:szCs w:val="20"/>
              </w:rPr>
              <w:t>Сонгутидон</w:t>
            </w:r>
          </w:p>
        </w:tc>
        <w:tc>
          <w:tcPr>
            <w:tcW w:w="1373" w:type="dxa"/>
          </w:tcPr>
          <w:p w14:paraId="74322EB8" w14:textId="5358C608" w:rsidR="002700CA" w:rsidRPr="00326AC5" w:rsidRDefault="00824796" w:rsidP="00824796">
            <w:pPr>
              <w:pStyle w:val="ad"/>
              <w:spacing w:before="0" w:after="0"/>
              <w:ind w:firstLine="0"/>
              <w:jc w:val="center"/>
              <w:rPr>
                <w:sz w:val="20"/>
                <w:szCs w:val="20"/>
              </w:rPr>
            </w:pPr>
            <w:r w:rsidRPr="00326AC5">
              <w:rPr>
                <w:sz w:val="20"/>
                <w:szCs w:val="20"/>
              </w:rPr>
              <w:t>2</w:t>
            </w:r>
          </w:p>
        </w:tc>
        <w:tc>
          <w:tcPr>
            <w:tcW w:w="1373" w:type="dxa"/>
          </w:tcPr>
          <w:p w14:paraId="44374D8B" w14:textId="13864222" w:rsidR="002700CA" w:rsidRPr="00326AC5" w:rsidRDefault="00824796" w:rsidP="00824796">
            <w:pPr>
              <w:pStyle w:val="ad"/>
              <w:spacing w:before="0" w:after="0"/>
              <w:ind w:firstLine="0"/>
              <w:jc w:val="center"/>
              <w:rPr>
                <w:sz w:val="20"/>
                <w:szCs w:val="20"/>
              </w:rPr>
            </w:pPr>
            <w:r w:rsidRPr="00326AC5">
              <w:rPr>
                <w:sz w:val="20"/>
                <w:szCs w:val="20"/>
              </w:rPr>
              <w:t>4</w:t>
            </w:r>
          </w:p>
        </w:tc>
        <w:tc>
          <w:tcPr>
            <w:tcW w:w="1373" w:type="dxa"/>
          </w:tcPr>
          <w:p w14:paraId="18A69B59" w14:textId="5FA45C99" w:rsidR="002700CA" w:rsidRPr="00326AC5" w:rsidRDefault="00824796" w:rsidP="00824796">
            <w:pPr>
              <w:pStyle w:val="ad"/>
              <w:spacing w:before="0" w:after="0"/>
              <w:ind w:firstLine="0"/>
              <w:jc w:val="center"/>
              <w:rPr>
                <w:sz w:val="20"/>
                <w:szCs w:val="20"/>
              </w:rPr>
            </w:pPr>
            <w:r w:rsidRPr="00326AC5">
              <w:rPr>
                <w:sz w:val="20"/>
                <w:szCs w:val="20"/>
              </w:rPr>
              <w:t>1</w:t>
            </w:r>
          </w:p>
        </w:tc>
        <w:tc>
          <w:tcPr>
            <w:tcW w:w="1374" w:type="dxa"/>
          </w:tcPr>
          <w:p w14:paraId="4AA2749B" w14:textId="625132E6" w:rsidR="002700CA" w:rsidRPr="00326AC5" w:rsidRDefault="00824796" w:rsidP="00824796">
            <w:pPr>
              <w:pStyle w:val="ad"/>
              <w:spacing w:before="0" w:after="0"/>
              <w:ind w:firstLine="0"/>
              <w:jc w:val="center"/>
              <w:rPr>
                <w:sz w:val="20"/>
                <w:szCs w:val="20"/>
              </w:rPr>
            </w:pPr>
            <w:r w:rsidRPr="00326AC5">
              <w:rPr>
                <w:sz w:val="20"/>
                <w:szCs w:val="20"/>
              </w:rPr>
              <w:t>1</w:t>
            </w:r>
          </w:p>
        </w:tc>
      </w:tr>
      <w:tr w:rsidR="00326AC5" w:rsidRPr="00326AC5" w14:paraId="0325CD9D" w14:textId="77777777" w:rsidTr="002700CA">
        <w:tc>
          <w:tcPr>
            <w:tcW w:w="1526" w:type="dxa"/>
          </w:tcPr>
          <w:p w14:paraId="413EDA0D" w14:textId="30BE2C86" w:rsidR="002700CA" w:rsidRPr="00326AC5" w:rsidRDefault="002700CA" w:rsidP="002700CA">
            <w:pPr>
              <w:pStyle w:val="ad"/>
              <w:spacing w:before="0" w:after="0"/>
              <w:ind w:firstLine="0"/>
              <w:rPr>
                <w:sz w:val="20"/>
                <w:szCs w:val="20"/>
              </w:rPr>
            </w:pPr>
            <w:r w:rsidRPr="00326AC5">
              <w:rPr>
                <w:sz w:val="20"/>
                <w:szCs w:val="20"/>
              </w:rPr>
              <w:t>Комидон</w:t>
            </w:r>
          </w:p>
        </w:tc>
        <w:tc>
          <w:tcPr>
            <w:tcW w:w="850" w:type="dxa"/>
          </w:tcPr>
          <w:p w14:paraId="23400AB4" w14:textId="04CC673B" w:rsidR="002700CA" w:rsidRPr="00326AC5" w:rsidRDefault="002700CA" w:rsidP="002700CA">
            <w:pPr>
              <w:pStyle w:val="ad"/>
              <w:spacing w:before="0" w:after="0"/>
              <w:ind w:firstLine="0"/>
              <w:jc w:val="center"/>
              <w:rPr>
                <w:sz w:val="20"/>
                <w:szCs w:val="20"/>
              </w:rPr>
            </w:pPr>
            <w:r w:rsidRPr="00326AC5">
              <w:rPr>
                <w:sz w:val="20"/>
                <w:szCs w:val="20"/>
              </w:rPr>
              <w:t>10</w:t>
            </w:r>
          </w:p>
        </w:tc>
        <w:tc>
          <w:tcPr>
            <w:tcW w:w="1701" w:type="dxa"/>
          </w:tcPr>
          <w:p w14:paraId="6AE75708" w14:textId="1A0F0B1F" w:rsidR="002700CA" w:rsidRPr="00326AC5" w:rsidRDefault="002700CA" w:rsidP="002700CA">
            <w:pPr>
              <w:pStyle w:val="ad"/>
              <w:spacing w:before="0" w:after="0"/>
              <w:ind w:firstLine="0"/>
              <w:jc w:val="center"/>
              <w:rPr>
                <w:sz w:val="20"/>
                <w:szCs w:val="20"/>
              </w:rPr>
            </w:pPr>
            <w:r w:rsidRPr="00326AC5">
              <w:rPr>
                <w:sz w:val="20"/>
                <w:szCs w:val="20"/>
              </w:rPr>
              <w:t>Сонгутидон</w:t>
            </w:r>
          </w:p>
        </w:tc>
        <w:tc>
          <w:tcPr>
            <w:tcW w:w="1373" w:type="dxa"/>
          </w:tcPr>
          <w:p w14:paraId="4802BE39" w14:textId="0FB1F893" w:rsidR="002700CA" w:rsidRPr="00326AC5" w:rsidRDefault="00824796" w:rsidP="00824796">
            <w:pPr>
              <w:pStyle w:val="ad"/>
              <w:spacing w:before="0" w:after="0"/>
              <w:ind w:firstLine="0"/>
              <w:jc w:val="center"/>
              <w:rPr>
                <w:sz w:val="20"/>
                <w:szCs w:val="20"/>
              </w:rPr>
            </w:pPr>
            <w:r w:rsidRPr="00326AC5">
              <w:rPr>
                <w:sz w:val="20"/>
                <w:szCs w:val="20"/>
              </w:rPr>
              <w:t>3</w:t>
            </w:r>
          </w:p>
        </w:tc>
        <w:tc>
          <w:tcPr>
            <w:tcW w:w="1373" w:type="dxa"/>
          </w:tcPr>
          <w:p w14:paraId="2C487556" w14:textId="20A3D052" w:rsidR="002700CA" w:rsidRPr="00326AC5" w:rsidRDefault="00824796" w:rsidP="00824796">
            <w:pPr>
              <w:pStyle w:val="ad"/>
              <w:spacing w:before="0" w:after="0"/>
              <w:ind w:firstLine="0"/>
              <w:jc w:val="center"/>
              <w:rPr>
                <w:sz w:val="20"/>
                <w:szCs w:val="20"/>
              </w:rPr>
            </w:pPr>
            <w:r w:rsidRPr="00326AC5">
              <w:rPr>
                <w:sz w:val="20"/>
                <w:szCs w:val="20"/>
              </w:rPr>
              <w:t>4</w:t>
            </w:r>
          </w:p>
        </w:tc>
        <w:tc>
          <w:tcPr>
            <w:tcW w:w="1373" w:type="dxa"/>
          </w:tcPr>
          <w:p w14:paraId="72CA3BE8" w14:textId="3F813A51" w:rsidR="002700CA" w:rsidRPr="00326AC5" w:rsidRDefault="00824796" w:rsidP="00824796">
            <w:pPr>
              <w:pStyle w:val="ad"/>
              <w:spacing w:before="0" w:after="0"/>
              <w:ind w:firstLine="0"/>
              <w:jc w:val="center"/>
              <w:rPr>
                <w:sz w:val="20"/>
                <w:szCs w:val="20"/>
              </w:rPr>
            </w:pPr>
            <w:r w:rsidRPr="00326AC5">
              <w:rPr>
                <w:sz w:val="20"/>
                <w:szCs w:val="20"/>
              </w:rPr>
              <w:t>4</w:t>
            </w:r>
          </w:p>
        </w:tc>
        <w:tc>
          <w:tcPr>
            <w:tcW w:w="1374" w:type="dxa"/>
          </w:tcPr>
          <w:p w14:paraId="5369210D" w14:textId="601A9684" w:rsidR="002700CA" w:rsidRPr="00326AC5" w:rsidRDefault="00824796" w:rsidP="00824796">
            <w:pPr>
              <w:pStyle w:val="ad"/>
              <w:spacing w:before="0" w:after="0"/>
              <w:ind w:firstLine="0"/>
              <w:jc w:val="center"/>
              <w:rPr>
                <w:sz w:val="20"/>
                <w:szCs w:val="20"/>
              </w:rPr>
            </w:pPr>
            <w:r w:rsidRPr="00326AC5">
              <w:rPr>
                <w:sz w:val="20"/>
                <w:szCs w:val="20"/>
              </w:rPr>
              <w:t>7</w:t>
            </w:r>
          </w:p>
        </w:tc>
      </w:tr>
      <w:tr w:rsidR="00326AC5" w:rsidRPr="00326AC5" w14:paraId="442ABD59" w14:textId="77777777" w:rsidTr="002700CA">
        <w:tc>
          <w:tcPr>
            <w:tcW w:w="1526" w:type="dxa"/>
          </w:tcPr>
          <w:p w14:paraId="5C4DA400" w14:textId="0ABED8B0" w:rsidR="002700CA" w:rsidRPr="00326AC5" w:rsidRDefault="002700CA" w:rsidP="002700CA">
            <w:pPr>
              <w:pStyle w:val="ad"/>
              <w:spacing w:before="0" w:after="0"/>
              <w:ind w:firstLine="0"/>
              <w:rPr>
                <w:sz w:val="20"/>
                <w:szCs w:val="20"/>
              </w:rPr>
            </w:pPr>
            <w:r w:rsidRPr="00326AC5">
              <w:rPr>
                <w:sz w:val="20"/>
                <w:szCs w:val="20"/>
              </w:rPr>
              <w:t>Тумамдон</w:t>
            </w:r>
          </w:p>
        </w:tc>
        <w:tc>
          <w:tcPr>
            <w:tcW w:w="850" w:type="dxa"/>
          </w:tcPr>
          <w:p w14:paraId="29997509" w14:textId="30A10532" w:rsidR="002700CA" w:rsidRPr="00326AC5" w:rsidRDefault="002700CA" w:rsidP="002700CA">
            <w:pPr>
              <w:pStyle w:val="ad"/>
              <w:spacing w:before="0" w:after="0"/>
              <w:ind w:firstLine="0"/>
              <w:jc w:val="center"/>
              <w:rPr>
                <w:sz w:val="20"/>
                <w:szCs w:val="20"/>
              </w:rPr>
            </w:pPr>
            <w:r w:rsidRPr="00326AC5">
              <w:rPr>
                <w:sz w:val="20"/>
                <w:szCs w:val="20"/>
              </w:rPr>
              <w:t>5</w:t>
            </w:r>
          </w:p>
        </w:tc>
        <w:tc>
          <w:tcPr>
            <w:tcW w:w="1701" w:type="dxa"/>
          </w:tcPr>
          <w:p w14:paraId="7F2BAD5D" w14:textId="4E2A623A" w:rsidR="002700CA" w:rsidRPr="00326AC5" w:rsidRDefault="002700CA" w:rsidP="002700CA">
            <w:pPr>
              <w:pStyle w:val="ad"/>
              <w:spacing w:before="0" w:after="0"/>
              <w:ind w:firstLine="0"/>
              <w:jc w:val="center"/>
              <w:rPr>
                <w:sz w:val="20"/>
                <w:szCs w:val="20"/>
              </w:rPr>
            </w:pPr>
            <w:r w:rsidRPr="00326AC5">
              <w:rPr>
                <w:sz w:val="20"/>
                <w:szCs w:val="20"/>
              </w:rPr>
              <w:t>Сонгутидон</w:t>
            </w:r>
          </w:p>
        </w:tc>
        <w:tc>
          <w:tcPr>
            <w:tcW w:w="1373" w:type="dxa"/>
          </w:tcPr>
          <w:p w14:paraId="49A6B37C" w14:textId="70544373" w:rsidR="002700CA" w:rsidRPr="00326AC5" w:rsidRDefault="00824796" w:rsidP="00824796">
            <w:pPr>
              <w:pStyle w:val="ad"/>
              <w:spacing w:before="0" w:after="0"/>
              <w:ind w:firstLine="0"/>
              <w:jc w:val="center"/>
              <w:rPr>
                <w:sz w:val="20"/>
                <w:szCs w:val="20"/>
              </w:rPr>
            </w:pPr>
            <w:r w:rsidRPr="00326AC5">
              <w:rPr>
                <w:sz w:val="20"/>
                <w:szCs w:val="20"/>
              </w:rPr>
              <w:t>2</w:t>
            </w:r>
          </w:p>
        </w:tc>
        <w:tc>
          <w:tcPr>
            <w:tcW w:w="1373" w:type="dxa"/>
          </w:tcPr>
          <w:p w14:paraId="1B4068B3" w14:textId="37659521" w:rsidR="002700CA" w:rsidRPr="00326AC5" w:rsidRDefault="00824796" w:rsidP="00824796">
            <w:pPr>
              <w:pStyle w:val="ad"/>
              <w:spacing w:before="0" w:after="0"/>
              <w:ind w:firstLine="0"/>
              <w:jc w:val="center"/>
              <w:rPr>
                <w:sz w:val="20"/>
                <w:szCs w:val="20"/>
              </w:rPr>
            </w:pPr>
            <w:r w:rsidRPr="00326AC5">
              <w:rPr>
                <w:sz w:val="20"/>
                <w:szCs w:val="20"/>
              </w:rPr>
              <w:t>2,5</w:t>
            </w:r>
          </w:p>
        </w:tc>
        <w:tc>
          <w:tcPr>
            <w:tcW w:w="1373" w:type="dxa"/>
          </w:tcPr>
          <w:p w14:paraId="10FD6DE7" w14:textId="5BA6FC02" w:rsidR="002700CA" w:rsidRPr="00326AC5" w:rsidRDefault="00824796" w:rsidP="00824796">
            <w:pPr>
              <w:pStyle w:val="ad"/>
              <w:spacing w:before="0" w:after="0"/>
              <w:ind w:firstLine="0"/>
              <w:jc w:val="center"/>
              <w:rPr>
                <w:sz w:val="20"/>
                <w:szCs w:val="20"/>
              </w:rPr>
            </w:pPr>
            <w:r w:rsidRPr="00326AC5">
              <w:rPr>
                <w:sz w:val="20"/>
                <w:szCs w:val="20"/>
              </w:rPr>
              <w:t>2</w:t>
            </w:r>
          </w:p>
        </w:tc>
        <w:tc>
          <w:tcPr>
            <w:tcW w:w="1374" w:type="dxa"/>
          </w:tcPr>
          <w:p w14:paraId="656DE658" w14:textId="770D348B" w:rsidR="002700CA" w:rsidRPr="00326AC5" w:rsidRDefault="00824796" w:rsidP="00824796">
            <w:pPr>
              <w:pStyle w:val="ad"/>
              <w:spacing w:before="0" w:after="0"/>
              <w:ind w:firstLine="0"/>
              <w:jc w:val="center"/>
              <w:rPr>
                <w:sz w:val="20"/>
                <w:szCs w:val="20"/>
              </w:rPr>
            </w:pPr>
            <w:r w:rsidRPr="00326AC5">
              <w:rPr>
                <w:sz w:val="20"/>
                <w:szCs w:val="20"/>
              </w:rPr>
              <w:t>3</w:t>
            </w:r>
          </w:p>
        </w:tc>
      </w:tr>
      <w:tr w:rsidR="00326AC5" w:rsidRPr="00326AC5" w14:paraId="495075B0" w14:textId="77777777" w:rsidTr="002700CA">
        <w:tc>
          <w:tcPr>
            <w:tcW w:w="1526" w:type="dxa"/>
          </w:tcPr>
          <w:p w14:paraId="36AED114" w14:textId="568BA0C4" w:rsidR="002700CA" w:rsidRPr="00326AC5" w:rsidRDefault="002700CA" w:rsidP="002700CA">
            <w:pPr>
              <w:pStyle w:val="ad"/>
              <w:spacing w:before="0" w:after="0"/>
              <w:ind w:firstLine="0"/>
              <w:rPr>
                <w:sz w:val="20"/>
                <w:szCs w:val="20"/>
              </w:rPr>
            </w:pPr>
            <w:r w:rsidRPr="00326AC5">
              <w:rPr>
                <w:sz w:val="20"/>
                <w:szCs w:val="20"/>
              </w:rPr>
              <w:t>Сардидон</w:t>
            </w:r>
          </w:p>
        </w:tc>
        <w:tc>
          <w:tcPr>
            <w:tcW w:w="850" w:type="dxa"/>
          </w:tcPr>
          <w:p w14:paraId="6B97CC9F" w14:textId="3FB60783" w:rsidR="002700CA" w:rsidRPr="00326AC5" w:rsidRDefault="002700CA" w:rsidP="002700CA">
            <w:pPr>
              <w:pStyle w:val="ad"/>
              <w:spacing w:before="0" w:after="0"/>
              <w:ind w:firstLine="0"/>
              <w:jc w:val="center"/>
              <w:rPr>
                <w:sz w:val="20"/>
                <w:szCs w:val="20"/>
              </w:rPr>
            </w:pPr>
            <w:r w:rsidRPr="00326AC5">
              <w:rPr>
                <w:sz w:val="20"/>
                <w:szCs w:val="20"/>
              </w:rPr>
              <w:t>11</w:t>
            </w:r>
          </w:p>
        </w:tc>
        <w:tc>
          <w:tcPr>
            <w:tcW w:w="1701" w:type="dxa"/>
          </w:tcPr>
          <w:p w14:paraId="3991E03B" w14:textId="4B072D3A" w:rsidR="002700CA" w:rsidRPr="00326AC5" w:rsidRDefault="002700CA" w:rsidP="002700CA">
            <w:pPr>
              <w:pStyle w:val="ad"/>
              <w:spacing w:before="0" w:after="0"/>
              <w:ind w:firstLine="0"/>
              <w:jc w:val="center"/>
              <w:rPr>
                <w:sz w:val="20"/>
                <w:szCs w:val="20"/>
              </w:rPr>
            </w:pPr>
            <w:r w:rsidRPr="00326AC5">
              <w:rPr>
                <w:sz w:val="20"/>
                <w:szCs w:val="20"/>
              </w:rPr>
              <w:t>Сонгутидон</w:t>
            </w:r>
          </w:p>
        </w:tc>
        <w:tc>
          <w:tcPr>
            <w:tcW w:w="1373" w:type="dxa"/>
          </w:tcPr>
          <w:p w14:paraId="2C5403A3" w14:textId="6BAC77EE" w:rsidR="002700CA" w:rsidRPr="00326AC5" w:rsidRDefault="00824796" w:rsidP="00824796">
            <w:pPr>
              <w:pStyle w:val="ad"/>
              <w:spacing w:before="0" w:after="0"/>
              <w:ind w:firstLine="0"/>
              <w:jc w:val="center"/>
              <w:rPr>
                <w:sz w:val="20"/>
                <w:szCs w:val="20"/>
              </w:rPr>
            </w:pPr>
            <w:r w:rsidRPr="00326AC5">
              <w:rPr>
                <w:sz w:val="20"/>
                <w:szCs w:val="20"/>
              </w:rPr>
              <w:t>–</w:t>
            </w:r>
          </w:p>
        </w:tc>
        <w:tc>
          <w:tcPr>
            <w:tcW w:w="1373" w:type="dxa"/>
          </w:tcPr>
          <w:p w14:paraId="2E1C53A4" w14:textId="4F16E46F" w:rsidR="002700CA" w:rsidRPr="00326AC5" w:rsidRDefault="00824796" w:rsidP="00824796">
            <w:pPr>
              <w:pStyle w:val="ad"/>
              <w:spacing w:before="0" w:after="0"/>
              <w:ind w:firstLine="0"/>
              <w:jc w:val="center"/>
              <w:rPr>
                <w:sz w:val="20"/>
                <w:szCs w:val="20"/>
              </w:rPr>
            </w:pPr>
            <w:r w:rsidRPr="00326AC5">
              <w:rPr>
                <w:sz w:val="20"/>
                <w:szCs w:val="20"/>
              </w:rPr>
              <w:t>–</w:t>
            </w:r>
          </w:p>
        </w:tc>
        <w:tc>
          <w:tcPr>
            <w:tcW w:w="1373" w:type="dxa"/>
          </w:tcPr>
          <w:p w14:paraId="0FC182BD" w14:textId="301EB69D" w:rsidR="002700CA" w:rsidRPr="00326AC5" w:rsidRDefault="00824796" w:rsidP="00824796">
            <w:pPr>
              <w:pStyle w:val="ad"/>
              <w:spacing w:before="0" w:after="0"/>
              <w:ind w:firstLine="0"/>
              <w:jc w:val="center"/>
              <w:rPr>
                <w:sz w:val="20"/>
                <w:szCs w:val="20"/>
              </w:rPr>
            </w:pPr>
            <w:r w:rsidRPr="00326AC5">
              <w:rPr>
                <w:sz w:val="20"/>
                <w:szCs w:val="20"/>
              </w:rPr>
              <w:t>2</w:t>
            </w:r>
          </w:p>
        </w:tc>
        <w:tc>
          <w:tcPr>
            <w:tcW w:w="1374" w:type="dxa"/>
          </w:tcPr>
          <w:p w14:paraId="0DC13D11" w14:textId="50A5BC98" w:rsidR="002700CA" w:rsidRPr="00326AC5" w:rsidRDefault="00824796" w:rsidP="00824796">
            <w:pPr>
              <w:pStyle w:val="ad"/>
              <w:spacing w:before="0" w:after="0"/>
              <w:ind w:firstLine="0"/>
              <w:jc w:val="center"/>
              <w:rPr>
                <w:sz w:val="20"/>
                <w:szCs w:val="20"/>
              </w:rPr>
            </w:pPr>
            <w:r w:rsidRPr="00326AC5">
              <w:rPr>
                <w:sz w:val="20"/>
                <w:szCs w:val="20"/>
              </w:rPr>
              <w:t>3</w:t>
            </w:r>
          </w:p>
        </w:tc>
      </w:tr>
      <w:tr w:rsidR="00326AC5" w:rsidRPr="00326AC5" w14:paraId="0C1CAE47" w14:textId="77777777" w:rsidTr="002700CA">
        <w:tc>
          <w:tcPr>
            <w:tcW w:w="1526" w:type="dxa"/>
          </w:tcPr>
          <w:p w14:paraId="2EBFC9D7" w14:textId="45A36E52" w:rsidR="002700CA" w:rsidRPr="00326AC5" w:rsidRDefault="002700CA" w:rsidP="002700CA">
            <w:pPr>
              <w:pStyle w:val="ad"/>
              <w:spacing w:before="0" w:after="0"/>
              <w:ind w:firstLine="0"/>
              <w:rPr>
                <w:sz w:val="20"/>
                <w:szCs w:val="20"/>
              </w:rPr>
            </w:pPr>
            <w:r w:rsidRPr="00326AC5">
              <w:rPr>
                <w:sz w:val="20"/>
                <w:szCs w:val="20"/>
              </w:rPr>
              <w:t>Уакацидон</w:t>
            </w:r>
          </w:p>
        </w:tc>
        <w:tc>
          <w:tcPr>
            <w:tcW w:w="850" w:type="dxa"/>
          </w:tcPr>
          <w:p w14:paraId="0EAEFBF9" w14:textId="15D20AA1" w:rsidR="002700CA" w:rsidRPr="00326AC5" w:rsidRDefault="002700CA" w:rsidP="002700CA">
            <w:pPr>
              <w:pStyle w:val="ad"/>
              <w:spacing w:before="0" w:after="0"/>
              <w:ind w:firstLine="0"/>
              <w:jc w:val="center"/>
              <w:rPr>
                <w:sz w:val="20"/>
                <w:szCs w:val="20"/>
              </w:rPr>
            </w:pPr>
            <w:r w:rsidRPr="00326AC5">
              <w:rPr>
                <w:sz w:val="20"/>
                <w:szCs w:val="20"/>
              </w:rPr>
              <w:t>4,5</w:t>
            </w:r>
          </w:p>
        </w:tc>
        <w:tc>
          <w:tcPr>
            <w:tcW w:w="1701" w:type="dxa"/>
          </w:tcPr>
          <w:p w14:paraId="6A054224" w14:textId="6D5EE1F5" w:rsidR="002700CA" w:rsidRPr="00326AC5" w:rsidRDefault="002700CA" w:rsidP="002700CA">
            <w:pPr>
              <w:pStyle w:val="ad"/>
              <w:spacing w:before="0" w:after="0"/>
              <w:ind w:firstLine="0"/>
              <w:jc w:val="center"/>
              <w:rPr>
                <w:sz w:val="20"/>
                <w:szCs w:val="20"/>
              </w:rPr>
            </w:pPr>
            <w:r w:rsidRPr="00326AC5">
              <w:rPr>
                <w:sz w:val="20"/>
                <w:szCs w:val="20"/>
              </w:rPr>
              <w:t>Сонгутидон</w:t>
            </w:r>
          </w:p>
        </w:tc>
        <w:tc>
          <w:tcPr>
            <w:tcW w:w="1373" w:type="dxa"/>
          </w:tcPr>
          <w:p w14:paraId="66C7523E" w14:textId="5281C7B1" w:rsidR="002700CA" w:rsidRPr="00326AC5" w:rsidRDefault="00824796" w:rsidP="00824796">
            <w:pPr>
              <w:pStyle w:val="ad"/>
              <w:spacing w:before="0" w:after="0"/>
              <w:ind w:firstLine="0"/>
              <w:jc w:val="center"/>
              <w:rPr>
                <w:sz w:val="20"/>
                <w:szCs w:val="20"/>
              </w:rPr>
            </w:pPr>
            <w:r w:rsidRPr="00326AC5">
              <w:rPr>
                <w:sz w:val="20"/>
                <w:szCs w:val="20"/>
              </w:rPr>
              <w:t>1</w:t>
            </w:r>
          </w:p>
        </w:tc>
        <w:tc>
          <w:tcPr>
            <w:tcW w:w="1373" w:type="dxa"/>
          </w:tcPr>
          <w:p w14:paraId="07AAF556" w14:textId="7BFE6507" w:rsidR="002700CA" w:rsidRPr="00326AC5" w:rsidRDefault="00824796" w:rsidP="00824796">
            <w:pPr>
              <w:pStyle w:val="ad"/>
              <w:spacing w:before="0" w:after="0"/>
              <w:ind w:firstLine="0"/>
              <w:jc w:val="center"/>
              <w:rPr>
                <w:sz w:val="20"/>
                <w:szCs w:val="20"/>
              </w:rPr>
            </w:pPr>
            <w:r w:rsidRPr="00326AC5">
              <w:rPr>
                <w:sz w:val="20"/>
                <w:szCs w:val="20"/>
              </w:rPr>
              <w:t>1,5</w:t>
            </w:r>
          </w:p>
        </w:tc>
        <w:tc>
          <w:tcPr>
            <w:tcW w:w="1373" w:type="dxa"/>
          </w:tcPr>
          <w:p w14:paraId="44928B6E" w14:textId="25506F5E" w:rsidR="002700CA" w:rsidRPr="00326AC5" w:rsidRDefault="00824796" w:rsidP="00824796">
            <w:pPr>
              <w:pStyle w:val="ad"/>
              <w:spacing w:before="0" w:after="0"/>
              <w:ind w:firstLine="0"/>
              <w:jc w:val="center"/>
              <w:rPr>
                <w:sz w:val="20"/>
                <w:szCs w:val="20"/>
              </w:rPr>
            </w:pPr>
            <w:r w:rsidRPr="00326AC5">
              <w:rPr>
                <w:sz w:val="20"/>
                <w:szCs w:val="20"/>
              </w:rPr>
              <w:t>1</w:t>
            </w:r>
          </w:p>
        </w:tc>
        <w:tc>
          <w:tcPr>
            <w:tcW w:w="1374" w:type="dxa"/>
          </w:tcPr>
          <w:p w14:paraId="44FBD4BA" w14:textId="0140F60E" w:rsidR="002700CA" w:rsidRPr="00326AC5" w:rsidRDefault="00824796" w:rsidP="00824796">
            <w:pPr>
              <w:pStyle w:val="ad"/>
              <w:spacing w:before="0" w:after="0"/>
              <w:ind w:firstLine="0"/>
              <w:jc w:val="center"/>
              <w:rPr>
                <w:sz w:val="20"/>
                <w:szCs w:val="20"/>
              </w:rPr>
            </w:pPr>
            <w:r w:rsidRPr="00326AC5">
              <w:rPr>
                <w:sz w:val="20"/>
                <w:szCs w:val="20"/>
              </w:rPr>
              <w:t>2</w:t>
            </w:r>
          </w:p>
        </w:tc>
      </w:tr>
      <w:tr w:rsidR="002700CA" w:rsidRPr="00326AC5" w14:paraId="560F7604" w14:textId="77777777" w:rsidTr="002700CA">
        <w:tc>
          <w:tcPr>
            <w:tcW w:w="1526" w:type="dxa"/>
          </w:tcPr>
          <w:p w14:paraId="146F4763" w14:textId="29CC27F1" w:rsidR="002700CA" w:rsidRPr="00326AC5" w:rsidRDefault="002700CA" w:rsidP="002700CA">
            <w:pPr>
              <w:pStyle w:val="ad"/>
              <w:spacing w:before="0" w:after="0"/>
              <w:ind w:firstLine="0"/>
              <w:rPr>
                <w:sz w:val="20"/>
                <w:szCs w:val="20"/>
              </w:rPr>
            </w:pPr>
            <w:r w:rsidRPr="00326AC5">
              <w:rPr>
                <w:sz w:val="20"/>
                <w:szCs w:val="20"/>
              </w:rPr>
              <w:t>Каматидон-</w:t>
            </w:r>
          </w:p>
        </w:tc>
        <w:tc>
          <w:tcPr>
            <w:tcW w:w="850" w:type="dxa"/>
          </w:tcPr>
          <w:p w14:paraId="0C12635B" w14:textId="35EE7B82" w:rsidR="002700CA" w:rsidRPr="00326AC5" w:rsidRDefault="002700CA" w:rsidP="002700CA">
            <w:pPr>
              <w:pStyle w:val="ad"/>
              <w:spacing w:before="0" w:after="0"/>
              <w:ind w:firstLine="0"/>
              <w:jc w:val="center"/>
              <w:rPr>
                <w:sz w:val="20"/>
                <w:szCs w:val="20"/>
              </w:rPr>
            </w:pPr>
            <w:r w:rsidRPr="00326AC5">
              <w:rPr>
                <w:sz w:val="20"/>
                <w:szCs w:val="20"/>
              </w:rPr>
              <w:t>4</w:t>
            </w:r>
          </w:p>
        </w:tc>
        <w:tc>
          <w:tcPr>
            <w:tcW w:w="1701" w:type="dxa"/>
          </w:tcPr>
          <w:p w14:paraId="387A4AFD" w14:textId="6C0F76AD" w:rsidR="002700CA" w:rsidRPr="00326AC5" w:rsidRDefault="002700CA" w:rsidP="002700CA">
            <w:pPr>
              <w:pStyle w:val="ad"/>
              <w:spacing w:before="0" w:after="0"/>
              <w:ind w:firstLine="0"/>
              <w:jc w:val="center"/>
              <w:rPr>
                <w:sz w:val="20"/>
                <w:szCs w:val="20"/>
              </w:rPr>
            </w:pPr>
            <w:r w:rsidRPr="00326AC5">
              <w:rPr>
                <w:sz w:val="20"/>
                <w:szCs w:val="20"/>
              </w:rPr>
              <w:t>Сонгутидон</w:t>
            </w:r>
          </w:p>
        </w:tc>
        <w:tc>
          <w:tcPr>
            <w:tcW w:w="1373" w:type="dxa"/>
          </w:tcPr>
          <w:p w14:paraId="469B96D7" w14:textId="57D6B03C" w:rsidR="002700CA" w:rsidRPr="00326AC5" w:rsidRDefault="00824796" w:rsidP="00824796">
            <w:pPr>
              <w:pStyle w:val="ad"/>
              <w:spacing w:before="0" w:after="0"/>
              <w:ind w:firstLine="0"/>
              <w:jc w:val="center"/>
              <w:rPr>
                <w:sz w:val="20"/>
                <w:szCs w:val="20"/>
              </w:rPr>
            </w:pPr>
            <w:r w:rsidRPr="00326AC5">
              <w:rPr>
                <w:sz w:val="20"/>
                <w:szCs w:val="20"/>
              </w:rPr>
              <w:t>–</w:t>
            </w:r>
          </w:p>
        </w:tc>
        <w:tc>
          <w:tcPr>
            <w:tcW w:w="1373" w:type="dxa"/>
          </w:tcPr>
          <w:p w14:paraId="59F68228" w14:textId="6976BA72" w:rsidR="002700CA" w:rsidRPr="00326AC5" w:rsidRDefault="00824796" w:rsidP="00824796">
            <w:pPr>
              <w:pStyle w:val="ad"/>
              <w:spacing w:before="0" w:after="0"/>
              <w:ind w:firstLine="0"/>
              <w:jc w:val="center"/>
              <w:rPr>
                <w:sz w:val="20"/>
                <w:szCs w:val="20"/>
              </w:rPr>
            </w:pPr>
            <w:r w:rsidRPr="00326AC5">
              <w:rPr>
                <w:sz w:val="20"/>
                <w:szCs w:val="20"/>
              </w:rPr>
              <w:t>–</w:t>
            </w:r>
          </w:p>
        </w:tc>
        <w:tc>
          <w:tcPr>
            <w:tcW w:w="1373" w:type="dxa"/>
          </w:tcPr>
          <w:p w14:paraId="60EC2061" w14:textId="19CD23D2" w:rsidR="002700CA" w:rsidRPr="00326AC5" w:rsidRDefault="00824796" w:rsidP="00824796">
            <w:pPr>
              <w:pStyle w:val="ad"/>
              <w:spacing w:before="0" w:after="0"/>
              <w:ind w:firstLine="0"/>
              <w:jc w:val="center"/>
              <w:rPr>
                <w:sz w:val="20"/>
                <w:szCs w:val="20"/>
              </w:rPr>
            </w:pPr>
            <w:r w:rsidRPr="00326AC5">
              <w:rPr>
                <w:sz w:val="20"/>
                <w:szCs w:val="20"/>
              </w:rPr>
              <w:t>–</w:t>
            </w:r>
          </w:p>
        </w:tc>
        <w:tc>
          <w:tcPr>
            <w:tcW w:w="1374" w:type="dxa"/>
          </w:tcPr>
          <w:p w14:paraId="5DA32000" w14:textId="342C1A9A" w:rsidR="002700CA" w:rsidRPr="00326AC5" w:rsidRDefault="00824796" w:rsidP="00824796">
            <w:pPr>
              <w:pStyle w:val="ad"/>
              <w:spacing w:before="0" w:after="0"/>
              <w:ind w:firstLine="0"/>
              <w:jc w:val="center"/>
              <w:rPr>
                <w:sz w:val="20"/>
                <w:szCs w:val="20"/>
              </w:rPr>
            </w:pPr>
            <w:r w:rsidRPr="00326AC5">
              <w:rPr>
                <w:sz w:val="20"/>
                <w:szCs w:val="20"/>
              </w:rPr>
              <w:t>–</w:t>
            </w:r>
          </w:p>
        </w:tc>
      </w:tr>
    </w:tbl>
    <w:p w14:paraId="770C4C69" w14:textId="2DDC5BDF" w:rsidR="00FD70CB" w:rsidRPr="00326AC5" w:rsidRDefault="00FD70CB" w:rsidP="002700CA">
      <w:pPr>
        <w:pStyle w:val="ad"/>
        <w:spacing w:before="0" w:after="0"/>
        <w:ind w:firstLine="0"/>
      </w:pPr>
    </w:p>
    <w:p w14:paraId="6298AACA" w14:textId="1E78DDAA" w:rsidR="00824796" w:rsidRPr="00326AC5" w:rsidRDefault="00824796" w:rsidP="00E23C04">
      <w:pPr>
        <w:pStyle w:val="ad"/>
        <w:spacing w:before="0" w:after="0"/>
        <w:ind w:firstLine="567"/>
      </w:pPr>
      <w:r w:rsidRPr="00326AC5">
        <w:t>Река Урух, протекая в теснине Дигорского ущелья, в месте впадения в нее р.</w:t>
      </w:r>
      <w:r w:rsidR="00E23C04" w:rsidRPr="00326AC5">
        <w:t xml:space="preserve"> </w:t>
      </w:r>
      <w:r w:rsidRPr="00326AC5">
        <w:t xml:space="preserve">Сонгутидон значительно расширяет свои берега. Затем, за селением Задалеск, опять </w:t>
      </w:r>
      <w:r w:rsidRPr="00326AC5">
        <w:lastRenderedPageBreak/>
        <w:t>входит в сжатое ущелье с почти вертикальными склонами, покрытыми лесом. Ущелье кончается немного выше с.</w:t>
      </w:r>
      <w:r w:rsidR="00E23C04" w:rsidRPr="00326AC5">
        <w:t xml:space="preserve"> </w:t>
      </w:r>
      <w:r w:rsidRPr="00326AC5">
        <w:t>Ахсарисар, но берега на протяжении около 10 км вниз по течению имеют еще большую высоту. На этом участке в р.</w:t>
      </w:r>
      <w:r w:rsidR="00E23C04" w:rsidRPr="00326AC5">
        <w:t xml:space="preserve"> </w:t>
      </w:r>
      <w:r w:rsidRPr="00326AC5">
        <w:t>Урух впадает большое число маленьких притоков грунтового питания. Значительным из них является р.</w:t>
      </w:r>
      <w:r w:rsidR="00E23C04" w:rsidRPr="00326AC5">
        <w:t xml:space="preserve"> </w:t>
      </w:r>
      <w:r w:rsidRPr="00326AC5">
        <w:t>Сахолидон.</w:t>
      </w:r>
    </w:p>
    <w:p w14:paraId="15DCEEDD" w14:textId="1DDC866C" w:rsidR="00824796" w:rsidRPr="00326AC5" w:rsidRDefault="00824796" w:rsidP="00E23C04">
      <w:pPr>
        <w:pStyle w:val="ad"/>
        <w:spacing w:before="0" w:after="0"/>
        <w:ind w:firstLine="567"/>
      </w:pPr>
      <w:r w:rsidRPr="00326AC5">
        <w:t>В верхнем течении р.</w:t>
      </w:r>
      <w:r w:rsidR="00E23C04" w:rsidRPr="00326AC5">
        <w:t xml:space="preserve"> </w:t>
      </w:r>
      <w:r w:rsidRPr="00326AC5">
        <w:t>Урух протекает в различных почвенно-климатических условиях высокогорья. Здесь почвы маломощные, недоразвиты с преобладанием торфянисто-дерновых, горно-луговых и лесных почв, перемежающихся с каменистыми осыпями.</w:t>
      </w:r>
    </w:p>
    <w:p w14:paraId="79BD3A12" w14:textId="6FC2898D" w:rsidR="00FD70CB" w:rsidRPr="00326AC5" w:rsidRDefault="00824796" w:rsidP="00E23C04">
      <w:pPr>
        <w:pStyle w:val="ad"/>
        <w:spacing w:before="0" w:after="0"/>
        <w:ind w:firstLine="567"/>
      </w:pPr>
      <w:r w:rsidRPr="00326AC5">
        <w:t>Минерализация воды реки меняется от зимы к лету. Наибольшая минерализация наблюдается к концу зимы (февраль), наименьшая совпадает с наибольшими расходами воды. Это бывает обычно в период интенсивного таяния ледников и снежников в июле и августе. Сток р.</w:t>
      </w:r>
      <w:r w:rsidR="00E23C04" w:rsidRPr="00326AC5">
        <w:t xml:space="preserve"> </w:t>
      </w:r>
      <w:r w:rsidRPr="00326AC5">
        <w:t>Урух учитывался по створу с.</w:t>
      </w:r>
      <w:r w:rsidR="00E23C04" w:rsidRPr="00326AC5">
        <w:t xml:space="preserve"> </w:t>
      </w:r>
      <w:r w:rsidRPr="00326AC5">
        <w:t>Ахсарисар с 1925 по 1934 гг. (площадь водосбора 878 км</w:t>
      </w:r>
      <w:r w:rsidRPr="00326AC5">
        <w:rPr>
          <w:vertAlign w:val="superscript"/>
        </w:rPr>
        <w:t>2</w:t>
      </w:r>
      <w:r w:rsidRPr="00326AC5">
        <w:t>).</w:t>
      </w:r>
    </w:p>
    <w:p w14:paraId="622C8DEB" w14:textId="54F72AFD" w:rsidR="002700CA" w:rsidRPr="00326AC5" w:rsidRDefault="002700CA" w:rsidP="00824796">
      <w:pPr>
        <w:pStyle w:val="ad"/>
        <w:spacing w:before="0" w:after="0"/>
        <w:ind w:firstLine="567"/>
      </w:pPr>
    </w:p>
    <w:p w14:paraId="357C7C30" w14:textId="3E120B6E" w:rsidR="003A404C" w:rsidRPr="00326AC5" w:rsidRDefault="003A404C" w:rsidP="003A404C">
      <w:pPr>
        <w:pStyle w:val="ad"/>
        <w:spacing w:before="0" w:after="0"/>
        <w:ind w:firstLine="0"/>
        <w:jc w:val="right"/>
      </w:pPr>
      <w:r w:rsidRPr="00326AC5">
        <w:t>Таблица 2.3.7</w:t>
      </w:r>
    </w:p>
    <w:p w14:paraId="03B513FC" w14:textId="25C8469E" w:rsidR="003A404C" w:rsidRPr="00326AC5" w:rsidRDefault="003A404C" w:rsidP="003A404C">
      <w:pPr>
        <w:pStyle w:val="ad"/>
        <w:spacing w:before="0" w:after="0"/>
        <w:ind w:firstLine="0"/>
        <w:jc w:val="center"/>
      </w:pPr>
      <w:r w:rsidRPr="00326AC5">
        <w:t>Краткая характеристика водосбора р. Урух</w:t>
      </w:r>
    </w:p>
    <w:tbl>
      <w:tblPr>
        <w:tblStyle w:val="a3"/>
        <w:tblW w:w="0" w:type="auto"/>
        <w:tblLook w:val="04A0" w:firstRow="1" w:lastRow="0" w:firstColumn="1" w:lastColumn="0" w:noHBand="0" w:noVBand="1"/>
      </w:tblPr>
      <w:tblGrid>
        <w:gridCol w:w="1668"/>
        <w:gridCol w:w="987"/>
        <w:gridCol w:w="988"/>
        <w:gridCol w:w="988"/>
        <w:gridCol w:w="988"/>
        <w:gridCol w:w="987"/>
        <w:gridCol w:w="988"/>
        <w:gridCol w:w="988"/>
        <w:gridCol w:w="988"/>
      </w:tblGrid>
      <w:tr w:rsidR="00326AC5" w:rsidRPr="00326AC5" w14:paraId="6B6B7171" w14:textId="77777777" w:rsidTr="00387E4C">
        <w:trPr>
          <w:cantSplit/>
          <w:trHeight w:val="2114"/>
        </w:trPr>
        <w:tc>
          <w:tcPr>
            <w:tcW w:w="1668" w:type="dxa"/>
            <w:vAlign w:val="center"/>
          </w:tcPr>
          <w:p w14:paraId="42D019FE" w14:textId="546C5120" w:rsidR="003A404C" w:rsidRPr="00326AC5" w:rsidRDefault="003A404C" w:rsidP="003A404C">
            <w:pPr>
              <w:pStyle w:val="ad"/>
              <w:spacing w:before="0" w:after="0"/>
              <w:ind w:firstLine="0"/>
              <w:jc w:val="center"/>
              <w:rPr>
                <w:sz w:val="20"/>
                <w:szCs w:val="20"/>
              </w:rPr>
            </w:pPr>
            <w:r w:rsidRPr="00326AC5">
              <w:rPr>
                <w:sz w:val="20"/>
                <w:szCs w:val="20"/>
              </w:rPr>
              <w:t>Створ</w:t>
            </w:r>
          </w:p>
        </w:tc>
        <w:tc>
          <w:tcPr>
            <w:tcW w:w="987" w:type="dxa"/>
            <w:textDirection w:val="btLr"/>
            <w:vAlign w:val="center"/>
          </w:tcPr>
          <w:p w14:paraId="4482069B" w14:textId="2E1150FA" w:rsidR="003A404C" w:rsidRPr="00326AC5" w:rsidRDefault="003A404C" w:rsidP="003A404C">
            <w:pPr>
              <w:pStyle w:val="ad"/>
              <w:spacing w:before="0" w:after="0"/>
              <w:ind w:left="113" w:right="113" w:firstLine="0"/>
              <w:jc w:val="center"/>
              <w:rPr>
                <w:sz w:val="20"/>
                <w:szCs w:val="20"/>
              </w:rPr>
            </w:pPr>
            <w:r w:rsidRPr="00326AC5">
              <w:rPr>
                <w:sz w:val="20"/>
                <w:szCs w:val="20"/>
              </w:rPr>
              <w:t>Расстояние от истока, км</w:t>
            </w:r>
          </w:p>
        </w:tc>
        <w:tc>
          <w:tcPr>
            <w:tcW w:w="988" w:type="dxa"/>
            <w:textDirection w:val="btLr"/>
            <w:vAlign w:val="center"/>
          </w:tcPr>
          <w:p w14:paraId="4B444046" w14:textId="53B500AD" w:rsidR="003A404C" w:rsidRPr="00326AC5" w:rsidRDefault="003A404C" w:rsidP="003A404C">
            <w:pPr>
              <w:pStyle w:val="ad"/>
              <w:spacing w:before="0" w:after="0"/>
              <w:ind w:left="113" w:right="113" w:firstLine="0"/>
              <w:jc w:val="center"/>
              <w:rPr>
                <w:sz w:val="20"/>
                <w:szCs w:val="20"/>
              </w:rPr>
            </w:pPr>
            <w:r w:rsidRPr="00326AC5">
              <w:rPr>
                <w:sz w:val="20"/>
                <w:szCs w:val="20"/>
              </w:rPr>
              <w:t>Уклон реки средний (средневзвешенный), %</w:t>
            </w:r>
          </w:p>
        </w:tc>
        <w:tc>
          <w:tcPr>
            <w:tcW w:w="988" w:type="dxa"/>
            <w:textDirection w:val="btLr"/>
            <w:vAlign w:val="center"/>
          </w:tcPr>
          <w:p w14:paraId="1462A0B6" w14:textId="053334FF" w:rsidR="003A404C" w:rsidRPr="00326AC5" w:rsidRDefault="003A404C" w:rsidP="003A404C">
            <w:pPr>
              <w:pStyle w:val="ad"/>
              <w:spacing w:before="0" w:after="0"/>
              <w:ind w:left="113" w:right="113" w:firstLine="0"/>
              <w:jc w:val="center"/>
              <w:rPr>
                <w:sz w:val="20"/>
                <w:szCs w:val="20"/>
              </w:rPr>
            </w:pPr>
            <w:r w:rsidRPr="00326AC5">
              <w:rPr>
                <w:sz w:val="20"/>
                <w:szCs w:val="20"/>
              </w:rPr>
              <w:t>Площадь, км</w:t>
            </w:r>
            <w:r w:rsidRPr="00326AC5">
              <w:rPr>
                <w:sz w:val="20"/>
                <w:szCs w:val="20"/>
                <w:vertAlign w:val="superscript"/>
              </w:rPr>
              <w:t>2</w:t>
            </w:r>
          </w:p>
        </w:tc>
        <w:tc>
          <w:tcPr>
            <w:tcW w:w="988" w:type="dxa"/>
            <w:textDirection w:val="btLr"/>
            <w:vAlign w:val="center"/>
          </w:tcPr>
          <w:p w14:paraId="26BC3372" w14:textId="127075B9" w:rsidR="003A404C" w:rsidRPr="00326AC5" w:rsidRDefault="003A404C" w:rsidP="003A404C">
            <w:pPr>
              <w:pStyle w:val="ad"/>
              <w:spacing w:before="0" w:after="0"/>
              <w:ind w:left="113" w:right="113" w:firstLine="0"/>
              <w:jc w:val="center"/>
              <w:rPr>
                <w:sz w:val="20"/>
                <w:szCs w:val="20"/>
              </w:rPr>
            </w:pPr>
            <w:r w:rsidRPr="00326AC5">
              <w:rPr>
                <w:sz w:val="20"/>
                <w:szCs w:val="20"/>
              </w:rPr>
              <w:t>Средняя высота над уровнем моря</w:t>
            </w:r>
          </w:p>
        </w:tc>
        <w:tc>
          <w:tcPr>
            <w:tcW w:w="987" w:type="dxa"/>
            <w:textDirection w:val="btLr"/>
            <w:vAlign w:val="center"/>
          </w:tcPr>
          <w:p w14:paraId="1D0E6147" w14:textId="06D7D21E" w:rsidR="003A404C" w:rsidRPr="00326AC5" w:rsidRDefault="003A404C" w:rsidP="003A404C">
            <w:pPr>
              <w:pStyle w:val="ad"/>
              <w:spacing w:before="0" w:after="0"/>
              <w:ind w:left="113" w:right="113" w:firstLine="0"/>
              <w:jc w:val="center"/>
              <w:rPr>
                <w:sz w:val="20"/>
                <w:szCs w:val="20"/>
              </w:rPr>
            </w:pPr>
            <w:r w:rsidRPr="00326AC5">
              <w:rPr>
                <w:sz w:val="20"/>
                <w:szCs w:val="20"/>
              </w:rPr>
              <w:t>Озерность, %</w:t>
            </w:r>
          </w:p>
        </w:tc>
        <w:tc>
          <w:tcPr>
            <w:tcW w:w="988" w:type="dxa"/>
            <w:textDirection w:val="btLr"/>
            <w:vAlign w:val="center"/>
          </w:tcPr>
          <w:p w14:paraId="4BB6917F" w14:textId="40B4B367" w:rsidR="003A404C" w:rsidRPr="00326AC5" w:rsidRDefault="003A404C" w:rsidP="003A404C">
            <w:pPr>
              <w:pStyle w:val="ad"/>
              <w:spacing w:before="0" w:after="0"/>
              <w:ind w:left="113" w:right="113" w:firstLine="0"/>
              <w:jc w:val="center"/>
              <w:rPr>
                <w:sz w:val="20"/>
                <w:szCs w:val="20"/>
              </w:rPr>
            </w:pPr>
            <w:r w:rsidRPr="00326AC5">
              <w:rPr>
                <w:sz w:val="20"/>
                <w:szCs w:val="20"/>
              </w:rPr>
              <w:t>Лесистость, %</w:t>
            </w:r>
          </w:p>
        </w:tc>
        <w:tc>
          <w:tcPr>
            <w:tcW w:w="988" w:type="dxa"/>
            <w:textDirection w:val="btLr"/>
            <w:vAlign w:val="center"/>
          </w:tcPr>
          <w:p w14:paraId="35F89186" w14:textId="7B346C35" w:rsidR="003A404C" w:rsidRPr="00326AC5" w:rsidRDefault="003A404C" w:rsidP="003A404C">
            <w:pPr>
              <w:pStyle w:val="ad"/>
              <w:spacing w:before="0" w:after="0"/>
              <w:ind w:left="113" w:right="113" w:firstLine="0"/>
              <w:jc w:val="center"/>
              <w:rPr>
                <w:sz w:val="20"/>
                <w:szCs w:val="20"/>
              </w:rPr>
            </w:pPr>
            <w:r w:rsidRPr="00326AC5">
              <w:rPr>
                <w:sz w:val="20"/>
                <w:szCs w:val="20"/>
              </w:rPr>
              <w:t>Распаханность, %</w:t>
            </w:r>
          </w:p>
        </w:tc>
        <w:tc>
          <w:tcPr>
            <w:tcW w:w="988" w:type="dxa"/>
            <w:textDirection w:val="btLr"/>
            <w:vAlign w:val="center"/>
          </w:tcPr>
          <w:p w14:paraId="1BF39A19" w14:textId="7CAF1A91" w:rsidR="003A404C" w:rsidRPr="00326AC5" w:rsidRDefault="003A404C" w:rsidP="003A404C">
            <w:pPr>
              <w:pStyle w:val="ad"/>
              <w:spacing w:before="0" w:after="0"/>
              <w:ind w:left="113" w:right="113" w:firstLine="0"/>
              <w:jc w:val="center"/>
              <w:rPr>
                <w:sz w:val="20"/>
                <w:szCs w:val="20"/>
              </w:rPr>
            </w:pPr>
            <w:r w:rsidRPr="00326AC5">
              <w:rPr>
                <w:sz w:val="20"/>
                <w:szCs w:val="20"/>
              </w:rPr>
              <w:t>Ледники, %</w:t>
            </w:r>
          </w:p>
        </w:tc>
      </w:tr>
      <w:tr w:rsidR="00326AC5" w:rsidRPr="00326AC5" w14:paraId="395FE828" w14:textId="77777777" w:rsidTr="003A404C">
        <w:tc>
          <w:tcPr>
            <w:tcW w:w="1668" w:type="dxa"/>
          </w:tcPr>
          <w:p w14:paraId="13EBFD61" w14:textId="6984B63D" w:rsidR="003A404C" w:rsidRPr="00326AC5" w:rsidRDefault="003A404C" w:rsidP="003A404C">
            <w:pPr>
              <w:pStyle w:val="ad"/>
              <w:spacing w:before="0" w:after="0"/>
              <w:ind w:firstLine="0"/>
              <w:jc w:val="left"/>
              <w:rPr>
                <w:sz w:val="20"/>
                <w:szCs w:val="20"/>
              </w:rPr>
            </w:pPr>
            <w:r w:rsidRPr="00326AC5">
              <w:rPr>
                <w:sz w:val="20"/>
                <w:szCs w:val="20"/>
              </w:rPr>
              <w:t>р. Урух лесозавод</w:t>
            </w:r>
          </w:p>
        </w:tc>
        <w:tc>
          <w:tcPr>
            <w:tcW w:w="987" w:type="dxa"/>
            <w:vAlign w:val="center"/>
          </w:tcPr>
          <w:p w14:paraId="5F64397E" w14:textId="0CB3AAD3" w:rsidR="003A404C" w:rsidRPr="00326AC5" w:rsidRDefault="003A404C" w:rsidP="003A404C">
            <w:pPr>
              <w:pStyle w:val="ad"/>
              <w:spacing w:before="0" w:after="0"/>
              <w:ind w:firstLine="0"/>
              <w:jc w:val="center"/>
              <w:rPr>
                <w:sz w:val="20"/>
                <w:szCs w:val="20"/>
              </w:rPr>
            </w:pPr>
            <w:r w:rsidRPr="00326AC5">
              <w:rPr>
                <w:sz w:val="20"/>
                <w:szCs w:val="20"/>
              </w:rPr>
              <w:t>57</w:t>
            </w:r>
          </w:p>
        </w:tc>
        <w:tc>
          <w:tcPr>
            <w:tcW w:w="988" w:type="dxa"/>
            <w:vAlign w:val="center"/>
          </w:tcPr>
          <w:p w14:paraId="22FE8D03" w14:textId="52E83A72" w:rsidR="003A404C" w:rsidRPr="00326AC5" w:rsidRDefault="003A404C" w:rsidP="003A404C">
            <w:pPr>
              <w:pStyle w:val="ad"/>
              <w:spacing w:before="0" w:after="0"/>
              <w:ind w:firstLine="0"/>
              <w:jc w:val="center"/>
              <w:rPr>
                <w:sz w:val="20"/>
                <w:szCs w:val="20"/>
              </w:rPr>
            </w:pPr>
            <w:r w:rsidRPr="00326AC5">
              <w:rPr>
                <w:sz w:val="20"/>
                <w:szCs w:val="20"/>
              </w:rPr>
              <w:t>45 (34)</w:t>
            </w:r>
          </w:p>
        </w:tc>
        <w:tc>
          <w:tcPr>
            <w:tcW w:w="988" w:type="dxa"/>
            <w:vAlign w:val="center"/>
          </w:tcPr>
          <w:p w14:paraId="1A7477B2" w14:textId="41685C62" w:rsidR="003A404C" w:rsidRPr="00326AC5" w:rsidRDefault="003A404C" w:rsidP="003A404C">
            <w:pPr>
              <w:pStyle w:val="ad"/>
              <w:spacing w:before="0" w:after="0"/>
              <w:ind w:firstLine="0"/>
              <w:jc w:val="center"/>
              <w:rPr>
                <w:sz w:val="20"/>
                <w:szCs w:val="20"/>
              </w:rPr>
            </w:pPr>
            <w:r w:rsidRPr="00326AC5">
              <w:rPr>
                <w:sz w:val="20"/>
                <w:szCs w:val="20"/>
              </w:rPr>
              <w:t>899</w:t>
            </w:r>
          </w:p>
        </w:tc>
        <w:tc>
          <w:tcPr>
            <w:tcW w:w="988" w:type="dxa"/>
            <w:vAlign w:val="center"/>
          </w:tcPr>
          <w:p w14:paraId="0120A5B5" w14:textId="016C16E3" w:rsidR="003A404C" w:rsidRPr="00326AC5" w:rsidRDefault="003A404C" w:rsidP="003A404C">
            <w:pPr>
              <w:pStyle w:val="ad"/>
              <w:spacing w:before="0" w:after="0"/>
              <w:ind w:firstLine="0"/>
              <w:jc w:val="center"/>
              <w:rPr>
                <w:sz w:val="20"/>
                <w:szCs w:val="20"/>
              </w:rPr>
            </w:pPr>
            <w:r w:rsidRPr="00326AC5">
              <w:rPr>
                <w:sz w:val="20"/>
                <w:szCs w:val="20"/>
              </w:rPr>
              <w:t>2420</w:t>
            </w:r>
          </w:p>
        </w:tc>
        <w:tc>
          <w:tcPr>
            <w:tcW w:w="987" w:type="dxa"/>
            <w:vAlign w:val="center"/>
          </w:tcPr>
          <w:p w14:paraId="5C81D383" w14:textId="690622AF" w:rsidR="003A404C" w:rsidRPr="00326AC5" w:rsidRDefault="003A404C" w:rsidP="003A404C">
            <w:pPr>
              <w:pStyle w:val="ad"/>
              <w:spacing w:before="0" w:after="0"/>
              <w:ind w:firstLine="0"/>
              <w:jc w:val="center"/>
              <w:rPr>
                <w:sz w:val="20"/>
                <w:szCs w:val="20"/>
              </w:rPr>
            </w:pPr>
            <w:r w:rsidRPr="00326AC5">
              <w:rPr>
                <w:sz w:val="20"/>
                <w:szCs w:val="20"/>
              </w:rPr>
              <w:t>&lt;0,01</w:t>
            </w:r>
          </w:p>
        </w:tc>
        <w:tc>
          <w:tcPr>
            <w:tcW w:w="988" w:type="dxa"/>
            <w:vAlign w:val="center"/>
          </w:tcPr>
          <w:p w14:paraId="7B9C42B9" w14:textId="246A1FE3" w:rsidR="003A404C" w:rsidRPr="00326AC5" w:rsidRDefault="003A404C" w:rsidP="003A404C">
            <w:pPr>
              <w:pStyle w:val="ad"/>
              <w:spacing w:before="0" w:after="0"/>
              <w:ind w:firstLine="0"/>
              <w:jc w:val="center"/>
              <w:rPr>
                <w:sz w:val="20"/>
                <w:szCs w:val="20"/>
              </w:rPr>
            </w:pPr>
            <w:r w:rsidRPr="00326AC5">
              <w:rPr>
                <w:sz w:val="20"/>
                <w:szCs w:val="20"/>
              </w:rPr>
              <w:t>20</w:t>
            </w:r>
          </w:p>
        </w:tc>
        <w:tc>
          <w:tcPr>
            <w:tcW w:w="988" w:type="dxa"/>
            <w:vAlign w:val="center"/>
          </w:tcPr>
          <w:p w14:paraId="34B89B5C" w14:textId="235B49E5" w:rsidR="003A404C" w:rsidRPr="00326AC5" w:rsidRDefault="003A404C" w:rsidP="003A404C">
            <w:pPr>
              <w:pStyle w:val="ad"/>
              <w:spacing w:before="0" w:after="0"/>
              <w:ind w:firstLine="0"/>
              <w:jc w:val="center"/>
              <w:rPr>
                <w:sz w:val="20"/>
                <w:szCs w:val="20"/>
              </w:rPr>
            </w:pPr>
            <w:r w:rsidRPr="00326AC5">
              <w:rPr>
                <w:sz w:val="20"/>
                <w:szCs w:val="20"/>
              </w:rPr>
              <w:t>˂5</w:t>
            </w:r>
          </w:p>
        </w:tc>
        <w:tc>
          <w:tcPr>
            <w:tcW w:w="988" w:type="dxa"/>
            <w:vAlign w:val="center"/>
          </w:tcPr>
          <w:p w14:paraId="292CDE7B" w14:textId="4C8D2AB7" w:rsidR="003A404C" w:rsidRPr="00326AC5" w:rsidRDefault="003A404C" w:rsidP="003A404C">
            <w:pPr>
              <w:pStyle w:val="ad"/>
              <w:spacing w:before="0" w:after="0"/>
              <w:ind w:firstLine="0"/>
              <w:jc w:val="center"/>
              <w:rPr>
                <w:sz w:val="20"/>
                <w:szCs w:val="20"/>
              </w:rPr>
            </w:pPr>
            <w:r w:rsidRPr="00326AC5">
              <w:rPr>
                <w:sz w:val="20"/>
                <w:szCs w:val="20"/>
              </w:rPr>
              <w:t>9,55</w:t>
            </w:r>
          </w:p>
        </w:tc>
      </w:tr>
      <w:tr w:rsidR="003A404C" w:rsidRPr="00326AC5" w14:paraId="142C4B57" w14:textId="77777777" w:rsidTr="003A404C">
        <w:tc>
          <w:tcPr>
            <w:tcW w:w="1668" w:type="dxa"/>
          </w:tcPr>
          <w:p w14:paraId="2F5A0758" w14:textId="53A9A96A" w:rsidR="003A404C" w:rsidRPr="00326AC5" w:rsidRDefault="003A404C" w:rsidP="003A404C">
            <w:pPr>
              <w:pStyle w:val="ad"/>
              <w:spacing w:before="0" w:after="0"/>
              <w:ind w:firstLine="0"/>
              <w:rPr>
                <w:sz w:val="20"/>
                <w:szCs w:val="20"/>
              </w:rPr>
            </w:pPr>
            <w:r w:rsidRPr="00326AC5">
              <w:rPr>
                <w:sz w:val="20"/>
                <w:szCs w:val="20"/>
              </w:rPr>
              <w:t>р. Урух устье</w:t>
            </w:r>
          </w:p>
        </w:tc>
        <w:tc>
          <w:tcPr>
            <w:tcW w:w="987" w:type="dxa"/>
            <w:vAlign w:val="center"/>
          </w:tcPr>
          <w:p w14:paraId="2BD89961" w14:textId="04800B99" w:rsidR="003A404C" w:rsidRPr="00326AC5" w:rsidRDefault="003A404C" w:rsidP="003A404C">
            <w:pPr>
              <w:pStyle w:val="ad"/>
              <w:spacing w:before="0" w:after="0"/>
              <w:ind w:firstLine="0"/>
              <w:jc w:val="center"/>
              <w:rPr>
                <w:sz w:val="20"/>
                <w:szCs w:val="20"/>
              </w:rPr>
            </w:pPr>
            <w:r w:rsidRPr="00326AC5">
              <w:rPr>
                <w:sz w:val="20"/>
                <w:szCs w:val="20"/>
              </w:rPr>
              <w:t>104</w:t>
            </w:r>
          </w:p>
        </w:tc>
        <w:tc>
          <w:tcPr>
            <w:tcW w:w="988" w:type="dxa"/>
            <w:vAlign w:val="center"/>
          </w:tcPr>
          <w:p w14:paraId="2F80F2FC" w14:textId="10BB576D" w:rsidR="003A404C" w:rsidRPr="00326AC5" w:rsidRDefault="003A404C" w:rsidP="003A404C">
            <w:pPr>
              <w:pStyle w:val="ad"/>
              <w:spacing w:before="0" w:after="0"/>
              <w:ind w:firstLine="0"/>
              <w:jc w:val="center"/>
              <w:rPr>
                <w:sz w:val="20"/>
                <w:szCs w:val="20"/>
              </w:rPr>
            </w:pPr>
            <w:r w:rsidRPr="00326AC5">
              <w:rPr>
                <w:sz w:val="20"/>
                <w:szCs w:val="20"/>
              </w:rPr>
              <w:t>29 (18)</w:t>
            </w:r>
          </w:p>
        </w:tc>
        <w:tc>
          <w:tcPr>
            <w:tcW w:w="988" w:type="dxa"/>
            <w:vAlign w:val="center"/>
          </w:tcPr>
          <w:p w14:paraId="00F671BC" w14:textId="30121BCE" w:rsidR="003A404C" w:rsidRPr="00326AC5" w:rsidRDefault="003A404C" w:rsidP="003A404C">
            <w:pPr>
              <w:pStyle w:val="ad"/>
              <w:spacing w:before="0" w:after="0"/>
              <w:ind w:firstLine="0"/>
              <w:jc w:val="center"/>
              <w:rPr>
                <w:sz w:val="20"/>
                <w:szCs w:val="20"/>
              </w:rPr>
            </w:pPr>
            <w:r w:rsidRPr="00326AC5">
              <w:rPr>
                <w:sz w:val="20"/>
                <w:szCs w:val="20"/>
              </w:rPr>
              <w:t>1280</w:t>
            </w:r>
          </w:p>
        </w:tc>
        <w:tc>
          <w:tcPr>
            <w:tcW w:w="988" w:type="dxa"/>
            <w:vAlign w:val="center"/>
          </w:tcPr>
          <w:p w14:paraId="0975F804" w14:textId="2179B52A" w:rsidR="003A404C" w:rsidRPr="00326AC5" w:rsidRDefault="003A404C" w:rsidP="003A404C">
            <w:pPr>
              <w:pStyle w:val="ad"/>
              <w:spacing w:before="0" w:after="0"/>
              <w:ind w:firstLine="0"/>
              <w:jc w:val="center"/>
              <w:rPr>
                <w:sz w:val="20"/>
                <w:szCs w:val="20"/>
              </w:rPr>
            </w:pPr>
            <w:r w:rsidRPr="00326AC5">
              <w:rPr>
                <w:sz w:val="20"/>
                <w:szCs w:val="20"/>
              </w:rPr>
              <w:t>2140</w:t>
            </w:r>
          </w:p>
        </w:tc>
        <w:tc>
          <w:tcPr>
            <w:tcW w:w="987" w:type="dxa"/>
            <w:vAlign w:val="center"/>
          </w:tcPr>
          <w:p w14:paraId="0DB86635" w14:textId="0BFA00EE" w:rsidR="003A404C" w:rsidRPr="00326AC5" w:rsidRDefault="003A404C" w:rsidP="003A404C">
            <w:pPr>
              <w:pStyle w:val="ad"/>
              <w:spacing w:before="0" w:after="0"/>
              <w:ind w:firstLine="0"/>
              <w:jc w:val="center"/>
              <w:rPr>
                <w:sz w:val="20"/>
                <w:szCs w:val="20"/>
              </w:rPr>
            </w:pPr>
            <w:r w:rsidRPr="00326AC5">
              <w:rPr>
                <w:sz w:val="20"/>
                <w:szCs w:val="20"/>
              </w:rPr>
              <w:t>&lt;0,01</w:t>
            </w:r>
          </w:p>
        </w:tc>
        <w:tc>
          <w:tcPr>
            <w:tcW w:w="988" w:type="dxa"/>
            <w:vAlign w:val="center"/>
          </w:tcPr>
          <w:p w14:paraId="7635B96F" w14:textId="7BDC1D78" w:rsidR="003A404C" w:rsidRPr="00326AC5" w:rsidRDefault="003A404C" w:rsidP="003A404C">
            <w:pPr>
              <w:pStyle w:val="ad"/>
              <w:spacing w:before="0" w:after="0"/>
              <w:ind w:firstLine="0"/>
              <w:jc w:val="center"/>
              <w:rPr>
                <w:sz w:val="20"/>
                <w:szCs w:val="20"/>
              </w:rPr>
            </w:pPr>
            <w:r w:rsidRPr="00326AC5">
              <w:rPr>
                <w:sz w:val="20"/>
                <w:szCs w:val="20"/>
              </w:rPr>
              <w:t>20</w:t>
            </w:r>
          </w:p>
        </w:tc>
        <w:tc>
          <w:tcPr>
            <w:tcW w:w="988" w:type="dxa"/>
            <w:vAlign w:val="center"/>
          </w:tcPr>
          <w:p w14:paraId="0617C609" w14:textId="46637FED" w:rsidR="003A404C" w:rsidRPr="00326AC5" w:rsidRDefault="003A404C" w:rsidP="003A404C">
            <w:pPr>
              <w:pStyle w:val="ad"/>
              <w:spacing w:before="0" w:after="0"/>
              <w:ind w:firstLine="0"/>
              <w:jc w:val="center"/>
              <w:rPr>
                <w:sz w:val="20"/>
                <w:szCs w:val="20"/>
              </w:rPr>
            </w:pPr>
            <w:r w:rsidRPr="00326AC5">
              <w:rPr>
                <w:sz w:val="20"/>
                <w:szCs w:val="20"/>
              </w:rPr>
              <w:t>5</w:t>
            </w:r>
          </w:p>
        </w:tc>
        <w:tc>
          <w:tcPr>
            <w:tcW w:w="988" w:type="dxa"/>
            <w:vAlign w:val="center"/>
          </w:tcPr>
          <w:p w14:paraId="5914F5F3" w14:textId="213C24F7" w:rsidR="003A404C" w:rsidRPr="00326AC5" w:rsidRDefault="003A404C" w:rsidP="003A404C">
            <w:pPr>
              <w:pStyle w:val="ad"/>
              <w:spacing w:before="0" w:after="0"/>
              <w:ind w:firstLine="0"/>
              <w:jc w:val="center"/>
              <w:rPr>
                <w:sz w:val="20"/>
                <w:szCs w:val="20"/>
              </w:rPr>
            </w:pPr>
            <w:r w:rsidRPr="00326AC5">
              <w:rPr>
                <w:sz w:val="20"/>
                <w:szCs w:val="20"/>
              </w:rPr>
              <w:t>7,11</w:t>
            </w:r>
          </w:p>
        </w:tc>
      </w:tr>
    </w:tbl>
    <w:p w14:paraId="293903CE" w14:textId="0B53ABCA" w:rsidR="003A404C" w:rsidRPr="00326AC5" w:rsidRDefault="003A404C" w:rsidP="003A404C">
      <w:pPr>
        <w:pStyle w:val="ad"/>
        <w:spacing w:before="0" w:after="0"/>
        <w:ind w:firstLine="0"/>
      </w:pPr>
    </w:p>
    <w:p w14:paraId="399CAE73" w14:textId="21CF3F19" w:rsidR="003A404C" w:rsidRPr="00326AC5" w:rsidRDefault="003A404C" w:rsidP="003A404C">
      <w:pPr>
        <w:pStyle w:val="ad"/>
        <w:spacing w:before="0" w:after="0"/>
        <w:ind w:firstLine="567"/>
      </w:pPr>
      <w:r w:rsidRPr="00326AC5">
        <w:t>После впадения слева притока – р.Хазнидон р.Урух вступает в среднее течение. Здесь так же, как и в нижнем течении, река притоков не имеет. Ниже с. Средний Урух, на 79 км от истока, р. Урух пересекает границу Северной Осетии и течет по территории Кабардино-Балкарии, в своем нижнем течении занимая Змейскую низменность. Пойма здесь, постепенно расширяясь, благоприятствует делению потока реки на рукава и образованию островов. Река Урух впадает в р. Терек восточнее г. Терека пятью рукавами, средний из них называется Павлиха.</w:t>
      </w:r>
    </w:p>
    <w:p w14:paraId="4ADD4F4A" w14:textId="70CE6EAD" w:rsidR="003A404C" w:rsidRPr="00326AC5" w:rsidRDefault="003A404C" w:rsidP="003A404C">
      <w:pPr>
        <w:pStyle w:val="ad"/>
        <w:spacing w:before="0" w:after="0"/>
        <w:ind w:firstLine="567"/>
      </w:pPr>
      <w:r w:rsidRPr="00326AC5">
        <w:t>Твердый сток р. Урух почти не изучался. По имеющимся данным, можно считать, что в меженный период с октября по март, содержание взвешенных наносов практически равно нулю. Наибольшее количество взвешенных наносов приходится на июль-август. Количество взвешенных наносов, проносимых р. Урух в течение года через створ у с. Ахсарисар за 3-летний период наблюдений, колебалось от 196,4 до 413,2 тысяч тонн и приходилось целиком на летний период. Мутность воды изменяется в пределах от нуля до 3,1% по весу. Количество растворимых солей в воде колеблется в незначительных пределах. Жесткость воды невелика и колеблется в пределах от 2,6 до 7,7.</w:t>
      </w:r>
    </w:p>
    <w:p w14:paraId="273797BC" w14:textId="651CF468" w:rsidR="003A404C" w:rsidRPr="00326AC5" w:rsidRDefault="003A404C" w:rsidP="003A404C">
      <w:pPr>
        <w:pStyle w:val="ad"/>
        <w:spacing w:before="0" w:after="0"/>
        <w:ind w:firstLine="567"/>
      </w:pPr>
      <w:r w:rsidRPr="00326AC5">
        <w:t>Сплошного ледостава на р. Урух не наблюдалось, однако забереги в период низких температур достигают значительных размеров. Донный лед наблюдается ежегодно, шугоходы настолько мощны, что иногда создаются заторы.</w:t>
      </w:r>
    </w:p>
    <w:p w14:paraId="23F20F78" w14:textId="0F911259" w:rsidR="003A404C" w:rsidRPr="00326AC5" w:rsidRDefault="003A404C" w:rsidP="006A6F44">
      <w:pPr>
        <w:pStyle w:val="ad"/>
        <w:spacing w:before="0" w:after="0"/>
        <w:ind w:firstLine="567"/>
      </w:pPr>
      <w:r w:rsidRPr="00326AC5">
        <w:t>В бассейне р. Урух преобладают граниты, гнейсы, кристаллические сланцы, и только межгорные депрессии, где проложены, русла рек, сложены глинистыми сланцами. Такой литологический состав обусловливает малую минерализацию рек бассейна р. Урух. Минерализация р. Урух от истоков до с. Ахсарисар (конец ущелья) меняется в узких пределах: зимой от 94 до 136 мг/л, летом от 38 до 54 мг/л. Длина р. Урух от устья до самой удаленной точки – 104 км. Густота речной сети в бассейне р. Урух равна 647 п. м. на 1 кв. км площади бассейна.</w:t>
      </w:r>
    </w:p>
    <w:p w14:paraId="4E3DFC16" w14:textId="4B799023" w:rsidR="002700CA" w:rsidRPr="00326AC5" w:rsidRDefault="002700CA" w:rsidP="006A6F44">
      <w:pPr>
        <w:pStyle w:val="ad"/>
        <w:spacing w:before="0" w:after="0"/>
        <w:ind w:firstLine="567"/>
      </w:pPr>
    </w:p>
    <w:p w14:paraId="119B6436" w14:textId="6E49E4DD" w:rsidR="003A404C" w:rsidRPr="00326AC5" w:rsidRDefault="003A404C" w:rsidP="003A404C">
      <w:pPr>
        <w:pStyle w:val="ad"/>
        <w:spacing w:before="0" w:after="0"/>
        <w:ind w:firstLine="0"/>
        <w:jc w:val="right"/>
      </w:pPr>
      <w:r w:rsidRPr="00326AC5">
        <w:t>Таблица 2.3.8</w:t>
      </w:r>
    </w:p>
    <w:p w14:paraId="0040D2E2" w14:textId="77777777" w:rsidR="00387E4C" w:rsidRPr="00326AC5" w:rsidRDefault="00387E4C" w:rsidP="00387E4C">
      <w:pPr>
        <w:pStyle w:val="ad"/>
        <w:spacing w:before="0" w:after="0"/>
        <w:ind w:firstLine="0"/>
        <w:jc w:val="center"/>
      </w:pPr>
      <w:r w:rsidRPr="00326AC5">
        <w:t>Характеристика речной сети бассейна реки Урух</w:t>
      </w:r>
    </w:p>
    <w:p w14:paraId="31087CB5" w14:textId="51E6DB0D" w:rsidR="003A404C" w:rsidRPr="00326AC5" w:rsidRDefault="00387E4C" w:rsidP="00387E4C">
      <w:pPr>
        <w:pStyle w:val="ad"/>
        <w:spacing w:before="0" w:after="0"/>
        <w:ind w:firstLine="0"/>
        <w:jc w:val="center"/>
      </w:pPr>
      <w:r w:rsidRPr="00326AC5">
        <w:t>(без бассейнов рек Харесидон и Караугом)</w:t>
      </w:r>
    </w:p>
    <w:tbl>
      <w:tblPr>
        <w:tblStyle w:val="a3"/>
        <w:tblW w:w="0" w:type="auto"/>
        <w:tblLook w:val="04A0" w:firstRow="1" w:lastRow="0" w:firstColumn="1" w:lastColumn="0" w:noHBand="0" w:noVBand="1"/>
      </w:tblPr>
      <w:tblGrid>
        <w:gridCol w:w="1526"/>
        <w:gridCol w:w="874"/>
        <w:gridCol w:w="1453"/>
        <w:gridCol w:w="1321"/>
        <w:gridCol w:w="1561"/>
        <w:gridCol w:w="1274"/>
        <w:gridCol w:w="1561"/>
      </w:tblGrid>
      <w:tr w:rsidR="00326AC5" w:rsidRPr="00326AC5" w14:paraId="76ECCBD4" w14:textId="77777777" w:rsidTr="00007628">
        <w:tc>
          <w:tcPr>
            <w:tcW w:w="1526" w:type="dxa"/>
            <w:vMerge w:val="restart"/>
            <w:vAlign w:val="center"/>
          </w:tcPr>
          <w:p w14:paraId="550B6858" w14:textId="77777777" w:rsidR="00387E4C" w:rsidRPr="00326AC5" w:rsidRDefault="00387E4C" w:rsidP="00007628">
            <w:pPr>
              <w:pStyle w:val="ad"/>
              <w:spacing w:before="0" w:after="0"/>
              <w:ind w:firstLine="0"/>
              <w:jc w:val="center"/>
              <w:rPr>
                <w:sz w:val="20"/>
                <w:szCs w:val="20"/>
              </w:rPr>
            </w:pPr>
            <w:r w:rsidRPr="00326AC5">
              <w:rPr>
                <w:sz w:val="20"/>
                <w:szCs w:val="20"/>
              </w:rPr>
              <w:t>Реки</w:t>
            </w:r>
          </w:p>
        </w:tc>
        <w:tc>
          <w:tcPr>
            <w:tcW w:w="874" w:type="dxa"/>
            <w:vMerge w:val="restart"/>
            <w:vAlign w:val="center"/>
          </w:tcPr>
          <w:p w14:paraId="31AED182" w14:textId="77777777" w:rsidR="00387E4C" w:rsidRPr="00326AC5" w:rsidRDefault="00387E4C" w:rsidP="00007628">
            <w:pPr>
              <w:pStyle w:val="ad"/>
              <w:spacing w:before="0" w:after="0"/>
              <w:ind w:firstLine="0"/>
              <w:jc w:val="center"/>
              <w:rPr>
                <w:sz w:val="20"/>
                <w:szCs w:val="20"/>
              </w:rPr>
            </w:pPr>
            <w:r w:rsidRPr="00326AC5">
              <w:rPr>
                <w:sz w:val="20"/>
                <w:szCs w:val="20"/>
              </w:rPr>
              <w:t>Длина реки, км</w:t>
            </w:r>
          </w:p>
        </w:tc>
        <w:tc>
          <w:tcPr>
            <w:tcW w:w="1453" w:type="dxa"/>
            <w:vMerge w:val="restart"/>
            <w:vAlign w:val="center"/>
          </w:tcPr>
          <w:p w14:paraId="1AA84464" w14:textId="77777777" w:rsidR="00387E4C" w:rsidRPr="00326AC5" w:rsidRDefault="00387E4C" w:rsidP="00007628">
            <w:pPr>
              <w:pStyle w:val="ad"/>
              <w:spacing w:before="0" w:after="0"/>
              <w:ind w:firstLine="0"/>
              <w:jc w:val="center"/>
              <w:rPr>
                <w:sz w:val="20"/>
                <w:szCs w:val="20"/>
              </w:rPr>
            </w:pPr>
            <w:r w:rsidRPr="00326AC5">
              <w:rPr>
                <w:sz w:val="20"/>
                <w:szCs w:val="20"/>
              </w:rPr>
              <w:t>Река – водоприемник</w:t>
            </w:r>
          </w:p>
        </w:tc>
        <w:tc>
          <w:tcPr>
            <w:tcW w:w="5717" w:type="dxa"/>
            <w:gridSpan w:val="4"/>
            <w:vAlign w:val="center"/>
          </w:tcPr>
          <w:p w14:paraId="445473D7" w14:textId="77777777" w:rsidR="00387E4C" w:rsidRPr="00326AC5" w:rsidRDefault="00387E4C" w:rsidP="00007628">
            <w:pPr>
              <w:pStyle w:val="ad"/>
              <w:spacing w:before="0" w:after="0"/>
              <w:ind w:firstLine="0"/>
              <w:jc w:val="center"/>
              <w:rPr>
                <w:sz w:val="20"/>
                <w:szCs w:val="20"/>
              </w:rPr>
            </w:pPr>
            <w:r w:rsidRPr="00326AC5">
              <w:rPr>
                <w:sz w:val="20"/>
                <w:szCs w:val="20"/>
              </w:rPr>
              <w:t>Притоки длиной до 10 км</w:t>
            </w:r>
          </w:p>
        </w:tc>
      </w:tr>
      <w:tr w:rsidR="00326AC5" w:rsidRPr="00326AC5" w14:paraId="2DB0A46C" w14:textId="77777777" w:rsidTr="00007628">
        <w:tc>
          <w:tcPr>
            <w:tcW w:w="1526" w:type="dxa"/>
            <w:vMerge/>
          </w:tcPr>
          <w:p w14:paraId="75548437" w14:textId="77777777" w:rsidR="00387E4C" w:rsidRPr="00326AC5" w:rsidRDefault="00387E4C" w:rsidP="00007628">
            <w:pPr>
              <w:pStyle w:val="ad"/>
              <w:spacing w:before="0" w:after="0"/>
              <w:ind w:firstLine="0"/>
              <w:rPr>
                <w:sz w:val="20"/>
                <w:szCs w:val="20"/>
              </w:rPr>
            </w:pPr>
          </w:p>
        </w:tc>
        <w:tc>
          <w:tcPr>
            <w:tcW w:w="874" w:type="dxa"/>
            <w:vMerge/>
          </w:tcPr>
          <w:p w14:paraId="46612A17" w14:textId="77777777" w:rsidR="00387E4C" w:rsidRPr="00326AC5" w:rsidRDefault="00387E4C" w:rsidP="00007628">
            <w:pPr>
              <w:pStyle w:val="ad"/>
              <w:spacing w:before="0" w:after="0"/>
              <w:ind w:firstLine="0"/>
              <w:rPr>
                <w:sz w:val="20"/>
                <w:szCs w:val="20"/>
              </w:rPr>
            </w:pPr>
          </w:p>
        </w:tc>
        <w:tc>
          <w:tcPr>
            <w:tcW w:w="1453" w:type="dxa"/>
            <w:vMerge/>
          </w:tcPr>
          <w:p w14:paraId="189894CA" w14:textId="77777777" w:rsidR="00387E4C" w:rsidRPr="00326AC5" w:rsidRDefault="00387E4C" w:rsidP="00007628">
            <w:pPr>
              <w:pStyle w:val="ad"/>
              <w:spacing w:before="0" w:after="0"/>
              <w:ind w:firstLine="0"/>
              <w:rPr>
                <w:sz w:val="20"/>
                <w:szCs w:val="20"/>
              </w:rPr>
            </w:pPr>
          </w:p>
        </w:tc>
        <w:tc>
          <w:tcPr>
            <w:tcW w:w="2882" w:type="dxa"/>
            <w:gridSpan w:val="2"/>
            <w:vAlign w:val="center"/>
          </w:tcPr>
          <w:p w14:paraId="3090DA75" w14:textId="77777777" w:rsidR="00387E4C" w:rsidRPr="00326AC5" w:rsidRDefault="00387E4C" w:rsidP="00007628">
            <w:pPr>
              <w:pStyle w:val="ad"/>
              <w:spacing w:before="0" w:after="0"/>
              <w:ind w:firstLine="0"/>
              <w:jc w:val="center"/>
              <w:rPr>
                <w:sz w:val="20"/>
                <w:szCs w:val="20"/>
              </w:rPr>
            </w:pPr>
            <w:r w:rsidRPr="00326AC5">
              <w:rPr>
                <w:sz w:val="20"/>
                <w:szCs w:val="20"/>
              </w:rPr>
              <w:t>левые</w:t>
            </w:r>
          </w:p>
        </w:tc>
        <w:tc>
          <w:tcPr>
            <w:tcW w:w="2835" w:type="dxa"/>
            <w:gridSpan w:val="2"/>
            <w:vAlign w:val="center"/>
          </w:tcPr>
          <w:p w14:paraId="40198283" w14:textId="77777777" w:rsidR="00387E4C" w:rsidRPr="00326AC5" w:rsidRDefault="00387E4C" w:rsidP="00007628">
            <w:pPr>
              <w:pStyle w:val="ad"/>
              <w:spacing w:before="0" w:after="0"/>
              <w:ind w:firstLine="0"/>
              <w:jc w:val="center"/>
              <w:rPr>
                <w:sz w:val="20"/>
                <w:szCs w:val="20"/>
              </w:rPr>
            </w:pPr>
            <w:r w:rsidRPr="00326AC5">
              <w:rPr>
                <w:sz w:val="20"/>
                <w:szCs w:val="20"/>
              </w:rPr>
              <w:t>правые</w:t>
            </w:r>
          </w:p>
        </w:tc>
      </w:tr>
      <w:tr w:rsidR="00326AC5" w:rsidRPr="00326AC5" w14:paraId="1EEC7050" w14:textId="77777777" w:rsidTr="00007628">
        <w:tc>
          <w:tcPr>
            <w:tcW w:w="1526" w:type="dxa"/>
            <w:vMerge/>
          </w:tcPr>
          <w:p w14:paraId="6CA08BFD" w14:textId="77777777" w:rsidR="00387E4C" w:rsidRPr="00326AC5" w:rsidRDefault="00387E4C" w:rsidP="00007628">
            <w:pPr>
              <w:pStyle w:val="ad"/>
              <w:spacing w:before="0" w:after="0"/>
              <w:ind w:firstLine="0"/>
              <w:rPr>
                <w:sz w:val="20"/>
                <w:szCs w:val="20"/>
              </w:rPr>
            </w:pPr>
          </w:p>
        </w:tc>
        <w:tc>
          <w:tcPr>
            <w:tcW w:w="874" w:type="dxa"/>
            <w:vMerge/>
          </w:tcPr>
          <w:p w14:paraId="6627510F" w14:textId="77777777" w:rsidR="00387E4C" w:rsidRPr="00326AC5" w:rsidRDefault="00387E4C" w:rsidP="00007628">
            <w:pPr>
              <w:pStyle w:val="ad"/>
              <w:spacing w:before="0" w:after="0"/>
              <w:ind w:firstLine="0"/>
              <w:rPr>
                <w:sz w:val="20"/>
                <w:szCs w:val="20"/>
              </w:rPr>
            </w:pPr>
          </w:p>
        </w:tc>
        <w:tc>
          <w:tcPr>
            <w:tcW w:w="1453" w:type="dxa"/>
            <w:vMerge/>
          </w:tcPr>
          <w:p w14:paraId="0D5D98E0" w14:textId="77777777" w:rsidR="00387E4C" w:rsidRPr="00326AC5" w:rsidRDefault="00387E4C" w:rsidP="00007628">
            <w:pPr>
              <w:pStyle w:val="ad"/>
              <w:spacing w:before="0" w:after="0"/>
              <w:ind w:firstLine="0"/>
              <w:rPr>
                <w:sz w:val="20"/>
                <w:szCs w:val="20"/>
              </w:rPr>
            </w:pPr>
          </w:p>
        </w:tc>
        <w:tc>
          <w:tcPr>
            <w:tcW w:w="1321" w:type="dxa"/>
            <w:vAlign w:val="center"/>
          </w:tcPr>
          <w:p w14:paraId="5ABE767B" w14:textId="77777777" w:rsidR="00387E4C" w:rsidRPr="00326AC5" w:rsidRDefault="00387E4C" w:rsidP="00007628">
            <w:pPr>
              <w:pStyle w:val="ad"/>
              <w:spacing w:before="0" w:after="0"/>
              <w:ind w:firstLine="0"/>
              <w:jc w:val="center"/>
              <w:rPr>
                <w:sz w:val="20"/>
                <w:szCs w:val="20"/>
              </w:rPr>
            </w:pPr>
            <w:r w:rsidRPr="00326AC5">
              <w:rPr>
                <w:sz w:val="20"/>
                <w:szCs w:val="20"/>
              </w:rPr>
              <w:t>количество</w:t>
            </w:r>
          </w:p>
        </w:tc>
        <w:tc>
          <w:tcPr>
            <w:tcW w:w="1561" w:type="dxa"/>
            <w:vAlign w:val="center"/>
          </w:tcPr>
          <w:p w14:paraId="57D433DC" w14:textId="77777777" w:rsidR="00387E4C" w:rsidRPr="00326AC5" w:rsidRDefault="00387E4C" w:rsidP="00007628">
            <w:pPr>
              <w:pStyle w:val="ad"/>
              <w:spacing w:before="0" w:after="0"/>
              <w:ind w:firstLine="0"/>
              <w:jc w:val="center"/>
              <w:rPr>
                <w:sz w:val="20"/>
                <w:szCs w:val="20"/>
              </w:rPr>
            </w:pPr>
            <w:r w:rsidRPr="00326AC5">
              <w:rPr>
                <w:sz w:val="20"/>
                <w:szCs w:val="20"/>
              </w:rPr>
              <w:t>общая протяженность, км</w:t>
            </w:r>
          </w:p>
        </w:tc>
        <w:tc>
          <w:tcPr>
            <w:tcW w:w="1274" w:type="dxa"/>
            <w:vAlign w:val="center"/>
          </w:tcPr>
          <w:p w14:paraId="02D65D56" w14:textId="77777777" w:rsidR="00387E4C" w:rsidRPr="00326AC5" w:rsidRDefault="00387E4C" w:rsidP="00007628">
            <w:pPr>
              <w:pStyle w:val="ad"/>
              <w:spacing w:before="0" w:after="0"/>
              <w:ind w:firstLine="0"/>
              <w:jc w:val="center"/>
              <w:rPr>
                <w:sz w:val="20"/>
                <w:szCs w:val="20"/>
              </w:rPr>
            </w:pPr>
            <w:r w:rsidRPr="00326AC5">
              <w:rPr>
                <w:sz w:val="20"/>
                <w:szCs w:val="20"/>
              </w:rPr>
              <w:t>количество</w:t>
            </w:r>
          </w:p>
        </w:tc>
        <w:tc>
          <w:tcPr>
            <w:tcW w:w="1561" w:type="dxa"/>
            <w:vAlign w:val="center"/>
          </w:tcPr>
          <w:p w14:paraId="74C75A9F" w14:textId="77777777" w:rsidR="00387E4C" w:rsidRPr="00326AC5" w:rsidRDefault="00387E4C" w:rsidP="00007628">
            <w:pPr>
              <w:pStyle w:val="ad"/>
              <w:spacing w:before="0" w:after="0"/>
              <w:ind w:firstLine="0"/>
              <w:jc w:val="center"/>
              <w:rPr>
                <w:sz w:val="20"/>
                <w:szCs w:val="20"/>
              </w:rPr>
            </w:pPr>
            <w:r w:rsidRPr="00326AC5">
              <w:rPr>
                <w:sz w:val="20"/>
                <w:szCs w:val="20"/>
              </w:rPr>
              <w:t>общая протяженность, км</w:t>
            </w:r>
          </w:p>
        </w:tc>
      </w:tr>
      <w:tr w:rsidR="00326AC5" w:rsidRPr="00326AC5" w14:paraId="3BAF0D95" w14:textId="77777777" w:rsidTr="00007628">
        <w:tc>
          <w:tcPr>
            <w:tcW w:w="1526" w:type="dxa"/>
          </w:tcPr>
          <w:p w14:paraId="6F9D82DA" w14:textId="7C5F3801" w:rsidR="00387E4C" w:rsidRPr="00326AC5" w:rsidRDefault="00387E4C" w:rsidP="00007628">
            <w:pPr>
              <w:pStyle w:val="ad"/>
              <w:spacing w:before="0" w:after="0"/>
              <w:ind w:firstLine="0"/>
              <w:rPr>
                <w:sz w:val="20"/>
                <w:szCs w:val="20"/>
              </w:rPr>
            </w:pPr>
            <w:r w:rsidRPr="00326AC5">
              <w:rPr>
                <w:sz w:val="20"/>
                <w:szCs w:val="20"/>
              </w:rPr>
              <w:t>Урух</w:t>
            </w:r>
          </w:p>
        </w:tc>
        <w:tc>
          <w:tcPr>
            <w:tcW w:w="874" w:type="dxa"/>
          </w:tcPr>
          <w:p w14:paraId="08B1E494" w14:textId="05487FAE" w:rsidR="00387E4C" w:rsidRPr="00326AC5" w:rsidRDefault="00387E4C" w:rsidP="00007628">
            <w:pPr>
              <w:pStyle w:val="ad"/>
              <w:spacing w:before="0" w:after="0"/>
              <w:ind w:firstLine="0"/>
              <w:jc w:val="center"/>
              <w:rPr>
                <w:sz w:val="20"/>
                <w:szCs w:val="20"/>
              </w:rPr>
            </w:pPr>
            <w:r w:rsidRPr="00326AC5">
              <w:rPr>
                <w:sz w:val="20"/>
                <w:szCs w:val="20"/>
              </w:rPr>
              <w:t>104</w:t>
            </w:r>
          </w:p>
        </w:tc>
        <w:tc>
          <w:tcPr>
            <w:tcW w:w="1453" w:type="dxa"/>
          </w:tcPr>
          <w:p w14:paraId="2B9AAD27" w14:textId="2D5651D1" w:rsidR="00387E4C" w:rsidRPr="00326AC5" w:rsidRDefault="00387E4C" w:rsidP="00007628">
            <w:pPr>
              <w:pStyle w:val="ad"/>
              <w:spacing w:before="0" w:after="0"/>
              <w:ind w:firstLine="0"/>
              <w:jc w:val="center"/>
              <w:rPr>
                <w:sz w:val="20"/>
                <w:szCs w:val="20"/>
              </w:rPr>
            </w:pPr>
            <w:r w:rsidRPr="00326AC5">
              <w:rPr>
                <w:sz w:val="20"/>
                <w:szCs w:val="20"/>
              </w:rPr>
              <w:t>Терек</w:t>
            </w:r>
          </w:p>
        </w:tc>
        <w:tc>
          <w:tcPr>
            <w:tcW w:w="1321" w:type="dxa"/>
          </w:tcPr>
          <w:p w14:paraId="67F16B29" w14:textId="48C0392B" w:rsidR="00387E4C" w:rsidRPr="00326AC5" w:rsidRDefault="00387E4C" w:rsidP="00007628">
            <w:pPr>
              <w:pStyle w:val="ad"/>
              <w:spacing w:before="0" w:after="0"/>
              <w:ind w:firstLine="0"/>
              <w:jc w:val="center"/>
              <w:rPr>
                <w:sz w:val="20"/>
                <w:szCs w:val="20"/>
              </w:rPr>
            </w:pPr>
            <w:r w:rsidRPr="00326AC5">
              <w:rPr>
                <w:sz w:val="20"/>
                <w:szCs w:val="20"/>
              </w:rPr>
              <w:t>14</w:t>
            </w:r>
          </w:p>
        </w:tc>
        <w:tc>
          <w:tcPr>
            <w:tcW w:w="1561" w:type="dxa"/>
          </w:tcPr>
          <w:p w14:paraId="33A8F45D" w14:textId="6146DDE1" w:rsidR="00387E4C" w:rsidRPr="00326AC5" w:rsidRDefault="00387E4C" w:rsidP="00007628">
            <w:pPr>
              <w:pStyle w:val="ad"/>
              <w:spacing w:before="0" w:after="0"/>
              <w:ind w:firstLine="0"/>
              <w:jc w:val="center"/>
              <w:rPr>
                <w:sz w:val="20"/>
                <w:szCs w:val="20"/>
              </w:rPr>
            </w:pPr>
            <w:r w:rsidRPr="00326AC5">
              <w:rPr>
                <w:sz w:val="20"/>
                <w:szCs w:val="20"/>
              </w:rPr>
              <w:t>36</w:t>
            </w:r>
          </w:p>
        </w:tc>
        <w:tc>
          <w:tcPr>
            <w:tcW w:w="1274" w:type="dxa"/>
          </w:tcPr>
          <w:p w14:paraId="73B35FE9" w14:textId="7A85643E" w:rsidR="00387E4C" w:rsidRPr="00326AC5" w:rsidRDefault="00387E4C" w:rsidP="00007628">
            <w:pPr>
              <w:pStyle w:val="ad"/>
              <w:spacing w:before="0" w:after="0"/>
              <w:ind w:firstLine="0"/>
              <w:jc w:val="center"/>
              <w:rPr>
                <w:sz w:val="20"/>
                <w:szCs w:val="20"/>
              </w:rPr>
            </w:pPr>
            <w:r w:rsidRPr="00326AC5">
              <w:rPr>
                <w:sz w:val="20"/>
                <w:szCs w:val="20"/>
              </w:rPr>
              <w:t>14</w:t>
            </w:r>
          </w:p>
        </w:tc>
        <w:tc>
          <w:tcPr>
            <w:tcW w:w="1561" w:type="dxa"/>
          </w:tcPr>
          <w:p w14:paraId="43735C77" w14:textId="0AFB1540" w:rsidR="00387E4C" w:rsidRPr="00326AC5" w:rsidRDefault="00387E4C" w:rsidP="00007628">
            <w:pPr>
              <w:pStyle w:val="ad"/>
              <w:spacing w:before="0" w:after="0"/>
              <w:ind w:firstLine="0"/>
              <w:jc w:val="center"/>
              <w:rPr>
                <w:sz w:val="20"/>
                <w:szCs w:val="20"/>
              </w:rPr>
            </w:pPr>
            <w:r w:rsidRPr="00326AC5">
              <w:rPr>
                <w:sz w:val="20"/>
                <w:szCs w:val="20"/>
              </w:rPr>
              <w:t>38</w:t>
            </w:r>
          </w:p>
        </w:tc>
      </w:tr>
      <w:tr w:rsidR="00326AC5" w:rsidRPr="00326AC5" w14:paraId="2BF26723" w14:textId="77777777" w:rsidTr="00007628">
        <w:tc>
          <w:tcPr>
            <w:tcW w:w="9570" w:type="dxa"/>
            <w:gridSpan w:val="7"/>
          </w:tcPr>
          <w:p w14:paraId="6CA25DB9" w14:textId="732904CF" w:rsidR="00387E4C" w:rsidRPr="00326AC5" w:rsidRDefault="00387E4C" w:rsidP="00007628">
            <w:pPr>
              <w:pStyle w:val="ad"/>
              <w:spacing w:before="0" w:after="0"/>
              <w:ind w:firstLine="0"/>
              <w:jc w:val="center"/>
              <w:rPr>
                <w:sz w:val="20"/>
                <w:szCs w:val="20"/>
              </w:rPr>
            </w:pPr>
            <w:r w:rsidRPr="00326AC5">
              <w:rPr>
                <w:sz w:val="20"/>
                <w:szCs w:val="20"/>
              </w:rPr>
              <w:t>Правые притоки</w:t>
            </w:r>
          </w:p>
        </w:tc>
      </w:tr>
      <w:tr w:rsidR="00326AC5" w:rsidRPr="00326AC5" w14:paraId="6AB22657" w14:textId="77777777" w:rsidTr="00007628">
        <w:tc>
          <w:tcPr>
            <w:tcW w:w="1526" w:type="dxa"/>
          </w:tcPr>
          <w:p w14:paraId="0D6B76F8" w14:textId="461E0DFF" w:rsidR="00387E4C" w:rsidRPr="00326AC5" w:rsidRDefault="00387E4C" w:rsidP="00007628">
            <w:pPr>
              <w:pStyle w:val="ad"/>
              <w:spacing w:before="0" w:after="0"/>
              <w:ind w:firstLine="0"/>
              <w:rPr>
                <w:sz w:val="20"/>
                <w:szCs w:val="20"/>
              </w:rPr>
            </w:pPr>
            <w:r w:rsidRPr="00326AC5">
              <w:rPr>
                <w:sz w:val="20"/>
                <w:szCs w:val="20"/>
              </w:rPr>
              <w:t>Сонгутидон</w:t>
            </w:r>
          </w:p>
        </w:tc>
        <w:tc>
          <w:tcPr>
            <w:tcW w:w="874" w:type="dxa"/>
          </w:tcPr>
          <w:p w14:paraId="6EBFC5FB" w14:textId="0FE2A381" w:rsidR="00387E4C" w:rsidRPr="00326AC5" w:rsidRDefault="00387E4C" w:rsidP="00007628">
            <w:pPr>
              <w:pStyle w:val="ad"/>
              <w:spacing w:before="0" w:after="0"/>
              <w:ind w:firstLine="0"/>
              <w:jc w:val="center"/>
              <w:rPr>
                <w:sz w:val="20"/>
                <w:szCs w:val="20"/>
              </w:rPr>
            </w:pPr>
            <w:r w:rsidRPr="00326AC5">
              <w:rPr>
                <w:sz w:val="20"/>
                <w:szCs w:val="20"/>
              </w:rPr>
              <w:t>21,5</w:t>
            </w:r>
          </w:p>
        </w:tc>
        <w:tc>
          <w:tcPr>
            <w:tcW w:w="1453" w:type="dxa"/>
          </w:tcPr>
          <w:p w14:paraId="4E1B2FBC" w14:textId="5C2AE76F" w:rsidR="00387E4C" w:rsidRPr="00326AC5" w:rsidRDefault="00387E4C" w:rsidP="00007628">
            <w:pPr>
              <w:pStyle w:val="ad"/>
              <w:spacing w:before="0" w:after="0"/>
              <w:ind w:firstLine="0"/>
              <w:jc w:val="center"/>
              <w:rPr>
                <w:sz w:val="20"/>
                <w:szCs w:val="20"/>
              </w:rPr>
            </w:pPr>
            <w:r w:rsidRPr="00326AC5">
              <w:rPr>
                <w:sz w:val="20"/>
                <w:szCs w:val="20"/>
              </w:rPr>
              <w:t>Урух</w:t>
            </w:r>
          </w:p>
        </w:tc>
        <w:tc>
          <w:tcPr>
            <w:tcW w:w="1321" w:type="dxa"/>
          </w:tcPr>
          <w:p w14:paraId="04031B63" w14:textId="64D2A033" w:rsidR="00387E4C" w:rsidRPr="00326AC5" w:rsidRDefault="00387E4C" w:rsidP="00007628">
            <w:pPr>
              <w:pStyle w:val="ad"/>
              <w:spacing w:before="0" w:after="0"/>
              <w:ind w:firstLine="0"/>
              <w:jc w:val="center"/>
              <w:rPr>
                <w:sz w:val="20"/>
                <w:szCs w:val="20"/>
              </w:rPr>
            </w:pPr>
            <w:r w:rsidRPr="00326AC5">
              <w:rPr>
                <w:sz w:val="20"/>
                <w:szCs w:val="20"/>
              </w:rPr>
              <w:t>13</w:t>
            </w:r>
          </w:p>
        </w:tc>
        <w:tc>
          <w:tcPr>
            <w:tcW w:w="1561" w:type="dxa"/>
          </w:tcPr>
          <w:p w14:paraId="063E6183" w14:textId="6662621C" w:rsidR="00387E4C" w:rsidRPr="00326AC5" w:rsidRDefault="00387E4C" w:rsidP="00007628">
            <w:pPr>
              <w:pStyle w:val="ad"/>
              <w:spacing w:before="0" w:after="0"/>
              <w:ind w:firstLine="0"/>
              <w:jc w:val="center"/>
              <w:rPr>
                <w:sz w:val="20"/>
                <w:szCs w:val="20"/>
              </w:rPr>
            </w:pPr>
            <w:r w:rsidRPr="00326AC5">
              <w:rPr>
                <w:sz w:val="20"/>
                <w:szCs w:val="20"/>
              </w:rPr>
              <w:t>16,5</w:t>
            </w:r>
          </w:p>
        </w:tc>
        <w:tc>
          <w:tcPr>
            <w:tcW w:w="1274" w:type="dxa"/>
          </w:tcPr>
          <w:p w14:paraId="222F8914" w14:textId="675ACC13" w:rsidR="00387E4C" w:rsidRPr="00326AC5" w:rsidRDefault="00387E4C" w:rsidP="00007628">
            <w:pPr>
              <w:pStyle w:val="ad"/>
              <w:spacing w:before="0" w:after="0"/>
              <w:ind w:firstLine="0"/>
              <w:jc w:val="center"/>
              <w:rPr>
                <w:sz w:val="20"/>
                <w:szCs w:val="20"/>
              </w:rPr>
            </w:pPr>
            <w:r w:rsidRPr="00326AC5">
              <w:rPr>
                <w:sz w:val="20"/>
                <w:szCs w:val="20"/>
              </w:rPr>
              <w:t>6</w:t>
            </w:r>
          </w:p>
        </w:tc>
        <w:tc>
          <w:tcPr>
            <w:tcW w:w="1561" w:type="dxa"/>
          </w:tcPr>
          <w:p w14:paraId="14AA775F" w14:textId="27883CB0" w:rsidR="00387E4C" w:rsidRPr="00326AC5" w:rsidRDefault="00387E4C" w:rsidP="00007628">
            <w:pPr>
              <w:pStyle w:val="ad"/>
              <w:spacing w:before="0" w:after="0"/>
              <w:ind w:firstLine="0"/>
              <w:jc w:val="center"/>
              <w:rPr>
                <w:sz w:val="20"/>
                <w:szCs w:val="20"/>
              </w:rPr>
            </w:pPr>
            <w:r w:rsidRPr="00326AC5">
              <w:rPr>
                <w:sz w:val="20"/>
                <w:szCs w:val="20"/>
              </w:rPr>
              <w:t>11</w:t>
            </w:r>
          </w:p>
        </w:tc>
      </w:tr>
      <w:tr w:rsidR="00326AC5" w:rsidRPr="00326AC5" w14:paraId="18144CD0" w14:textId="77777777" w:rsidTr="00007628">
        <w:tc>
          <w:tcPr>
            <w:tcW w:w="1526" w:type="dxa"/>
          </w:tcPr>
          <w:p w14:paraId="4F75C599" w14:textId="11F934AE" w:rsidR="00387E4C" w:rsidRPr="00326AC5" w:rsidRDefault="00387E4C" w:rsidP="00387E4C">
            <w:pPr>
              <w:pStyle w:val="ad"/>
              <w:spacing w:before="0" w:after="0"/>
              <w:ind w:firstLine="0"/>
              <w:rPr>
                <w:sz w:val="20"/>
                <w:szCs w:val="20"/>
              </w:rPr>
            </w:pPr>
            <w:r w:rsidRPr="00326AC5">
              <w:rPr>
                <w:sz w:val="20"/>
                <w:szCs w:val="20"/>
              </w:rPr>
              <w:t>Халбиатидон</w:t>
            </w:r>
          </w:p>
        </w:tc>
        <w:tc>
          <w:tcPr>
            <w:tcW w:w="874" w:type="dxa"/>
          </w:tcPr>
          <w:p w14:paraId="742A714B" w14:textId="552C1499" w:rsidR="00387E4C" w:rsidRPr="00326AC5" w:rsidRDefault="00387E4C" w:rsidP="00387E4C">
            <w:pPr>
              <w:pStyle w:val="ad"/>
              <w:spacing w:before="0" w:after="0"/>
              <w:ind w:firstLine="0"/>
              <w:jc w:val="center"/>
              <w:rPr>
                <w:sz w:val="20"/>
                <w:szCs w:val="20"/>
              </w:rPr>
            </w:pPr>
            <w:r w:rsidRPr="00326AC5">
              <w:rPr>
                <w:sz w:val="20"/>
                <w:szCs w:val="20"/>
              </w:rPr>
              <w:t>1,5</w:t>
            </w:r>
          </w:p>
        </w:tc>
        <w:tc>
          <w:tcPr>
            <w:tcW w:w="1453" w:type="dxa"/>
          </w:tcPr>
          <w:p w14:paraId="1B494DF9" w14:textId="73CD68BF" w:rsidR="00387E4C" w:rsidRPr="00326AC5" w:rsidRDefault="00387E4C" w:rsidP="00387E4C">
            <w:pPr>
              <w:pStyle w:val="ad"/>
              <w:spacing w:before="0" w:after="0"/>
              <w:ind w:firstLine="0"/>
              <w:jc w:val="center"/>
              <w:rPr>
                <w:sz w:val="20"/>
                <w:szCs w:val="20"/>
              </w:rPr>
            </w:pPr>
            <w:r w:rsidRPr="00326AC5">
              <w:rPr>
                <w:sz w:val="20"/>
                <w:szCs w:val="20"/>
              </w:rPr>
              <w:t>Сонгутидон</w:t>
            </w:r>
          </w:p>
        </w:tc>
        <w:tc>
          <w:tcPr>
            <w:tcW w:w="1321" w:type="dxa"/>
          </w:tcPr>
          <w:p w14:paraId="66410985" w14:textId="658DD961" w:rsidR="00387E4C" w:rsidRPr="00326AC5" w:rsidRDefault="00387E4C" w:rsidP="00387E4C">
            <w:pPr>
              <w:pStyle w:val="ad"/>
              <w:spacing w:before="0" w:after="0"/>
              <w:ind w:firstLine="0"/>
              <w:jc w:val="center"/>
              <w:rPr>
                <w:sz w:val="20"/>
                <w:szCs w:val="20"/>
              </w:rPr>
            </w:pPr>
            <w:r w:rsidRPr="00326AC5">
              <w:rPr>
                <w:sz w:val="20"/>
                <w:szCs w:val="20"/>
              </w:rPr>
              <w:t>2</w:t>
            </w:r>
          </w:p>
        </w:tc>
        <w:tc>
          <w:tcPr>
            <w:tcW w:w="1561" w:type="dxa"/>
          </w:tcPr>
          <w:p w14:paraId="681718C4" w14:textId="7F58A422" w:rsidR="00387E4C" w:rsidRPr="00326AC5" w:rsidRDefault="00387E4C" w:rsidP="00387E4C">
            <w:pPr>
              <w:pStyle w:val="ad"/>
              <w:spacing w:before="0" w:after="0"/>
              <w:ind w:firstLine="0"/>
              <w:jc w:val="center"/>
              <w:rPr>
                <w:sz w:val="20"/>
                <w:szCs w:val="20"/>
              </w:rPr>
            </w:pPr>
            <w:r w:rsidRPr="00326AC5">
              <w:rPr>
                <w:sz w:val="20"/>
                <w:szCs w:val="20"/>
              </w:rPr>
              <w:t>2</w:t>
            </w:r>
          </w:p>
        </w:tc>
        <w:tc>
          <w:tcPr>
            <w:tcW w:w="1274" w:type="dxa"/>
          </w:tcPr>
          <w:p w14:paraId="591E1528" w14:textId="01384F76" w:rsidR="00387E4C" w:rsidRPr="00326AC5" w:rsidRDefault="00387E4C" w:rsidP="00387E4C">
            <w:pPr>
              <w:pStyle w:val="ad"/>
              <w:spacing w:before="0" w:after="0"/>
              <w:ind w:firstLine="0"/>
              <w:jc w:val="center"/>
              <w:rPr>
                <w:sz w:val="20"/>
                <w:szCs w:val="20"/>
              </w:rPr>
            </w:pPr>
            <w:r w:rsidRPr="00326AC5">
              <w:rPr>
                <w:sz w:val="20"/>
                <w:szCs w:val="20"/>
              </w:rPr>
              <w:t>–</w:t>
            </w:r>
          </w:p>
        </w:tc>
        <w:tc>
          <w:tcPr>
            <w:tcW w:w="1561" w:type="dxa"/>
          </w:tcPr>
          <w:p w14:paraId="721E8655" w14:textId="621A5030" w:rsidR="00387E4C" w:rsidRPr="00326AC5" w:rsidRDefault="00387E4C" w:rsidP="00387E4C">
            <w:pPr>
              <w:pStyle w:val="ad"/>
              <w:spacing w:before="0" w:after="0"/>
              <w:ind w:firstLine="0"/>
              <w:jc w:val="center"/>
              <w:rPr>
                <w:sz w:val="20"/>
                <w:szCs w:val="20"/>
              </w:rPr>
            </w:pPr>
            <w:r w:rsidRPr="00326AC5">
              <w:rPr>
                <w:sz w:val="20"/>
                <w:szCs w:val="20"/>
              </w:rPr>
              <w:t>–</w:t>
            </w:r>
          </w:p>
        </w:tc>
      </w:tr>
      <w:tr w:rsidR="00326AC5" w:rsidRPr="00326AC5" w14:paraId="3072EF55" w14:textId="77777777" w:rsidTr="00387E4C">
        <w:tc>
          <w:tcPr>
            <w:tcW w:w="1526" w:type="dxa"/>
          </w:tcPr>
          <w:p w14:paraId="636FF55A" w14:textId="22354763" w:rsidR="00387E4C" w:rsidRPr="00326AC5" w:rsidRDefault="00387E4C" w:rsidP="00387E4C">
            <w:pPr>
              <w:pStyle w:val="ad"/>
              <w:spacing w:before="0" w:after="0"/>
              <w:ind w:firstLine="0"/>
              <w:rPr>
                <w:sz w:val="20"/>
                <w:szCs w:val="20"/>
              </w:rPr>
            </w:pPr>
            <w:r w:rsidRPr="00326AC5">
              <w:rPr>
                <w:sz w:val="20"/>
                <w:szCs w:val="20"/>
              </w:rPr>
              <w:t>Даргомидон</w:t>
            </w:r>
          </w:p>
        </w:tc>
        <w:tc>
          <w:tcPr>
            <w:tcW w:w="874" w:type="dxa"/>
          </w:tcPr>
          <w:p w14:paraId="59245CDA" w14:textId="1ED4CB16" w:rsidR="00387E4C" w:rsidRPr="00326AC5" w:rsidRDefault="00387E4C" w:rsidP="00387E4C">
            <w:pPr>
              <w:pStyle w:val="ad"/>
              <w:spacing w:before="0" w:after="0"/>
              <w:ind w:firstLine="0"/>
              <w:jc w:val="center"/>
              <w:rPr>
                <w:sz w:val="20"/>
                <w:szCs w:val="20"/>
              </w:rPr>
            </w:pPr>
            <w:r w:rsidRPr="00326AC5">
              <w:rPr>
                <w:sz w:val="20"/>
                <w:szCs w:val="20"/>
              </w:rPr>
              <w:t>10</w:t>
            </w:r>
          </w:p>
        </w:tc>
        <w:tc>
          <w:tcPr>
            <w:tcW w:w="1453" w:type="dxa"/>
          </w:tcPr>
          <w:p w14:paraId="630B0B42" w14:textId="0D98FC77" w:rsidR="00387E4C" w:rsidRPr="00326AC5" w:rsidRDefault="00387E4C" w:rsidP="00387E4C">
            <w:pPr>
              <w:pStyle w:val="ad"/>
              <w:spacing w:before="0" w:after="0"/>
              <w:ind w:firstLine="0"/>
              <w:jc w:val="center"/>
              <w:rPr>
                <w:sz w:val="20"/>
                <w:szCs w:val="20"/>
              </w:rPr>
            </w:pPr>
            <w:r w:rsidRPr="00326AC5">
              <w:rPr>
                <w:sz w:val="20"/>
                <w:szCs w:val="20"/>
              </w:rPr>
              <w:t>Сонгутидон</w:t>
            </w:r>
          </w:p>
        </w:tc>
        <w:tc>
          <w:tcPr>
            <w:tcW w:w="1321" w:type="dxa"/>
          </w:tcPr>
          <w:p w14:paraId="39BBCAAE" w14:textId="3DCFBCE1" w:rsidR="00387E4C" w:rsidRPr="00326AC5" w:rsidRDefault="00387E4C" w:rsidP="00387E4C">
            <w:pPr>
              <w:pStyle w:val="ad"/>
              <w:spacing w:before="0" w:after="0"/>
              <w:ind w:firstLine="0"/>
              <w:jc w:val="center"/>
              <w:rPr>
                <w:sz w:val="20"/>
                <w:szCs w:val="20"/>
              </w:rPr>
            </w:pPr>
            <w:r w:rsidRPr="00326AC5">
              <w:rPr>
                <w:sz w:val="20"/>
                <w:szCs w:val="20"/>
              </w:rPr>
              <w:t>7</w:t>
            </w:r>
          </w:p>
        </w:tc>
        <w:tc>
          <w:tcPr>
            <w:tcW w:w="1561" w:type="dxa"/>
          </w:tcPr>
          <w:p w14:paraId="745B37AB" w14:textId="069DA3DE" w:rsidR="00387E4C" w:rsidRPr="00326AC5" w:rsidRDefault="00387E4C" w:rsidP="00387E4C">
            <w:pPr>
              <w:pStyle w:val="ad"/>
              <w:spacing w:before="0" w:after="0"/>
              <w:ind w:firstLine="0"/>
              <w:jc w:val="center"/>
              <w:rPr>
                <w:sz w:val="20"/>
                <w:szCs w:val="20"/>
              </w:rPr>
            </w:pPr>
            <w:r w:rsidRPr="00326AC5">
              <w:rPr>
                <w:sz w:val="20"/>
                <w:szCs w:val="20"/>
              </w:rPr>
              <w:t>9</w:t>
            </w:r>
          </w:p>
        </w:tc>
        <w:tc>
          <w:tcPr>
            <w:tcW w:w="1274" w:type="dxa"/>
          </w:tcPr>
          <w:p w14:paraId="6A739FBE" w14:textId="684D23BA" w:rsidR="00387E4C" w:rsidRPr="00326AC5" w:rsidRDefault="00387E4C" w:rsidP="00387E4C">
            <w:pPr>
              <w:pStyle w:val="ad"/>
              <w:spacing w:before="0" w:after="0"/>
              <w:ind w:firstLine="0"/>
              <w:jc w:val="center"/>
              <w:rPr>
                <w:sz w:val="20"/>
                <w:szCs w:val="20"/>
              </w:rPr>
            </w:pPr>
            <w:r w:rsidRPr="00326AC5">
              <w:rPr>
                <w:sz w:val="20"/>
                <w:szCs w:val="20"/>
              </w:rPr>
              <w:t>4</w:t>
            </w:r>
          </w:p>
        </w:tc>
        <w:tc>
          <w:tcPr>
            <w:tcW w:w="1561" w:type="dxa"/>
          </w:tcPr>
          <w:p w14:paraId="70C42957" w14:textId="5F646290" w:rsidR="00387E4C" w:rsidRPr="00326AC5" w:rsidRDefault="00387E4C" w:rsidP="00387E4C">
            <w:pPr>
              <w:pStyle w:val="ad"/>
              <w:spacing w:before="0" w:after="0"/>
              <w:ind w:firstLine="0"/>
              <w:jc w:val="center"/>
              <w:rPr>
                <w:sz w:val="20"/>
                <w:szCs w:val="20"/>
              </w:rPr>
            </w:pPr>
            <w:r w:rsidRPr="00326AC5">
              <w:rPr>
                <w:sz w:val="20"/>
                <w:szCs w:val="20"/>
              </w:rPr>
              <w:t>5,5</w:t>
            </w:r>
          </w:p>
        </w:tc>
      </w:tr>
      <w:tr w:rsidR="00326AC5" w:rsidRPr="00326AC5" w14:paraId="3E131669" w14:textId="77777777" w:rsidTr="00387E4C">
        <w:tc>
          <w:tcPr>
            <w:tcW w:w="1526" w:type="dxa"/>
          </w:tcPr>
          <w:p w14:paraId="44546C1E" w14:textId="204CB57B" w:rsidR="00387E4C" w:rsidRPr="00326AC5" w:rsidRDefault="00387E4C" w:rsidP="00387E4C">
            <w:pPr>
              <w:pStyle w:val="ad"/>
              <w:spacing w:before="0" w:after="0"/>
              <w:ind w:firstLine="0"/>
              <w:rPr>
                <w:sz w:val="20"/>
                <w:szCs w:val="20"/>
              </w:rPr>
            </w:pPr>
            <w:r w:rsidRPr="00326AC5">
              <w:rPr>
                <w:sz w:val="20"/>
                <w:szCs w:val="20"/>
              </w:rPr>
              <w:t>Халбиатидон</w:t>
            </w:r>
          </w:p>
        </w:tc>
        <w:tc>
          <w:tcPr>
            <w:tcW w:w="874" w:type="dxa"/>
          </w:tcPr>
          <w:p w14:paraId="75C48560" w14:textId="647FD911" w:rsidR="00387E4C" w:rsidRPr="00326AC5" w:rsidRDefault="00387E4C" w:rsidP="00387E4C">
            <w:pPr>
              <w:pStyle w:val="ad"/>
              <w:spacing w:before="0" w:after="0"/>
              <w:ind w:firstLine="0"/>
              <w:jc w:val="center"/>
              <w:rPr>
                <w:sz w:val="20"/>
                <w:szCs w:val="20"/>
              </w:rPr>
            </w:pPr>
            <w:r w:rsidRPr="00326AC5">
              <w:rPr>
                <w:sz w:val="20"/>
                <w:szCs w:val="20"/>
              </w:rPr>
              <w:t>3</w:t>
            </w:r>
          </w:p>
        </w:tc>
        <w:tc>
          <w:tcPr>
            <w:tcW w:w="1453" w:type="dxa"/>
          </w:tcPr>
          <w:p w14:paraId="0F3DA2D9" w14:textId="411A2783" w:rsidR="00387E4C" w:rsidRPr="00326AC5" w:rsidRDefault="00387E4C" w:rsidP="00387E4C">
            <w:pPr>
              <w:pStyle w:val="ad"/>
              <w:spacing w:before="0" w:after="0"/>
              <w:ind w:firstLine="0"/>
              <w:jc w:val="center"/>
              <w:rPr>
                <w:sz w:val="20"/>
                <w:szCs w:val="20"/>
              </w:rPr>
            </w:pPr>
            <w:r w:rsidRPr="00326AC5">
              <w:rPr>
                <w:sz w:val="20"/>
                <w:szCs w:val="20"/>
              </w:rPr>
              <w:t>Сонгутидон</w:t>
            </w:r>
          </w:p>
        </w:tc>
        <w:tc>
          <w:tcPr>
            <w:tcW w:w="1321" w:type="dxa"/>
          </w:tcPr>
          <w:p w14:paraId="4A9D12C2" w14:textId="13FBCC0D" w:rsidR="00387E4C" w:rsidRPr="00326AC5" w:rsidRDefault="00387E4C" w:rsidP="00387E4C">
            <w:pPr>
              <w:pStyle w:val="ad"/>
              <w:spacing w:before="0" w:after="0"/>
              <w:ind w:firstLine="0"/>
              <w:jc w:val="center"/>
              <w:rPr>
                <w:sz w:val="20"/>
                <w:szCs w:val="20"/>
              </w:rPr>
            </w:pPr>
            <w:r w:rsidRPr="00326AC5">
              <w:rPr>
                <w:sz w:val="20"/>
                <w:szCs w:val="20"/>
              </w:rPr>
              <w:t>2</w:t>
            </w:r>
          </w:p>
        </w:tc>
        <w:tc>
          <w:tcPr>
            <w:tcW w:w="1561" w:type="dxa"/>
          </w:tcPr>
          <w:p w14:paraId="06E57199" w14:textId="68A42455" w:rsidR="00387E4C" w:rsidRPr="00326AC5" w:rsidRDefault="00387E4C" w:rsidP="00387E4C">
            <w:pPr>
              <w:pStyle w:val="ad"/>
              <w:spacing w:before="0" w:after="0"/>
              <w:ind w:firstLine="0"/>
              <w:jc w:val="center"/>
              <w:rPr>
                <w:sz w:val="20"/>
                <w:szCs w:val="20"/>
              </w:rPr>
            </w:pPr>
            <w:r w:rsidRPr="00326AC5">
              <w:rPr>
                <w:sz w:val="20"/>
                <w:szCs w:val="20"/>
              </w:rPr>
              <w:t>4</w:t>
            </w:r>
          </w:p>
        </w:tc>
        <w:tc>
          <w:tcPr>
            <w:tcW w:w="1274" w:type="dxa"/>
          </w:tcPr>
          <w:p w14:paraId="2B43BB3F" w14:textId="726089CF" w:rsidR="00387E4C" w:rsidRPr="00326AC5" w:rsidRDefault="00387E4C" w:rsidP="00387E4C">
            <w:pPr>
              <w:pStyle w:val="ad"/>
              <w:spacing w:before="0" w:after="0"/>
              <w:ind w:firstLine="0"/>
              <w:jc w:val="center"/>
              <w:rPr>
                <w:sz w:val="20"/>
                <w:szCs w:val="20"/>
              </w:rPr>
            </w:pPr>
            <w:r w:rsidRPr="00326AC5">
              <w:rPr>
                <w:sz w:val="20"/>
                <w:szCs w:val="20"/>
              </w:rPr>
              <w:t>1</w:t>
            </w:r>
          </w:p>
        </w:tc>
        <w:tc>
          <w:tcPr>
            <w:tcW w:w="1561" w:type="dxa"/>
          </w:tcPr>
          <w:p w14:paraId="6073305C" w14:textId="29262899" w:rsidR="00387E4C" w:rsidRPr="00326AC5" w:rsidRDefault="00387E4C" w:rsidP="00387E4C">
            <w:pPr>
              <w:pStyle w:val="ad"/>
              <w:spacing w:before="0" w:after="0"/>
              <w:ind w:firstLine="0"/>
              <w:jc w:val="center"/>
              <w:rPr>
                <w:sz w:val="20"/>
                <w:szCs w:val="20"/>
              </w:rPr>
            </w:pPr>
            <w:r w:rsidRPr="00326AC5">
              <w:rPr>
                <w:sz w:val="20"/>
                <w:szCs w:val="20"/>
              </w:rPr>
              <w:t>1</w:t>
            </w:r>
          </w:p>
        </w:tc>
      </w:tr>
      <w:tr w:rsidR="00326AC5" w:rsidRPr="00326AC5" w14:paraId="6C4B33C7" w14:textId="77777777" w:rsidTr="00387E4C">
        <w:tc>
          <w:tcPr>
            <w:tcW w:w="1526" w:type="dxa"/>
          </w:tcPr>
          <w:p w14:paraId="7D4F7D94" w14:textId="39DAE196" w:rsidR="00387E4C" w:rsidRPr="00326AC5" w:rsidRDefault="00387E4C" w:rsidP="00387E4C">
            <w:pPr>
              <w:pStyle w:val="ad"/>
              <w:spacing w:before="0" w:after="0"/>
              <w:ind w:firstLine="0"/>
              <w:rPr>
                <w:sz w:val="20"/>
                <w:szCs w:val="20"/>
              </w:rPr>
            </w:pPr>
            <w:r w:rsidRPr="00326AC5">
              <w:rPr>
                <w:sz w:val="20"/>
                <w:szCs w:val="20"/>
              </w:rPr>
              <w:t>Комидон</w:t>
            </w:r>
          </w:p>
        </w:tc>
        <w:tc>
          <w:tcPr>
            <w:tcW w:w="874" w:type="dxa"/>
          </w:tcPr>
          <w:p w14:paraId="6D9182E2" w14:textId="6CEC8847" w:rsidR="00387E4C" w:rsidRPr="00326AC5" w:rsidRDefault="00387E4C" w:rsidP="00387E4C">
            <w:pPr>
              <w:pStyle w:val="ad"/>
              <w:spacing w:before="0" w:after="0"/>
              <w:ind w:firstLine="0"/>
              <w:jc w:val="center"/>
              <w:rPr>
                <w:sz w:val="20"/>
                <w:szCs w:val="20"/>
              </w:rPr>
            </w:pPr>
            <w:r w:rsidRPr="00326AC5">
              <w:rPr>
                <w:sz w:val="20"/>
                <w:szCs w:val="20"/>
              </w:rPr>
              <w:t>10</w:t>
            </w:r>
          </w:p>
        </w:tc>
        <w:tc>
          <w:tcPr>
            <w:tcW w:w="1453" w:type="dxa"/>
          </w:tcPr>
          <w:p w14:paraId="02571C81" w14:textId="236AB4F8" w:rsidR="00387E4C" w:rsidRPr="00326AC5" w:rsidRDefault="00387E4C" w:rsidP="00387E4C">
            <w:pPr>
              <w:pStyle w:val="ad"/>
              <w:spacing w:before="0" w:after="0"/>
              <w:ind w:firstLine="0"/>
              <w:jc w:val="center"/>
              <w:rPr>
                <w:sz w:val="20"/>
                <w:szCs w:val="20"/>
              </w:rPr>
            </w:pPr>
            <w:r w:rsidRPr="00326AC5">
              <w:rPr>
                <w:sz w:val="20"/>
                <w:szCs w:val="20"/>
              </w:rPr>
              <w:t>Сонгутидон</w:t>
            </w:r>
          </w:p>
        </w:tc>
        <w:tc>
          <w:tcPr>
            <w:tcW w:w="1321" w:type="dxa"/>
          </w:tcPr>
          <w:p w14:paraId="62ED32D7" w14:textId="4B945132" w:rsidR="00387E4C" w:rsidRPr="00326AC5" w:rsidRDefault="00387E4C" w:rsidP="00387E4C">
            <w:pPr>
              <w:pStyle w:val="ad"/>
              <w:spacing w:before="0" w:after="0"/>
              <w:ind w:firstLine="0"/>
              <w:jc w:val="center"/>
              <w:rPr>
                <w:sz w:val="20"/>
                <w:szCs w:val="20"/>
              </w:rPr>
            </w:pPr>
            <w:r w:rsidRPr="00326AC5">
              <w:rPr>
                <w:sz w:val="20"/>
                <w:szCs w:val="20"/>
              </w:rPr>
              <w:t>3</w:t>
            </w:r>
          </w:p>
        </w:tc>
        <w:tc>
          <w:tcPr>
            <w:tcW w:w="1561" w:type="dxa"/>
          </w:tcPr>
          <w:p w14:paraId="40C441DE" w14:textId="7C12C2EB" w:rsidR="00387E4C" w:rsidRPr="00326AC5" w:rsidRDefault="00387E4C" w:rsidP="00387E4C">
            <w:pPr>
              <w:pStyle w:val="ad"/>
              <w:spacing w:before="0" w:after="0"/>
              <w:ind w:firstLine="0"/>
              <w:jc w:val="center"/>
              <w:rPr>
                <w:sz w:val="20"/>
                <w:szCs w:val="20"/>
              </w:rPr>
            </w:pPr>
            <w:r w:rsidRPr="00326AC5">
              <w:rPr>
                <w:sz w:val="20"/>
                <w:szCs w:val="20"/>
              </w:rPr>
              <w:t>4</w:t>
            </w:r>
          </w:p>
        </w:tc>
        <w:tc>
          <w:tcPr>
            <w:tcW w:w="1274" w:type="dxa"/>
          </w:tcPr>
          <w:p w14:paraId="441FB15F" w14:textId="7C93BD70" w:rsidR="00387E4C" w:rsidRPr="00326AC5" w:rsidRDefault="00387E4C" w:rsidP="00387E4C">
            <w:pPr>
              <w:pStyle w:val="ad"/>
              <w:spacing w:before="0" w:after="0"/>
              <w:ind w:firstLine="0"/>
              <w:jc w:val="center"/>
              <w:rPr>
                <w:sz w:val="20"/>
                <w:szCs w:val="20"/>
              </w:rPr>
            </w:pPr>
            <w:r w:rsidRPr="00326AC5">
              <w:rPr>
                <w:sz w:val="20"/>
                <w:szCs w:val="20"/>
              </w:rPr>
              <w:t>4</w:t>
            </w:r>
          </w:p>
        </w:tc>
        <w:tc>
          <w:tcPr>
            <w:tcW w:w="1561" w:type="dxa"/>
          </w:tcPr>
          <w:p w14:paraId="0EE46D8B" w14:textId="37F039D8" w:rsidR="00387E4C" w:rsidRPr="00326AC5" w:rsidRDefault="00387E4C" w:rsidP="00387E4C">
            <w:pPr>
              <w:pStyle w:val="ad"/>
              <w:spacing w:before="0" w:after="0"/>
              <w:ind w:firstLine="0"/>
              <w:jc w:val="center"/>
              <w:rPr>
                <w:sz w:val="20"/>
                <w:szCs w:val="20"/>
              </w:rPr>
            </w:pPr>
            <w:r w:rsidRPr="00326AC5">
              <w:rPr>
                <w:sz w:val="20"/>
                <w:szCs w:val="20"/>
              </w:rPr>
              <w:t>7</w:t>
            </w:r>
          </w:p>
        </w:tc>
      </w:tr>
      <w:tr w:rsidR="00326AC5" w:rsidRPr="00326AC5" w14:paraId="68DA884D" w14:textId="77777777" w:rsidTr="00387E4C">
        <w:tc>
          <w:tcPr>
            <w:tcW w:w="1526" w:type="dxa"/>
          </w:tcPr>
          <w:p w14:paraId="1C0E41AC" w14:textId="1D0D1049" w:rsidR="00387E4C" w:rsidRPr="00326AC5" w:rsidRDefault="00387E4C" w:rsidP="00387E4C">
            <w:pPr>
              <w:pStyle w:val="ad"/>
              <w:spacing w:before="0" w:after="0"/>
              <w:ind w:firstLine="0"/>
              <w:rPr>
                <w:sz w:val="20"/>
                <w:szCs w:val="20"/>
              </w:rPr>
            </w:pPr>
            <w:r w:rsidRPr="00326AC5">
              <w:rPr>
                <w:sz w:val="20"/>
                <w:szCs w:val="20"/>
              </w:rPr>
              <w:t>Тумамдон</w:t>
            </w:r>
          </w:p>
        </w:tc>
        <w:tc>
          <w:tcPr>
            <w:tcW w:w="874" w:type="dxa"/>
          </w:tcPr>
          <w:p w14:paraId="69FA1802" w14:textId="4934EBED" w:rsidR="00387E4C" w:rsidRPr="00326AC5" w:rsidRDefault="00387E4C" w:rsidP="00387E4C">
            <w:pPr>
              <w:pStyle w:val="ad"/>
              <w:spacing w:before="0" w:after="0"/>
              <w:ind w:firstLine="0"/>
              <w:jc w:val="center"/>
              <w:rPr>
                <w:sz w:val="20"/>
                <w:szCs w:val="20"/>
              </w:rPr>
            </w:pPr>
            <w:r w:rsidRPr="00326AC5">
              <w:rPr>
                <w:sz w:val="20"/>
                <w:szCs w:val="20"/>
              </w:rPr>
              <w:t>5</w:t>
            </w:r>
          </w:p>
        </w:tc>
        <w:tc>
          <w:tcPr>
            <w:tcW w:w="1453" w:type="dxa"/>
          </w:tcPr>
          <w:p w14:paraId="3A77EB3B" w14:textId="4FAD428B" w:rsidR="00387E4C" w:rsidRPr="00326AC5" w:rsidRDefault="00387E4C" w:rsidP="00387E4C">
            <w:pPr>
              <w:pStyle w:val="ad"/>
              <w:spacing w:before="0" w:after="0"/>
              <w:ind w:firstLine="0"/>
              <w:jc w:val="center"/>
              <w:rPr>
                <w:sz w:val="20"/>
                <w:szCs w:val="20"/>
              </w:rPr>
            </w:pPr>
            <w:r w:rsidRPr="00326AC5">
              <w:rPr>
                <w:sz w:val="20"/>
                <w:szCs w:val="20"/>
              </w:rPr>
              <w:t>Сонгутидон</w:t>
            </w:r>
          </w:p>
        </w:tc>
        <w:tc>
          <w:tcPr>
            <w:tcW w:w="1321" w:type="dxa"/>
          </w:tcPr>
          <w:p w14:paraId="2587FC7E" w14:textId="2DEBD698" w:rsidR="00387E4C" w:rsidRPr="00326AC5" w:rsidRDefault="00387E4C" w:rsidP="00387E4C">
            <w:pPr>
              <w:pStyle w:val="ad"/>
              <w:spacing w:before="0" w:after="0"/>
              <w:ind w:firstLine="0"/>
              <w:jc w:val="center"/>
              <w:rPr>
                <w:sz w:val="20"/>
                <w:szCs w:val="20"/>
              </w:rPr>
            </w:pPr>
            <w:r w:rsidRPr="00326AC5">
              <w:rPr>
                <w:sz w:val="20"/>
                <w:szCs w:val="20"/>
              </w:rPr>
              <w:t>2</w:t>
            </w:r>
          </w:p>
        </w:tc>
        <w:tc>
          <w:tcPr>
            <w:tcW w:w="1561" w:type="dxa"/>
          </w:tcPr>
          <w:p w14:paraId="6CEE413E" w14:textId="21F53F17" w:rsidR="00387E4C" w:rsidRPr="00326AC5" w:rsidRDefault="00387E4C" w:rsidP="00387E4C">
            <w:pPr>
              <w:pStyle w:val="ad"/>
              <w:spacing w:before="0" w:after="0"/>
              <w:ind w:firstLine="0"/>
              <w:jc w:val="center"/>
              <w:rPr>
                <w:sz w:val="20"/>
                <w:szCs w:val="20"/>
              </w:rPr>
            </w:pPr>
            <w:r w:rsidRPr="00326AC5">
              <w:rPr>
                <w:sz w:val="20"/>
                <w:szCs w:val="20"/>
              </w:rPr>
              <w:t>2,5</w:t>
            </w:r>
          </w:p>
        </w:tc>
        <w:tc>
          <w:tcPr>
            <w:tcW w:w="1274" w:type="dxa"/>
          </w:tcPr>
          <w:p w14:paraId="0B49CEB4" w14:textId="4AD7599D" w:rsidR="00387E4C" w:rsidRPr="00326AC5" w:rsidRDefault="00387E4C" w:rsidP="00387E4C">
            <w:pPr>
              <w:pStyle w:val="ad"/>
              <w:spacing w:before="0" w:after="0"/>
              <w:ind w:firstLine="0"/>
              <w:jc w:val="center"/>
              <w:rPr>
                <w:sz w:val="20"/>
                <w:szCs w:val="20"/>
              </w:rPr>
            </w:pPr>
            <w:r w:rsidRPr="00326AC5">
              <w:rPr>
                <w:sz w:val="20"/>
                <w:szCs w:val="20"/>
              </w:rPr>
              <w:t>2</w:t>
            </w:r>
          </w:p>
        </w:tc>
        <w:tc>
          <w:tcPr>
            <w:tcW w:w="1561" w:type="dxa"/>
          </w:tcPr>
          <w:p w14:paraId="298B8783" w14:textId="15E7D928" w:rsidR="00387E4C" w:rsidRPr="00326AC5" w:rsidRDefault="00387E4C" w:rsidP="00387E4C">
            <w:pPr>
              <w:pStyle w:val="ad"/>
              <w:spacing w:before="0" w:after="0"/>
              <w:ind w:firstLine="0"/>
              <w:jc w:val="center"/>
              <w:rPr>
                <w:sz w:val="20"/>
                <w:szCs w:val="20"/>
              </w:rPr>
            </w:pPr>
            <w:r w:rsidRPr="00326AC5">
              <w:rPr>
                <w:sz w:val="20"/>
                <w:szCs w:val="20"/>
              </w:rPr>
              <w:t>3</w:t>
            </w:r>
          </w:p>
        </w:tc>
      </w:tr>
      <w:tr w:rsidR="00326AC5" w:rsidRPr="00326AC5" w14:paraId="303690A0" w14:textId="77777777" w:rsidTr="00387E4C">
        <w:tc>
          <w:tcPr>
            <w:tcW w:w="1526" w:type="dxa"/>
          </w:tcPr>
          <w:p w14:paraId="22ABD867" w14:textId="19367D5D" w:rsidR="00387E4C" w:rsidRPr="00326AC5" w:rsidRDefault="00387E4C" w:rsidP="00387E4C">
            <w:pPr>
              <w:pStyle w:val="ad"/>
              <w:spacing w:before="0" w:after="0"/>
              <w:ind w:firstLine="0"/>
              <w:rPr>
                <w:sz w:val="20"/>
                <w:szCs w:val="20"/>
              </w:rPr>
            </w:pPr>
            <w:r w:rsidRPr="00326AC5">
              <w:rPr>
                <w:sz w:val="20"/>
                <w:szCs w:val="20"/>
              </w:rPr>
              <w:t>Сардидон</w:t>
            </w:r>
          </w:p>
        </w:tc>
        <w:tc>
          <w:tcPr>
            <w:tcW w:w="874" w:type="dxa"/>
          </w:tcPr>
          <w:p w14:paraId="3599A682" w14:textId="0AE111C2" w:rsidR="00387E4C" w:rsidRPr="00326AC5" w:rsidRDefault="00387E4C" w:rsidP="00387E4C">
            <w:pPr>
              <w:pStyle w:val="ad"/>
              <w:spacing w:before="0" w:after="0"/>
              <w:ind w:firstLine="0"/>
              <w:jc w:val="center"/>
              <w:rPr>
                <w:sz w:val="20"/>
                <w:szCs w:val="20"/>
              </w:rPr>
            </w:pPr>
            <w:r w:rsidRPr="00326AC5">
              <w:rPr>
                <w:sz w:val="20"/>
                <w:szCs w:val="20"/>
              </w:rPr>
              <w:t>11</w:t>
            </w:r>
          </w:p>
        </w:tc>
        <w:tc>
          <w:tcPr>
            <w:tcW w:w="1453" w:type="dxa"/>
          </w:tcPr>
          <w:p w14:paraId="6295A0D1" w14:textId="44DEAE08" w:rsidR="00387E4C" w:rsidRPr="00326AC5" w:rsidRDefault="00387E4C" w:rsidP="00387E4C">
            <w:pPr>
              <w:pStyle w:val="ad"/>
              <w:spacing w:before="0" w:after="0"/>
              <w:ind w:firstLine="0"/>
              <w:jc w:val="center"/>
              <w:rPr>
                <w:sz w:val="20"/>
                <w:szCs w:val="20"/>
              </w:rPr>
            </w:pPr>
            <w:r w:rsidRPr="00326AC5">
              <w:rPr>
                <w:sz w:val="20"/>
                <w:szCs w:val="20"/>
              </w:rPr>
              <w:t>Сонгутидон</w:t>
            </w:r>
          </w:p>
        </w:tc>
        <w:tc>
          <w:tcPr>
            <w:tcW w:w="1321" w:type="dxa"/>
          </w:tcPr>
          <w:p w14:paraId="214758BB" w14:textId="57C7FAC2" w:rsidR="00387E4C" w:rsidRPr="00326AC5" w:rsidRDefault="00387E4C" w:rsidP="00387E4C">
            <w:pPr>
              <w:pStyle w:val="ad"/>
              <w:spacing w:before="0" w:after="0"/>
              <w:ind w:firstLine="0"/>
              <w:jc w:val="center"/>
              <w:rPr>
                <w:sz w:val="20"/>
                <w:szCs w:val="20"/>
              </w:rPr>
            </w:pPr>
            <w:r w:rsidRPr="00326AC5">
              <w:rPr>
                <w:sz w:val="20"/>
                <w:szCs w:val="20"/>
              </w:rPr>
              <w:t>–</w:t>
            </w:r>
          </w:p>
        </w:tc>
        <w:tc>
          <w:tcPr>
            <w:tcW w:w="1561" w:type="dxa"/>
          </w:tcPr>
          <w:p w14:paraId="4923B980" w14:textId="588215A5" w:rsidR="00387E4C" w:rsidRPr="00326AC5" w:rsidRDefault="00387E4C" w:rsidP="00387E4C">
            <w:pPr>
              <w:pStyle w:val="ad"/>
              <w:spacing w:before="0" w:after="0"/>
              <w:ind w:firstLine="0"/>
              <w:jc w:val="center"/>
              <w:rPr>
                <w:sz w:val="20"/>
                <w:szCs w:val="20"/>
              </w:rPr>
            </w:pPr>
            <w:r w:rsidRPr="00326AC5">
              <w:rPr>
                <w:sz w:val="20"/>
                <w:szCs w:val="20"/>
              </w:rPr>
              <w:t>–</w:t>
            </w:r>
          </w:p>
        </w:tc>
        <w:tc>
          <w:tcPr>
            <w:tcW w:w="1274" w:type="dxa"/>
          </w:tcPr>
          <w:p w14:paraId="7A904CD9" w14:textId="4295B37A" w:rsidR="00387E4C" w:rsidRPr="00326AC5" w:rsidRDefault="00387E4C" w:rsidP="00387E4C">
            <w:pPr>
              <w:pStyle w:val="ad"/>
              <w:spacing w:before="0" w:after="0"/>
              <w:ind w:firstLine="0"/>
              <w:jc w:val="center"/>
              <w:rPr>
                <w:sz w:val="20"/>
                <w:szCs w:val="20"/>
              </w:rPr>
            </w:pPr>
            <w:r w:rsidRPr="00326AC5">
              <w:rPr>
                <w:sz w:val="20"/>
                <w:szCs w:val="20"/>
              </w:rPr>
              <w:t>2</w:t>
            </w:r>
          </w:p>
        </w:tc>
        <w:tc>
          <w:tcPr>
            <w:tcW w:w="1561" w:type="dxa"/>
          </w:tcPr>
          <w:p w14:paraId="0CE10983" w14:textId="7A828428" w:rsidR="00387E4C" w:rsidRPr="00326AC5" w:rsidRDefault="00387E4C" w:rsidP="00387E4C">
            <w:pPr>
              <w:pStyle w:val="ad"/>
              <w:spacing w:before="0" w:after="0"/>
              <w:ind w:firstLine="0"/>
              <w:jc w:val="center"/>
              <w:rPr>
                <w:sz w:val="20"/>
                <w:szCs w:val="20"/>
              </w:rPr>
            </w:pPr>
            <w:r w:rsidRPr="00326AC5">
              <w:rPr>
                <w:sz w:val="20"/>
                <w:szCs w:val="20"/>
              </w:rPr>
              <w:t>3</w:t>
            </w:r>
          </w:p>
        </w:tc>
      </w:tr>
      <w:tr w:rsidR="00326AC5" w:rsidRPr="00326AC5" w14:paraId="2DD64D85" w14:textId="77777777" w:rsidTr="00387E4C">
        <w:tc>
          <w:tcPr>
            <w:tcW w:w="1526" w:type="dxa"/>
          </w:tcPr>
          <w:p w14:paraId="38572025" w14:textId="5A741F24" w:rsidR="00387E4C" w:rsidRPr="00326AC5" w:rsidRDefault="00387E4C" w:rsidP="00387E4C">
            <w:pPr>
              <w:pStyle w:val="ad"/>
              <w:spacing w:before="0" w:after="0"/>
              <w:ind w:firstLine="0"/>
              <w:rPr>
                <w:sz w:val="20"/>
                <w:szCs w:val="20"/>
              </w:rPr>
            </w:pPr>
            <w:r w:rsidRPr="00326AC5">
              <w:rPr>
                <w:sz w:val="20"/>
                <w:szCs w:val="20"/>
              </w:rPr>
              <w:t>Уакацидон</w:t>
            </w:r>
          </w:p>
        </w:tc>
        <w:tc>
          <w:tcPr>
            <w:tcW w:w="874" w:type="dxa"/>
          </w:tcPr>
          <w:p w14:paraId="0178F301" w14:textId="7A424F7D" w:rsidR="00387E4C" w:rsidRPr="00326AC5" w:rsidRDefault="00387E4C" w:rsidP="00387E4C">
            <w:pPr>
              <w:pStyle w:val="ad"/>
              <w:spacing w:before="0" w:after="0"/>
              <w:ind w:firstLine="0"/>
              <w:jc w:val="center"/>
              <w:rPr>
                <w:sz w:val="20"/>
                <w:szCs w:val="20"/>
              </w:rPr>
            </w:pPr>
            <w:r w:rsidRPr="00326AC5">
              <w:rPr>
                <w:sz w:val="20"/>
                <w:szCs w:val="20"/>
              </w:rPr>
              <w:t>4,5</w:t>
            </w:r>
          </w:p>
        </w:tc>
        <w:tc>
          <w:tcPr>
            <w:tcW w:w="1453" w:type="dxa"/>
          </w:tcPr>
          <w:p w14:paraId="180F0C63" w14:textId="2DC73316" w:rsidR="00387E4C" w:rsidRPr="00326AC5" w:rsidRDefault="00387E4C" w:rsidP="00387E4C">
            <w:pPr>
              <w:pStyle w:val="ad"/>
              <w:spacing w:before="0" w:after="0"/>
              <w:ind w:firstLine="0"/>
              <w:jc w:val="center"/>
              <w:rPr>
                <w:sz w:val="20"/>
                <w:szCs w:val="20"/>
              </w:rPr>
            </w:pPr>
            <w:r w:rsidRPr="00326AC5">
              <w:rPr>
                <w:sz w:val="20"/>
                <w:szCs w:val="20"/>
              </w:rPr>
              <w:t>Сонгутидон</w:t>
            </w:r>
          </w:p>
        </w:tc>
        <w:tc>
          <w:tcPr>
            <w:tcW w:w="1321" w:type="dxa"/>
          </w:tcPr>
          <w:p w14:paraId="145AED16" w14:textId="43FCE41D" w:rsidR="00387E4C" w:rsidRPr="00326AC5" w:rsidRDefault="00387E4C" w:rsidP="00387E4C">
            <w:pPr>
              <w:pStyle w:val="ad"/>
              <w:spacing w:before="0" w:after="0"/>
              <w:ind w:firstLine="0"/>
              <w:jc w:val="center"/>
              <w:rPr>
                <w:sz w:val="20"/>
                <w:szCs w:val="20"/>
              </w:rPr>
            </w:pPr>
            <w:r w:rsidRPr="00326AC5">
              <w:rPr>
                <w:sz w:val="20"/>
                <w:szCs w:val="20"/>
              </w:rPr>
              <w:t>1</w:t>
            </w:r>
          </w:p>
        </w:tc>
        <w:tc>
          <w:tcPr>
            <w:tcW w:w="1561" w:type="dxa"/>
          </w:tcPr>
          <w:p w14:paraId="7F463008" w14:textId="1F266270" w:rsidR="00387E4C" w:rsidRPr="00326AC5" w:rsidRDefault="00387E4C" w:rsidP="00387E4C">
            <w:pPr>
              <w:pStyle w:val="ad"/>
              <w:spacing w:before="0" w:after="0"/>
              <w:ind w:firstLine="0"/>
              <w:jc w:val="center"/>
              <w:rPr>
                <w:sz w:val="20"/>
                <w:szCs w:val="20"/>
              </w:rPr>
            </w:pPr>
            <w:r w:rsidRPr="00326AC5">
              <w:rPr>
                <w:sz w:val="20"/>
                <w:szCs w:val="20"/>
              </w:rPr>
              <w:t>1,5</w:t>
            </w:r>
          </w:p>
        </w:tc>
        <w:tc>
          <w:tcPr>
            <w:tcW w:w="1274" w:type="dxa"/>
          </w:tcPr>
          <w:p w14:paraId="42AD8C98" w14:textId="04132830" w:rsidR="00387E4C" w:rsidRPr="00326AC5" w:rsidRDefault="00387E4C" w:rsidP="00387E4C">
            <w:pPr>
              <w:pStyle w:val="ad"/>
              <w:spacing w:before="0" w:after="0"/>
              <w:ind w:firstLine="0"/>
              <w:jc w:val="center"/>
              <w:rPr>
                <w:sz w:val="20"/>
                <w:szCs w:val="20"/>
              </w:rPr>
            </w:pPr>
            <w:r w:rsidRPr="00326AC5">
              <w:rPr>
                <w:sz w:val="20"/>
                <w:szCs w:val="20"/>
              </w:rPr>
              <w:t>1</w:t>
            </w:r>
          </w:p>
        </w:tc>
        <w:tc>
          <w:tcPr>
            <w:tcW w:w="1561" w:type="dxa"/>
          </w:tcPr>
          <w:p w14:paraId="16F771D2" w14:textId="7C14EE4F" w:rsidR="00387E4C" w:rsidRPr="00326AC5" w:rsidRDefault="00387E4C" w:rsidP="00387E4C">
            <w:pPr>
              <w:pStyle w:val="ad"/>
              <w:spacing w:before="0" w:after="0"/>
              <w:ind w:firstLine="0"/>
              <w:jc w:val="center"/>
              <w:rPr>
                <w:sz w:val="20"/>
                <w:szCs w:val="20"/>
              </w:rPr>
            </w:pPr>
            <w:r w:rsidRPr="00326AC5">
              <w:rPr>
                <w:sz w:val="20"/>
                <w:szCs w:val="20"/>
              </w:rPr>
              <w:t>2</w:t>
            </w:r>
          </w:p>
        </w:tc>
      </w:tr>
      <w:tr w:rsidR="00326AC5" w:rsidRPr="00326AC5" w14:paraId="5CF35535" w14:textId="77777777" w:rsidTr="00387E4C">
        <w:tc>
          <w:tcPr>
            <w:tcW w:w="1526" w:type="dxa"/>
          </w:tcPr>
          <w:p w14:paraId="1168C50E" w14:textId="33DB976C" w:rsidR="00387E4C" w:rsidRPr="00326AC5" w:rsidRDefault="00387E4C" w:rsidP="00387E4C">
            <w:pPr>
              <w:pStyle w:val="ad"/>
              <w:spacing w:before="0" w:after="0"/>
              <w:ind w:firstLine="0"/>
              <w:rPr>
                <w:sz w:val="20"/>
                <w:szCs w:val="20"/>
              </w:rPr>
            </w:pPr>
            <w:r w:rsidRPr="00326AC5">
              <w:rPr>
                <w:sz w:val="20"/>
                <w:szCs w:val="20"/>
              </w:rPr>
              <w:t>Каматидон-</w:t>
            </w:r>
          </w:p>
        </w:tc>
        <w:tc>
          <w:tcPr>
            <w:tcW w:w="874" w:type="dxa"/>
          </w:tcPr>
          <w:p w14:paraId="7B5C667A" w14:textId="5CF064F2" w:rsidR="00387E4C" w:rsidRPr="00326AC5" w:rsidRDefault="00387E4C" w:rsidP="00387E4C">
            <w:pPr>
              <w:pStyle w:val="ad"/>
              <w:spacing w:before="0" w:after="0"/>
              <w:ind w:firstLine="0"/>
              <w:jc w:val="center"/>
              <w:rPr>
                <w:sz w:val="20"/>
                <w:szCs w:val="20"/>
              </w:rPr>
            </w:pPr>
            <w:r w:rsidRPr="00326AC5">
              <w:rPr>
                <w:sz w:val="20"/>
                <w:szCs w:val="20"/>
              </w:rPr>
              <w:t>4</w:t>
            </w:r>
          </w:p>
        </w:tc>
        <w:tc>
          <w:tcPr>
            <w:tcW w:w="1453" w:type="dxa"/>
          </w:tcPr>
          <w:p w14:paraId="22D43F99" w14:textId="4DFFA616" w:rsidR="00387E4C" w:rsidRPr="00326AC5" w:rsidRDefault="00387E4C" w:rsidP="00387E4C">
            <w:pPr>
              <w:pStyle w:val="ad"/>
              <w:spacing w:before="0" w:after="0"/>
              <w:ind w:firstLine="0"/>
              <w:jc w:val="center"/>
              <w:rPr>
                <w:sz w:val="20"/>
                <w:szCs w:val="20"/>
              </w:rPr>
            </w:pPr>
            <w:r w:rsidRPr="00326AC5">
              <w:rPr>
                <w:sz w:val="20"/>
                <w:szCs w:val="20"/>
              </w:rPr>
              <w:t>Сонгутидон</w:t>
            </w:r>
          </w:p>
        </w:tc>
        <w:tc>
          <w:tcPr>
            <w:tcW w:w="1321" w:type="dxa"/>
          </w:tcPr>
          <w:p w14:paraId="43988C00" w14:textId="4E94F80D" w:rsidR="00387E4C" w:rsidRPr="00326AC5" w:rsidRDefault="00387E4C" w:rsidP="00387E4C">
            <w:pPr>
              <w:pStyle w:val="ad"/>
              <w:spacing w:before="0" w:after="0"/>
              <w:ind w:firstLine="0"/>
              <w:jc w:val="center"/>
              <w:rPr>
                <w:sz w:val="20"/>
                <w:szCs w:val="20"/>
              </w:rPr>
            </w:pPr>
            <w:r w:rsidRPr="00326AC5">
              <w:rPr>
                <w:sz w:val="20"/>
                <w:szCs w:val="20"/>
              </w:rPr>
              <w:t>–</w:t>
            </w:r>
          </w:p>
        </w:tc>
        <w:tc>
          <w:tcPr>
            <w:tcW w:w="1561" w:type="dxa"/>
          </w:tcPr>
          <w:p w14:paraId="4E3FB769" w14:textId="1E9B13B1" w:rsidR="00387E4C" w:rsidRPr="00326AC5" w:rsidRDefault="00387E4C" w:rsidP="00387E4C">
            <w:pPr>
              <w:pStyle w:val="ad"/>
              <w:spacing w:before="0" w:after="0"/>
              <w:ind w:firstLine="0"/>
              <w:jc w:val="center"/>
              <w:rPr>
                <w:sz w:val="20"/>
                <w:szCs w:val="20"/>
              </w:rPr>
            </w:pPr>
            <w:r w:rsidRPr="00326AC5">
              <w:rPr>
                <w:sz w:val="20"/>
                <w:szCs w:val="20"/>
              </w:rPr>
              <w:t>–</w:t>
            </w:r>
          </w:p>
        </w:tc>
        <w:tc>
          <w:tcPr>
            <w:tcW w:w="1274" w:type="dxa"/>
          </w:tcPr>
          <w:p w14:paraId="7D6C280F" w14:textId="6DF97D3F" w:rsidR="00387E4C" w:rsidRPr="00326AC5" w:rsidRDefault="00387E4C" w:rsidP="00387E4C">
            <w:pPr>
              <w:pStyle w:val="ad"/>
              <w:spacing w:before="0" w:after="0"/>
              <w:ind w:firstLine="0"/>
              <w:jc w:val="center"/>
              <w:rPr>
                <w:sz w:val="20"/>
                <w:szCs w:val="20"/>
              </w:rPr>
            </w:pPr>
            <w:r w:rsidRPr="00326AC5">
              <w:rPr>
                <w:sz w:val="20"/>
                <w:szCs w:val="20"/>
              </w:rPr>
              <w:t>–</w:t>
            </w:r>
          </w:p>
        </w:tc>
        <w:tc>
          <w:tcPr>
            <w:tcW w:w="1561" w:type="dxa"/>
          </w:tcPr>
          <w:p w14:paraId="3949BD63" w14:textId="5CFB4902" w:rsidR="00387E4C" w:rsidRPr="00326AC5" w:rsidRDefault="00387E4C" w:rsidP="00387E4C">
            <w:pPr>
              <w:pStyle w:val="ad"/>
              <w:spacing w:before="0" w:after="0"/>
              <w:ind w:firstLine="0"/>
              <w:jc w:val="center"/>
              <w:rPr>
                <w:sz w:val="20"/>
                <w:szCs w:val="20"/>
              </w:rPr>
            </w:pPr>
            <w:r w:rsidRPr="00326AC5">
              <w:rPr>
                <w:sz w:val="20"/>
                <w:szCs w:val="20"/>
              </w:rPr>
              <w:t>–</w:t>
            </w:r>
          </w:p>
        </w:tc>
      </w:tr>
      <w:tr w:rsidR="00326AC5" w:rsidRPr="00326AC5" w14:paraId="2CE3047B" w14:textId="77777777" w:rsidTr="00387E4C">
        <w:tc>
          <w:tcPr>
            <w:tcW w:w="1526" w:type="dxa"/>
          </w:tcPr>
          <w:p w14:paraId="7E18AEB6" w14:textId="0A4CE0EE" w:rsidR="00387E4C" w:rsidRPr="00326AC5" w:rsidRDefault="00387E4C" w:rsidP="00387E4C">
            <w:pPr>
              <w:pStyle w:val="ad"/>
              <w:spacing w:before="0" w:after="0"/>
              <w:ind w:firstLine="0"/>
              <w:rPr>
                <w:sz w:val="20"/>
                <w:szCs w:val="20"/>
              </w:rPr>
            </w:pPr>
            <w:r w:rsidRPr="00326AC5">
              <w:rPr>
                <w:sz w:val="20"/>
                <w:szCs w:val="20"/>
              </w:rPr>
              <w:t>Арганцдон</w:t>
            </w:r>
          </w:p>
        </w:tc>
        <w:tc>
          <w:tcPr>
            <w:tcW w:w="874" w:type="dxa"/>
          </w:tcPr>
          <w:p w14:paraId="13F381DE" w14:textId="0D5D7F8B" w:rsidR="00387E4C" w:rsidRPr="00326AC5" w:rsidRDefault="00387E4C" w:rsidP="00387E4C">
            <w:pPr>
              <w:pStyle w:val="ad"/>
              <w:spacing w:before="0" w:after="0"/>
              <w:ind w:firstLine="0"/>
              <w:jc w:val="center"/>
              <w:rPr>
                <w:sz w:val="20"/>
                <w:szCs w:val="20"/>
              </w:rPr>
            </w:pPr>
            <w:r w:rsidRPr="00326AC5">
              <w:rPr>
                <w:sz w:val="20"/>
                <w:szCs w:val="20"/>
              </w:rPr>
              <w:t>3</w:t>
            </w:r>
          </w:p>
        </w:tc>
        <w:tc>
          <w:tcPr>
            <w:tcW w:w="1453" w:type="dxa"/>
          </w:tcPr>
          <w:p w14:paraId="7FC9DDF6" w14:textId="37C9764B" w:rsidR="00387E4C" w:rsidRPr="00326AC5" w:rsidRDefault="00387E4C" w:rsidP="00387E4C">
            <w:pPr>
              <w:pStyle w:val="ad"/>
              <w:spacing w:before="0" w:after="0"/>
              <w:ind w:firstLine="0"/>
              <w:jc w:val="center"/>
              <w:rPr>
                <w:sz w:val="20"/>
                <w:szCs w:val="20"/>
              </w:rPr>
            </w:pPr>
            <w:r w:rsidRPr="00326AC5">
              <w:rPr>
                <w:sz w:val="20"/>
                <w:szCs w:val="20"/>
              </w:rPr>
              <w:t>Урух</w:t>
            </w:r>
          </w:p>
        </w:tc>
        <w:tc>
          <w:tcPr>
            <w:tcW w:w="1321" w:type="dxa"/>
          </w:tcPr>
          <w:p w14:paraId="7E552F08" w14:textId="08AF77D6" w:rsidR="00387E4C" w:rsidRPr="00326AC5" w:rsidRDefault="00387E4C" w:rsidP="00387E4C">
            <w:pPr>
              <w:pStyle w:val="ad"/>
              <w:spacing w:before="0" w:after="0"/>
              <w:ind w:firstLine="0"/>
              <w:jc w:val="center"/>
              <w:rPr>
                <w:sz w:val="20"/>
                <w:szCs w:val="20"/>
              </w:rPr>
            </w:pPr>
            <w:r w:rsidRPr="00326AC5">
              <w:rPr>
                <w:sz w:val="20"/>
                <w:szCs w:val="20"/>
              </w:rPr>
              <w:t>–</w:t>
            </w:r>
          </w:p>
        </w:tc>
        <w:tc>
          <w:tcPr>
            <w:tcW w:w="1561" w:type="dxa"/>
          </w:tcPr>
          <w:p w14:paraId="24FA5219" w14:textId="3E4F3F33" w:rsidR="00387E4C" w:rsidRPr="00326AC5" w:rsidRDefault="00387E4C" w:rsidP="00387E4C">
            <w:pPr>
              <w:pStyle w:val="ad"/>
              <w:spacing w:before="0" w:after="0"/>
              <w:ind w:firstLine="0"/>
              <w:jc w:val="center"/>
              <w:rPr>
                <w:sz w:val="20"/>
                <w:szCs w:val="20"/>
              </w:rPr>
            </w:pPr>
            <w:r w:rsidRPr="00326AC5">
              <w:rPr>
                <w:sz w:val="20"/>
                <w:szCs w:val="20"/>
              </w:rPr>
              <w:t>–</w:t>
            </w:r>
          </w:p>
        </w:tc>
        <w:tc>
          <w:tcPr>
            <w:tcW w:w="1274" w:type="dxa"/>
          </w:tcPr>
          <w:p w14:paraId="322C5D3A" w14:textId="1746C27D" w:rsidR="00387E4C" w:rsidRPr="00326AC5" w:rsidRDefault="00387E4C" w:rsidP="00387E4C">
            <w:pPr>
              <w:pStyle w:val="ad"/>
              <w:spacing w:before="0" w:after="0"/>
              <w:ind w:firstLine="0"/>
              <w:jc w:val="center"/>
              <w:rPr>
                <w:sz w:val="20"/>
                <w:szCs w:val="20"/>
              </w:rPr>
            </w:pPr>
            <w:r w:rsidRPr="00326AC5">
              <w:rPr>
                <w:sz w:val="20"/>
                <w:szCs w:val="20"/>
              </w:rPr>
              <w:t>–</w:t>
            </w:r>
          </w:p>
        </w:tc>
        <w:tc>
          <w:tcPr>
            <w:tcW w:w="1561" w:type="dxa"/>
          </w:tcPr>
          <w:p w14:paraId="6B01533C" w14:textId="2F2CBB4D" w:rsidR="00387E4C" w:rsidRPr="00326AC5" w:rsidRDefault="00387E4C" w:rsidP="00387E4C">
            <w:pPr>
              <w:pStyle w:val="ad"/>
              <w:spacing w:before="0" w:after="0"/>
              <w:ind w:firstLine="0"/>
              <w:jc w:val="center"/>
              <w:rPr>
                <w:sz w:val="20"/>
                <w:szCs w:val="20"/>
              </w:rPr>
            </w:pPr>
            <w:r w:rsidRPr="00326AC5">
              <w:rPr>
                <w:sz w:val="20"/>
                <w:szCs w:val="20"/>
              </w:rPr>
              <w:t>–</w:t>
            </w:r>
          </w:p>
        </w:tc>
      </w:tr>
      <w:tr w:rsidR="00326AC5" w:rsidRPr="00326AC5" w14:paraId="1DF6AA5E" w14:textId="77777777" w:rsidTr="00007628">
        <w:tc>
          <w:tcPr>
            <w:tcW w:w="9570" w:type="dxa"/>
            <w:gridSpan w:val="7"/>
          </w:tcPr>
          <w:p w14:paraId="1692EF65" w14:textId="281D7814" w:rsidR="00387E4C" w:rsidRPr="00326AC5" w:rsidRDefault="00387E4C" w:rsidP="00387E4C">
            <w:pPr>
              <w:pStyle w:val="ad"/>
              <w:spacing w:before="0" w:after="0"/>
              <w:ind w:firstLine="0"/>
              <w:jc w:val="center"/>
              <w:rPr>
                <w:sz w:val="20"/>
                <w:szCs w:val="20"/>
              </w:rPr>
            </w:pPr>
            <w:r w:rsidRPr="00326AC5">
              <w:rPr>
                <w:sz w:val="20"/>
                <w:szCs w:val="20"/>
              </w:rPr>
              <w:t>Левые притоки</w:t>
            </w:r>
          </w:p>
        </w:tc>
      </w:tr>
      <w:tr w:rsidR="00326AC5" w:rsidRPr="00326AC5" w14:paraId="2F7A5642" w14:textId="77777777" w:rsidTr="00387E4C">
        <w:tc>
          <w:tcPr>
            <w:tcW w:w="1526" w:type="dxa"/>
          </w:tcPr>
          <w:p w14:paraId="1287C36A" w14:textId="51257C22" w:rsidR="00387E4C" w:rsidRPr="00326AC5" w:rsidRDefault="00387E4C" w:rsidP="00387E4C">
            <w:pPr>
              <w:pStyle w:val="ad"/>
              <w:spacing w:before="0" w:after="0"/>
              <w:ind w:firstLine="0"/>
              <w:rPr>
                <w:sz w:val="20"/>
                <w:szCs w:val="20"/>
              </w:rPr>
            </w:pPr>
            <w:r w:rsidRPr="00326AC5">
              <w:rPr>
                <w:sz w:val="20"/>
                <w:szCs w:val="20"/>
              </w:rPr>
              <w:t>Билагидон</w:t>
            </w:r>
          </w:p>
        </w:tc>
        <w:tc>
          <w:tcPr>
            <w:tcW w:w="874" w:type="dxa"/>
            <w:vAlign w:val="center"/>
          </w:tcPr>
          <w:p w14:paraId="7D607898" w14:textId="70B40B05" w:rsidR="00387E4C" w:rsidRPr="00326AC5" w:rsidRDefault="00387E4C" w:rsidP="00387E4C">
            <w:pPr>
              <w:pStyle w:val="ad"/>
              <w:spacing w:before="0" w:after="0"/>
              <w:ind w:firstLine="0"/>
              <w:jc w:val="center"/>
              <w:rPr>
                <w:sz w:val="20"/>
                <w:szCs w:val="20"/>
              </w:rPr>
            </w:pPr>
            <w:r w:rsidRPr="00326AC5">
              <w:rPr>
                <w:sz w:val="20"/>
                <w:szCs w:val="20"/>
              </w:rPr>
              <w:t>14</w:t>
            </w:r>
          </w:p>
        </w:tc>
        <w:tc>
          <w:tcPr>
            <w:tcW w:w="1453" w:type="dxa"/>
            <w:vAlign w:val="center"/>
          </w:tcPr>
          <w:p w14:paraId="78FF5D2C" w14:textId="51FDEE8F" w:rsidR="00387E4C" w:rsidRPr="00326AC5" w:rsidRDefault="00387E4C" w:rsidP="00387E4C">
            <w:pPr>
              <w:pStyle w:val="ad"/>
              <w:spacing w:before="0" w:after="0"/>
              <w:ind w:firstLine="0"/>
              <w:jc w:val="center"/>
              <w:rPr>
                <w:sz w:val="20"/>
                <w:szCs w:val="20"/>
              </w:rPr>
            </w:pPr>
            <w:r w:rsidRPr="00326AC5">
              <w:rPr>
                <w:sz w:val="20"/>
                <w:szCs w:val="20"/>
              </w:rPr>
              <w:t>Урух</w:t>
            </w:r>
          </w:p>
        </w:tc>
        <w:tc>
          <w:tcPr>
            <w:tcW w:w="1321" w:type="dxa"/>
          </w:tcPr>
          <w:p w14:paraId="77A647DC" w14:textId="2D3DF30D" w:rsidR="00387E4C" w:rsidRPr="00326AC5" w:rsidRDefault="00387E4C" w:rsidP="00387E4C">
            <w:pPr>
              <w:pStyle w:val="ad"/>
              <w:spacing w:before="0" w:after="0"/>
              <w:ind w:firstLine="0"/>
              <w:jc w:val="center"/>
              <w:rPr>
                <w:sz w:val="20"/>
                <w:szCs w:val="20"/>
              </w:rPr>
            </w:pPr>
            <w:r w:rsidRPr="00326AC5">
              <w:rPr>
                <w:sz w:val="20"/>
                <w:szCs w:val="20"/>
              </w:rPr>
              <w:t>3</w:t>
            </w:r>
          </w:p>
        </w:tc>
        <w:tc>
          <w:tcPr>
            <w:tcW w:w="1561" w:type="dxa"/>
          </w:tcPr>
          <w:p w14:paraId="411FABE6" w14:textId="3752893B" w:rsidR="00387E4C" w:rsidRPr="00326AC5" w:rsidRDefault="00387E4C" w:rsidP="00387E4C">
            <w:pPr>
              <w:pStyle w:val="ad"/>
              <w:spacing w:before="0" w:after="0"/>
              <w:ind w:firstLine="0"/>
              <w:jc w:val="center"/>
              <w:rPr>
                <w:sz w:val="20"/>
                <w:szCs w:val="20"/>
              </w:rPr>
            </w:pPr>
            <w:r w:rsidRPr="00326AC5">
              <w:rPr>
                <w:sz w:val="20"/>
                <w:szCs w:val="20"/>
              </w:rPr>
              <w:t>3</w:t>
            </w:r>
          </w:p>
        </w:tc>
        <w:tc>
          <w:tcPr>
            <w:tcW w:w="1274" w:type="dxa"/>
          </w:tcPr>
          <w:p w14:paraId="77125C76" w14:textId="7467651C" w:rsidR="00387E4C" w:rsidRPr="00326AC5" w:rsidRDefault="00387E4C" w:rsidP="00387E4C">
            <w:pPr>
              <w:pStyle w:val="ad"/>
              <w:spacing w:before="0" w:after="0"/>
              <w:ind w:firstLine="0"/>
              <w:jc w:val="center"/>
              <w:rPr>
                <w:sz w:val="20"/>
                <w:szCs w:val="20"/>
              </w:rPr>
            </w:pPr>
            <w:r w:rsidRPr="00326AC5">
              <w:rPr>
                <w:sz w:val="20"/>
                <w:szCs w:val="20"/>
              </w:rPr>
              <w:t>8</w:t>
            </w:r>
          </w:p>
        </w:tc>
        <w:tc>
          <w:tcPr>
            <w:tcW w:w="1561" w:type="dxa"/>
          </w:tcPr>
          <w:p w14:paraId="167206C4" w14:textId="149F5EF3" w:rsidR="00387E4C" w:rsidRPr="00326AC5" w:rsidRDefault="00387E4C" w:rsidP="00387E4C">
            <w:pPr>
              <w:pStyle w:val="ad"/>
              <w:spacing w:before="0" w:after="0"/>
              <w:ind w:firstLine="0"/>
              <w:jc w:val="center"/>
              <w:rPr>
                <w:sz w:val="20"/>
                <w:szCs w:val="20"/>
              </w:rPr>
            </w:pPr>
            <w:r w:rsidRPr="00326AC5">
              <w:rPr>
                <w:sz w:val="20"/>
                <w:szCs w:val="20"/>
              </w:rPr>
              <w:t>13</w:t>
            </w:r>
          </w:p>
        </w:tc>
      </w:tr>
      <w:tr w:rsidR="00326AC5" w:rsidRPr="00326AC5" w14:paraId="54B7994E" w14:textId="77777777" w:rsidTr="00387E4C">
        <w:tc>
          <w:tcPr>
            <w:tcW w:w="1526" w:type="dxa"/>
          </w:tcPr>
          <w:p w14:paraId="01760339" w14:textId="2617F8CC" w:rsidR="00387E4C" w:rsidRPr="00326AC5" w:rsidRDefault="00387E4C" w:rsidP="00387E4C">
            <w:pPr>
              <w:pStyle w:val="ad"/>
              <w:spacing w:before="0" w:after="0"/>
              <w:ind w:firstLine="0"/>
              <w:rPr>
                <w:sz w:val="20"/>
                <w:szCs w:val="20"/>
              </w:rPr>
            </w:pPr>
            <w:r w:rsidRPr="00326AC5">
              <w:rPr>
                <w:sz w:val="20"/>
                <w:szCs w:val="20"/>
              </w:rPr>
              <w:t>Урсадон</w:t>
            </w:r>
          </w:p>
        </w:tc>
        <w:tc>
          <w:tcPr>
            <w:tcW w:w="874" w:type="dxa"/>
            <w:vAlign w:val="center"/>
          </w:tcPr>
          <w:p w14:paraId="276662E5" w14:textId="5D3B5E89" w:rsidR="00387E4C" w:rsidRPr="00326AC5" w:rsidRDefault="00387E4C" w:rsidP="00387E4C">
            <w:pPr>
              <w:pStyle w:val="ad"/>
              <w:spacing w:before="0" w:after="0"/>
              <w:ind w:firstLine="0"/>
              <w:jc w:val="center"/>
              <w:rPr>
                <w:sz w:val="20"/>
                <w:szCs w:val="20"/>
              </w:rPr>
            </w:pPr>
            <w:r w:rsidRPr="00326AC5">
              <w:rPr>
                <w:sz w:val="20"/>
                <w:szCs w:val="20"/>
              </w:rPr>
              <w:t>2,5</w:t>
            </w:r>
          </w:p>
        </w:tc>
        <w:tc>
          <w:tcPr>
            <w:tcW w:w="1453" w:type="dxa"/>
            <w:vAlign w:val="center"/>
          </w:tcPr>
          <w:p w14:paraId="1DECC615" w14:textId="761C009B" w:rsidR="00387E4C" w:rsidRPr="00326AC5" w:rsidRDefault="00387E4C" w:rsidP="00387E4C">
            <w:pPr>
              <w:pStyle w:val="ad"/>
              <w:spacing w:before="0" w:after="0"/>
              <w:ind w:firstLine="0"/>
              <w:jc w:val="center"/>
              <w:rPr>
                <w:sz w:val="20"/>
                <w:szCs w:val="20"/>
              </w:rPr>
            </w:pPr>
            <w:r w:rsidRPr="00326AC5">
              <w:rPr>
                <w:sz w:val="20"/>
                <w:szCs w:val="20"/>
              </w:rPr>
              <w:t>Билагидон</w:t>
            </w:r>
          </w:p>
        </w:tc>
        <w:tc>
          <w:tcPr>
            <w:tcW w:w="1321" w:type="dxa"/>
          </w:tcPr>
          <w:p w14:paraId="1F77DF45" w14:textId="3CA210F1" w:rsidR="00387E4C" w:rsidRPr="00326AC5" w:rsidRDefault="00387E4C" w:rsidP="00387E4C">
            <w:pPr>
              <w:pStyle w:val="ad"/>
              <w:spacing w:before="0" w:after="0"/>
              <w:ind w:firstLine="0"/>
              <w:jc w:val="center"/>
              <w:rPr>
                <w:sz w:val="20"/>
                <w:szCs w:val="20"/>
              </w:rPr>
            </w:pPr>
            <w:r w:rsidRPr="00326AC5">
              <w:rPr>
                <w:sz w:val="20"/>
                <w:szCs w:val="20"/>
              </w:rPr>
              <w:t>–</w:t>
            </w:r>
          </w:p>
        </w:tc>
        <w:tc>
          <w:tcPr>
            <w:tcW w:w="1561" w:type="dxa"/>
          </w:tcPr>
          <w:p w14:paraId="54BD2EC6" w14:textId="410A5C68" w:rsidR="00387E4C" w:rsidRPr="00326AC5" w:rsidRDefault="00387E4C" w:rsidP="00387E4C">
            <w:pPr>
              <w:pStyle w:val="ad"/>
              <w:spacing w:before="0" w:after="0"/>
              <w:ind w:firstLine="0"/>
              <w:jc w:val="center"/>
              <w:rPr>
                <w:sz w:val="20"/>
                <w:szCs w:val="20"/>
              </w:rPr>
            </w:pPr>
            <w:r w:rsidRPr="00326AC5">
              <w:rPr>
                <w:sz w:val="20"/>
                <w:szCs w:val="20"/>
              </w:rPr>
              <w:t>–</w:t>
            </w:r>
          </w:p>
        </w:tc>
        <w:tc>
          <w:tcPr>
            <w:tcW w:w="1274" w:type="dxa"/>
          </w:tcPr>
          <w:p w14:paraId="78B835CF" w14:textId="5FB3A2A0" w:rsidR="00387E4C" w:rsidRPr="00326AC5" w:rsidRDefault="00387E4C" w:rsidP="00387E4C">
            <w:pPr>
              <w:pStyle w:val="ad"/>
              <w:spacing w:before="0" w:after="0"/>
              <w:ind w:firstLine="0"/>
              <w:jc w:val="center"/>
              <w:rPr>
                <w:sz w:val="20"/>
                <w:szCs w:val="20"/>
              </w:rPr>
            </w:pPr>
            <w:r w:rsidRPr="00326AC5">
              <w:rPr>
                <w:sz w:val="20"/>
                <w:szCs w:val="20"/>
              </w:rPr>
              <w:t>–</w:t>
            </w:r>
          </w:p>
        </w:tc>
        <w:tc>
          <w:tcPr>
            <w:tcW w:w="1561" w:type="dxa"/>
          </w:tcPr>
          <w:p w14:paraId="4DF5407B" w14:textId="7FDBE33D" w:rsidR="00387E4C" w:rsidRPr="00326AC5" w:rsidRDefault="00387E4C" w:rsidP="00387E4C">
            <w:pPr>
              <w:pStyle w:val="ad"/>
              <w:spacing w:before="0" w:after="0"/>
              <w:ind w:firstLine="0"/>
              <w:jc w:val="center"/>
              <w:rPr>
                <w:sz w:val="20"/>
                <w:szCs w:val="20"/>
              </w:rPr>
            </w:pPr>
            <w:r w:rsidRPr="00326AC5">
              <w:rPr>
                <w:sz w:val="20"/>
                <w:szCs w:val="20"/>
              </w:rPr>
              <w:t>–</w:t>
            </w:r>
          </w:p>
        </w:tc>
      </w:tr>
      <w:tr w:rsidR="00326AC5" w:rsidRPr="00326AC5" w14:paraId="4A50C29A" w14:textId="77777777" w:rsidTr="00387E4C">
        <w:tc>
          <w:tcPr>
            <w:tcW w:w="1526" w:type="dxa"/>
          </w:tcPr>
          <w:p w14:paraId="49463852" w14:textId="00B078CA" w:rsidR="00387E4C" w:rsidRPr="00326AC5" w:rsidRDefault="00387E4C" w:rsidP="00387E4C">
            <w:pPr>
              <w:pStyle w:val="ad"/>
              <w:spacing w:before="0" w:after="0"/>
              <w:ind w:firstLine="0"/>
              <w:rPr>
                <w:sz w:val="20"/>
                <w:szCs w:val="20"/>
              </w:rPr>
            </w:pPr>
            <w:r w:rsidRPr="00326AC5">
              <w:rPr>
                <w:sz w:val="20"/>
                <w:szCs w:val="20"/>
              </w:rPr>
              <w:t>Наргидон</w:t>
            </w:r>
          </w:p>
        </w:tc>
        <w:tc>
          <w:tcPr>
            <w:tcW w:w="874" w:type="dxa"/>
            <w:vAlign w:val="center"/>
          </w:tcPr>
          <w:p w14:paraId="25EB8718" w14:textId="42C20AB7" w:rsidR="00387E4C" w:rsidRPr="00326AC5" w:rsidRDefault="00387E4C" w:rsidP="00387E4C">
            <w:pPr>
              <w:pStyle w:val="ad"/>
              <w:spacing w:before="0" w:after="0"/>
              <w:ind w:firstLine="0"/>
              <w:jc w:val="center"/>
              <w:rPr>
                <w:sz w:val="20"/>
                <w:szCs w:val="20"/>
              </w:rPr>
            </w:pPr>
            <w:r w:rsidRPr="00326AC5">
              <w:rPr>
                <w:sz w:val="20"/>
                <w:szCs w:val="20"/>
              </w:rPr>
              <w:t>4,5</w:t>
            </w:r>
          </w:p>
        </w:tc>
        <w:tc>
          <w:tcPr>
            <w:tcW w:w="1453" w:type="dxa"/>
            <w:vAlign w:val="center"/>
          </w:tcPr>
          <w:p w14:paraId="57AA6D5F" w14:textId="40883DD6" w:rsidR="00387E4C" w:rsidRPr="00326AC5" w:rsidRDefault="00387E4C" w:rsidP="00387E4C">
            <w:pPr>
              <w:pStyle w:val="ad"/>
              <w:spacing w:before="0" w:after="0"/>
              <w:ind w:firstLine="0"/>
              <w:jc w:val="center"/>
              <w:rPr>
                <w:sz w:val="20"/>
                <w:szCs w:val="20"/>
              </w:rPr>
            </w:pPr>
            <w:r w:rsidRPr="00326AC5">
              <w:rPr>
                <w:sz w:val="20"/>
                <w:szCs w:val="20"/>
              </w:rPr>
              <w:t>Урух</w:t>
            </w:r>
          </w:p>
        </w:tc>
        <w:tc>
          <w:tcPr>
            <w:tcW w:w="1321" w:type="dxa"/>
          </w:tcPr>
          <w:p w14:paraId="4032C48E" w14:textId="3070B183" w:rsidR="00387E4C" w:rsidRPr="00326AC5" w:rsidRDefault="00387E4C" w:rsidP="00387E4C">
            <w:pPr>
              <w:pStyle w:val="ad"/>
              <w:spacing w:before="0" w:after="0"/>
              <w:ind w:firstLine="0"/>
              <w:jc w:val="center"/>
              <w:rPr>
                <w:sz w:val="20"/>
                <w:szCs w:val="20"/>
              </w:rPr>
            </w:pPr>
            <w:r w:rsidRPr="00326AC5">
              <w:rPr>
                <w:sz w:val="20"/>
                <w:szCs w:val="20"/>
              </w:rPr>
              <w:t>–</w:t>
            </w:r>
          </w:p>
        </w:tc>
        <w:tc>
          <w:tcPr>
            <w:tcW w:w="1561" w:type="dxa"/>
          </w:tcPr>
          <w:p w14:paraId="76AB5CC4" w14:textId="4587CA3D" w:rsidR="00387E4C" w:rsidRPr="00326AC5" w:rsidRDefault="00387E4C" w:rsidP="00387E4C">
            <w:pPr>
              <w:pStyle w:val="ad"/>
              <w:spacing w:before="0" w:after="0"/>
              <w:ind w:firstLine="0"/>
              <w:jc w:val="center"/>
              <w:rPr>
                <w:sz w:val="20"/>
                <w:szCs w:val="20"/>
              </w:rPr>
            </w:pPr>
            <w:r w:rsidRPr="00326AC5">
              <w:rPr>
                <w:sz w:val="20"/>
                <w:szCs w:val="20"/>
              </w:rPr>
              <w:t>–</w:t>
            </w:r>
          </w:p>
        </w:tc>
        <w:tc>
          <w:tcPr>
            <w:tcW w:w="1274" w:type="dxa"/>
          </w:tcPr>
          <w:p w14:paraId="2712BB99" w14:textId="0972BCBB" w:rsidR="00387E4C" w:rsidRPr="00326AC5" w:rsidRDefault="00387E4C" w:rsidP="00387E4C">
            <w:pPr>
              <w:pStyle w:val="ad"/>
              <w:spacing w:before="0" w:after="0"/>
              <w:ind w:firstLine="0"/>
              <w:jc w:val="center"/>
              <w:rPr>
                <w:sz w:val="20"/>
                <w:szCs w:val="20"/>
              </w:rPr>
            </w:pPr>
            <w:r w:rsidRPr="00326AC5">
              <w:rPr>
                <w:sz w:val="20"/>
                <w:szCs w:val="20"/>
              </w:rPr>
              <w:t>–</w:t>
            </w:r>
          </w:p>
        </w:tc>
        <w:tc>
          <w:tcPr>
            <w:tcW w:w="1561" w:type="dxa"/>
          </w:tcPr>
          <w:p w14:paraId="14B3A1BE" w14:textId="31A993DF" w:rsidR="00387E4C" w:rsidRPr="00326AC5" w:rsidRDefault="00387E4C" w:rsidP="00387E4C">
            <w:pPr>
              <w:pStyle w:val="ad"/>
              <w:spacing w:before="0" w:after="0"/>
              <w:ind w:firstLine="0"/>
              <w:jc w:val="center"/>
              <w:rPr>
                <w:sz w:val="20"/>
                <w:szCs w:val="20"/>
              </w:rPr>
            </w:pPr>
            <w:r w:rsidRPr="00326AC5">
              <w:rPr>
                <w:sz w:val="20"/>
                <w:szCs w:val="20"/>
              </w:rPr>
              <w:t>–</w:t>
            </w:r>
          </w:p>
        </w:tc>
      </w:tr>
      <w:tr w:rsidR="00326AC5" w:rsidRPr="00326AC5" w14:paraId="778720AD" w14:textId="77777777" w:rsidTr="00387E4C">
        <w:tc>
          <w:tcPr>
            <w:tcW w:w="1526" w:type="dxa"/>
            <w:vAlign w:val="center"/>
          </w:tcPr>
          <w:p w14:paraId="731B4587" w14:textId="0D168639" w:rsidR="00387E4C" w:rsidRPr="00326AC5" w:rsidRDefault="00387E4C" w:rsidP="00387E4C">
            <w:pPr>
              <w:pStyle w:val="ad"/>
              <w:spacing w:before="0" w:after="0"/>
              <w:ind w:firstLine="0"/>
              <w:rPr>
                <w:sz w:val="20"/>
                <w:szCs w:val="20"/>
              </w:rPr>
            </w:pPr>
            <w:r w:rsidRPr="00326AC5">
              <w:rPr>
                <w:sz w:val="20"/>
                <w:szCs w:val="20"/>
              </w:rPr>
              <w:t>Большая Арфадага</w:t>
            </w:r>
          </w:p>
        </w:tc>
        <w:tc>
          <w:tcPr>
            <w:tcW w:w="874" w:type="dxa"/>
            <w:vAlign w:val="center"/>
          </w:tcPr>
          <w:p w14:paraId="78473AB5" w14:textId="525F43ED" w:rsidR="00387E4C" w:rsidRPr="00326AC5" w:rsidRDefault="00387E4C" w:rsidP="00387E4C">
            <w:pPr>
              <w:pStyle w:val="ad"/>
              <w:spacing w:before="0" w:after="0"/>
              <w:ind w:firstLine="0"/>
              <w:jc w:val="center"/>
              <w:rPr>
                <w:sz w:val="20"/>
                <w:szCs w:val="20"/>
              </w:rPr>
            </w:pPr>
            <w:r w:rsidRPr="00326AC5">
              <w:rPr>
                <w:sz w:val="20"/>
                <w:szCs w:val="20"/>
              </w:rPr>
              <w:t>7,5</w:t>
            </w:r>
          </w:p>
        </w:tc>
        <w:tc>
          <w:tcPr>
            <w:tcW w:w="1453" w:type="dxa"/>
            <w:vAlign w:val="center"/>
          </w:tcPr>
          <w:p w14:paraId="5FA43CE5" w14:textId="45B91242" w:rsidR="00387E4C" w:rsidRPr="00326AC5" w:rsidRDefault="00387E4C" w:rsidP="00387E4C">
            <w:pPr>
              <w:pStyle w:val="ad"/>
              <w:spacing w:before="0" w:after="0"/>
              <w:ind w:firstLine="0"/>
              <w:jc w:val="center"/>
              <w:rPr>
                <w:sz w:val="20"/>
                <w:szCs w:val="20"/>
              </w:rPr>
            </w:pPr>
            <w:r w:rsidRPr="00326AC5">
              <w:rPr>
                <w:sz w:val="20"/>
                <w:szCs w:val="20"/>
              </w:rPr>
              <w:t>Урух</w:t>
            </w:r>
          </w:p>
        </w:tc>
        <w:tc>
          <w:tcPr>
            <w:tcW w:w="1321" w:type="dxa"/>
          </w:tcPr>
          <w:p w14:paraId="3AC102DF" w14:textId="6E56BEC3" w:rsidR="00387E4C" w:rsidRPr="00326AC5" w:rsidRDefault="00387E4C" w:rsidP="00387E4C">
            <w:pPr>
              <w:pStyle w:val="ad"/>
              <w:spacing w:before="0" w:after="0"/>
              <w:ind w:firstLine="0"/>
              <w:jc w:val="center"/>
              <w:rPr>
                <w:sz w:val="20"/>
                <w:szCs w:val="20"/>
              </w:rPr>
            </w:pPr>
            <w:r w:rsidRPr="00326AC5">
              <w:rPr>
                <w:sz w:val="20"/>
                <w:szCs w:val="20"/>
              </w:rPr>
              <w:t>–</w:t>
            </w:r>
          </w:p>
        </w:tc>
        <w:tc>
          <w:tcPr>
            <w:tcW w:w="1561" w:type="dxa"/>
          </w:tcPr>
          <w:p w14:paraId="1997EB26" w14:textId="05665271" w:rsidR="00387E4C" w:rsidRPr="00326AC5" w:rsidRDefault="00387E4C" w:rsidP="00387E4C">
            <w:pPr>
              <w:pStyle w:val="ad"/>
              <w:spacing w:before="0" w:after="0"/>
              <w:ind w:firstLine="0"/>
              <w:jc w:val="center"/>
              <w:rPr>
                <w:sz w:val="20"/>
                <w:szCs w:val="20"/>
              </w:rPr>
            </w:pPr>
            <w:r w:rsidRPr="00326AC5">
              <w:rPr>
                <w:sz w:val="20"/>
                <w:szCs w:val="20"/>
              </w:rPr>
              <w:t>–</w:t>
            </w:r>
          </w:p>
        </w:tc>
        <w:tc>
          <w:tcPr>
            <w:tcW w:w="1274" w:type="dxa"/>
          </w:tcPr>
          <w:p w14:paraId="7424C4E1" w14:textId="11BEF4EE" w:rsidR="00387E4C" w:rsidRPr="00326AC5" w:rsidRDefault="00387E4C" w:rsidP="00387E4C">
            <w:pPr>
              <w:pStyle w:val="ad"/>
              <w:spacing w:before="0" w:after="0"/>
              <w:ind w:firstLine="0"/>
              <w:jc w:val="center"/>
              <w:rPr>
                <w:sz w:val="20"/>
                <w:szCs w:val="20"/>
              </w:rPr>
            </w:pPr>
            <w:r w:rsidRPr="00326AC5">
              <w:rPr>
                <w:sz w:val="20"/>
                <w:szCs w:val="20"/>
              </w:rPr>
              <w:t>–</w:t>
            </w:r>
          </w:p>
        </w:tc>
        <w:tc>
          <w:tcPr>
            <w:tcW w:w="1561" w:type="dxa"/>
          </w:tcPr>
          <w:p w14:paraId="41A1CECB" w14:textId="519A9D77" w:rsidR="00387E4C" w:rsidRPr="00326AC5" w:rsidRDefault="00387E4C" w:rsidP="00387E4C">
            <w:pPr>
              <w:pStyle w:val="ad"/>
              <w:spacing w:before="0" w:after="0"/>
              <w:ind w:firstLine="0"/>
              <w:jc w:val="center"/>
              <w:rPr>
                <w:sz w:val="20"/>
                <w:szCs w:val="20"/>
              </w:rPr>
            </w:pPr>
            <w:r w:rsidRPr="00326AC5">
              <w:rPr>
                <w:sz w:val="20"/>
                <w:szCs w:val="20"/>
              </w:rPr>
              <w:t>–</w:t>
            </w:r>
          </w:p>
        </w:tc>
      </w:tr>
      <w:tr w:rsidR="00326AC5" w:rsidRPr="00326AC5" w14:paraId="1FA8C193" w14:textId="77777777" w:rsidTr="00387E4C">
        <w:tc>
          <w:tcPr>
            <w:tcW w:w="1526" w:type="dxa"/>
          </w:tcPr>
          <w:p w14:paraId="0AECB048" w14:textId="3427EBF6" w:rsidR="00387E4C" w:rsidRPr="00326AC5" w:rsidRDefault="00387E4C" w:rsidP="00387E4C">
            <w:pPr>
              <w:pStyle w:val="ad"/>
              <w:spacing w:before="0" w:after="0"/>
              <w:ind w:firstLine="0"/>
              <w:rPr>
                <w:sz w:val="20"/>
                <w:szCs w:val="20"/>
              </w:rPr>
            </w:pPr>
            <w:r w:rsidRPr="00326AC5">
              <w:rPr>
                <w:sz w:val="20"/>
                <w:szCs w:val="20"/>
              </w:rPr>
              <w:t>Сахолидон</w:t>
            </w:r>
          </w:p>
        </w:tc>
        <w:tc>
          <w:tcPr>
            <w:tcW w:w="874" w:type="dxa"/>
            <w:vAlign w:val="center"/>
          </w:tcPr>
          <w:p w14:paraId="3533604C" w14:textId="2868A623" w:rsidR="00387E4C" w:rsidRPr="00326AC5" w:rsidRDefault="00387E4C" w:rsidP="00387E4C">
            <w:pPr>
              <w:pStyle w:val="ad"/>
              <w:spacing w:before="0" w:after="0"/>
              <w:ind w:firstLine="0"/>
              <w:jc w:val="center"/>
              <w:rPr>
                <w:sz w:val="20"/>
                <w:szCs w:val="20"/>
              </w:rPr>
            </w:pPr>
            <w:r w:rsidRPr="00326AC5">
              <w:rPr>
                <w:sz w:val="20"/>
                <w:szCs w:val="20"/>
              </w:rPr>
              <w:t>18</w:t>
            </w:r>
          </w:p>
        </w:tc>
        <w:tc>
          <w:tcPr>
            <w:tcW w:w="1453" w:type="dxa"/>
            <w:vAlign w:val="center"/>
          </w:tcPr>
          <w:p w14:paraId="0F02088C" w14:textId="67FE4DCF" w:rsidR="00387E4C" w:rsidRPr="00326AC5" w:rsidRDefault="00387E4C" w:rsidP="00387E4C">
            <w:pPr>
              <w:pStyle w:val="ad"/>
              <w:spacing w:before="0" w:after="0"/>
              <w:ind w:firstLine="0"/>
              <w:jc w:val="center"/>
              <w:rPr>
                <w:sz w:val="20"/>
                <w:szCs w:val="20"/>
              </w:rPr>
            </w:pPr>
            <w:r w:rsidRPr="00326AC5">
              <w:rPr>
                <w:sz w:val="20"/>
                <w:szCs w:val="20"/>
              </w:rPr>
              <w:t>Урух</w:t>
            </w:r>
          </w:p>
        </w:tc>
        <w:tc>
          <w:tcPr>
            <w:tcW w:w="1321" w:type="dxa"/>
          </w:tcPr>
          <w:p w14:paraId="5C0E9A88" w14:textId="10E12652" w:rsidR="00387E4C" w:rsidRPr="00326AC5" w:rsidRDefault="00387E4C" w:rsidP="00387E4C">
            <w:pPr>
              <w:pStyle w:val="ad"/>
              <w:spacing w:before="0" w:after="0"/>
              <w:ind w:firstLine="0"/>
              <w:jc w:val="center"/>
              <w:rPr>
                <w:sz w:val="20"/>
                <w:szCs w:val="20"/>
              </w:rPr>
            </w:pPr>
            <w:r w:rsidRPr="00326AC5">
              <w:rPr>
                <w:sz w:val="20"/>
                <w:szCs w:val="20"/>
              </w:rPr>
              <w:t>4</w:t>
            </w:r>
          </w:p>
        </w:tc>
        <w:tc>
          <w:tcPr>
            <w:tcW w:w="1561" w:type="dxa"/>
          </w:tcPr>
          <w:p w14:paraId="374B2BAC" w14:textId="373866E6" w:rsidR="00387E4C" w:rsidRPr="00326AC5" w:rsidRDefault="00387E4C" w:rsidP="00387E4C">
            <w:pPr>
              <w:pStyle w:val="ad"/>
              <w:spacing w:before="0" w:after="0"/>
              <w:ind w:firstLine="0"/>
              <w:jc w:val="center"/>
              <w:rPr>
                <w:sz w:val="20"/>
                <w:szCs w:val="20"/>
              </w:rPr>
            </w:pPr>
            <w:r w:rsidRPr="00326AC5">
              <w:rPr>
                <w:sz w:val="20"/>
                <w:szCs w:val="20"/>
              </w:rPr>
              <w:t>4,5</w:t>
            </w:r>
          </w:p>
        </w:tc>
        <w:tc>
          <w:tcPr>
            <w:tcW w:w="1274" w:type="dxa"/>
          </w:tcPr>
          <w:p w14:paraId="59D73E46" w14:textId="65C6FB44" w:rsidR="00387E4C" w:rsidRPr="00326AC5" w:rsidRDefault="00387E4C" w:rsidP="00387E4C">
            <w:pPr>
              <w:pStyle w:val="ad"/>
              <w:spacing w:before="0" w:after="0"/>
              <w:ind w:firstLine="0"/>
              <w:jc w:val="center"/>
              <w:rPr>
                <w:sz w:val="20"/>
                <w:szCs w:val="20"/>
              </w:rPr>
            </w:pPr>
            <w:r w:rsidRPr="00326AC5">
              <w:rPr>
                <w:sz w:val="20"/>
                <w:szCs w:val="20"/>
              </w:rPr>
              <w:t>2</w:t>
            </w:r>
          </w:p>
        </w:tc>
        <w:tc>
          <w:tcPr>
            <w:tcW w:w="1561" w:type="dxa"/>
          </w:tcPr>
          <w:p w14:paraId="317CE6A3" w14:textId="3397B4B3" w:rsidR="00387E4C" w:rsidRPr="00326AC5" w:rsidRDefault="00387E4C" w:rsidP="00387E4C">
            <w:pPr>
              <w:pStyle w:val="ad"/>
              <w:spacing w:before="0" w:after="0"/>
              <w:ind w:firstLine="0"/>
              <w:jc w:val="center"/>
              <w:rPr>
                <w:sz w:val="20"/>
                <w:szCs w:val="20"/>
              </w:rPr>
            </w:pPr>
            <w:r w:rsidRPr="00326AC5">
              <w:rPr>
                <w:sz w:val="20"/>
                <w:szCs w:val="20"/>
              </w:rPr>
              <w:t>5</w:t>
            </w:r>
          </w:p>
        </w:tc>
      </w:tr>
      <w:tr w:rsidR="00326AC5" w:rsidRPr="00326AC5" w14:paraId="50840EAA" w14:textId="77777777" w:rsidTr="00387E4C">
        <w:tc>
          <w:tcPr>
            <w:tcW w:w="1526" w:type="dxa"/>
          </w:tcPr>
          <w:p w14:paraId="2816ED62" w14:textId="7A9404A2" w:rsidR="00387E4C" w:rsidRPr="00326AC5" w:rsidRDefault="00387E4C" w:rsidP="00387E4C">
            <w:pPr>
              <w:pStyle w:val="ad"/>
              <w:spacing w:before="0" w:after="0"/>
              <w:ind w:firstLine="0"/>
              <w:rPr>
                <w:sz w:val="20"/>
                <w:szCs w:val="20"/>
              </w:rPr>
            </w:pPr>
            <w:r w:rsidRPr="00326AC5">
              <w:rPr>
                <w:sz w:val="20"/>
                <w:szCs w:val="20"/>
              </w:rPr>
              <w:t>Хазнидон</w:t>
            </w:r>
          </w:p>
        </w:tc>
        <w:tc>
          <w:tcPr>
            <w:tcW w:w="874" w:type="dxa"/>
            <w:vAlign w:val="center"/>
          </w:tcPr>
          <w:p w14:paraId="129D9F4C" w14:textId="738D8ED4" w:rsidR="00387E4C" w:rsidRPr="00326AC5" w:rsidRDefault="00387E4C" w:rsidP="00387E4C">
            <w:pPr>
              <w:pStyle w:val="ad"/>
              <w:spacing w:before="0" w:after="0"/>
              <w:ind w:firstLine="0"/>
              <w:jc w:val="center"/>
              <w:rPr>
                <w:sz w:val="20"/>
                <w:szCs w:val="20"/>
              </w:rPr>
            </w:pPr>
            <w:r w:rsidRPr="00326AC5">
              <w:rPr>
                <w:sz w:val="20"/>
                <w:szCs w:val="20"/>
              </w:rPr>
              <w:t>15</w:t>
            </w:r>
          </w:p>
        </w:tc>
        <w:tc>
          <w:tcPr>
            <w:tcW w:w="1453" w:type="dxa"/>
            <w:vAlign w:val="center"/>
          </w:tcPr>
          <w:p w14:paraId="43F4E028" w14:textId="21FBE441" w:rsidR="00387E4C" w:rsidRPr="00326AC5" w:rsidRDefault="00387E4C" w:rsidP="00387E4C">
            <w:pPr>
              <w:pStyle w:val="ad"/>
              <w:spacing w:before="0" w:after="0"/>
              <w:ind w:firstLine="0"/>
              <w:jc w:val="center"/>
              <w:rPr>
                <w:sz w:val="20"/>
                <w:szCs w:val="20"/>
              </w:rPr>
            </w:pPr>
            <w:r w:rsidRPr="00326AC5">
              <w:rPr>
                <w:sz w:val="20"/>
                <w:szCs w:val="20"/>
              </w:rPr>
              <w:t>Урух</w:t>
            </w:r>
          </w:p>
        </w:tc>
        <w:tc>
          <w:tcPr>
            <w:tcW w:w="1321" w:type="dxa"/>
          </w:tcPr>
          <w:p w14:paraId="24482531" w14:textId="2887C56C" w:rsidR="00387E4C" w:rsidRPr="00326AC5" w:rsidRDefault="00387E4C" w:rsidP="00387E4C">
            <w:pPr>
              <w:pStyle w:val="ad"/>
              <w:spacing w:before="0" w:after="0"/>
              <w:ind w:firstLine="0"/>
              <w:jc w:val="center"/>
              <w:rPr>
                <w:sz w:val="20"/>
                <w:szCs w:val="20"/>
              </w:rPr>
            </w:pPr>
            <w:r w:rsidRPr="00326AC5">
              <w:rPr>
                <w:sz w:val="20"/>
                <w:szCs w:val="20"/>
              </w:rPr>
              <w:t>3</w:t>
            </w:r>
          </w:p>
        </w:tc>
        <w:tc>
          <w:tcPr>
            <w:tcW w:w="1561" w:type="dxa"/>
          </w:tcPr>
          <w:p w14:paraId="7EC7874A" w14:textId="3B268C4A" w:rsidR="00387E4C" w:rsidRPr="00326AC5" w:rsidRDefault="00387E4C" w:rsidP="00387E4C">
            <w:pPr>
              <w:pStyle w:val="ad"/>
              <w:spacing w:before="0" w:after="0"/>
              <w:ind w:firstLine="0"/>
              <w:jc w:val="center"/>
              <w:rPr>
                <w:sz w:val="20"/>
                <w:szCs w:val="20"/>
              </w:rPr>
            </w:pPr>
            <w:r w:rsidRPr="00326AC5">
              <w:rPr>
                <w:sz w:val="20"/>
                <w:szCs w:val="20"/>
              </w:rPr>
              <w:t>6,5</w:t>
            </w:r>
          </w:p>
        </w:tc>
        <w:tc>
          <w:tcPr>
            <w:tcW w:w="1274" w:type="dxa"/>
          </w:tcPr>
          <w:p w14:paraId="479E0E74" w14:textId="1DA2515F" w:rsidR="00387E4C" w:rsidRPr="00326AC5" w:rsidRDefault="00387E4C" w:rsidP="00387E4C">
            <w:pPr>
              <w:pStyle w:val="ad"/>
              <w:spacing w:before="0" w:after="0"/>
              <w:ind w:firstLine="0"/>
              <w:jc w:val="center"/>
              <w:rPr>
                <w:sz w:val="20"/>
                <w:szCs w:val="20"/>
              </w:rPr>
            </w:pPr>
            <w:r w:rsidRPr="00326AC5">
              <w:rPr>
                <w:sz w:val="20"/>
                <w:szCs w:val="20"/>
              </w:rPr>
              <w:t>–</w:t>
            </w:r>
          </w:p>
        </w:tc>
        <w:tc>
          <w:tcPr>
            <w:tcW w:w="1561" w:type="dxa"/>
          </w:tcPr>
          <w:p w14:paraId="159D59A0" w14:textId="5DFC0207" w:rsidR="00387E4C" w:rsidRPr="00326AC5" w:rsidRDefault="00387E4C" w:rsidP="00387E4C">
            <w:pPr>
              <w:pStyle w:val="ad"/>
              <w:spacing w:before="0" w:after="0"/>
              <w:ind w:firstLine="0"/>
              <w:jc w:val="center"/>
              <w:rPr>
                <w:sz w:val="20"/>
                <w:szCs w:val="20"/>
              </w:rPr>
            </w:pPr>
            <w:r w:rsidRPr="00326AC5">
              <w:rPr>
                <w:sz w:val="20"/>
                <w:szCs w:val="20"/>
              </w:rPr>
              <w:t>–</w:t>
            </w:r>
          </w:p>
        </w:tc>
      </w:tr>
      <w:tr w:rsidR="00387E4C" w:rsidRPr="00326AC5" w14:paraId="6A9E02F1" w14:textId="77777777" w:rsidTr="00387E4C">
        <w:tc>
          <w:tcPr>
            <w:tcW w:w="1526" w:type="dxa"/>
          </w:tcPr>
          <w:p w14:paraId="75336ACB" w14:textId="1B82AF41" w:rsidR="00387E4C" w:rsidRPr="00326AC5" w:rsidRDefault="00387E4C" w:rsidP="00387E4C">
            <w:pPr>
              <w:pStyle w:val="ad"/>
              <w:spacing w:before="0" w:after="0"/>
              <w:ind w:firstLine="0"/>
              <w:rPr>
                <w:sz w:val="20"/>
                <w:szCs w:val="20"/>
              </w:rPr>
            </w:pPr>
            <w:r w:rsidRPr="00326AC5">
              <w:rPr>
                <w:sz w:val="20"/>
                <w:szCs w:val="20"/>
              </w:rPr>
              <w:t>Лахумедон</w:t>
            </w:r>
          </w:p>
        </w:tc>
        <w:tc>
          <w:tcPr>
            <w:tcW w:w="874" w:type="dxa"/>
            <w:vAlign w:val="center"/>
          </w:tcPr>
          <w:p w14:paraId="5094E22F" w14:textId="4CC24E67" w:rsidR="00387E4C" w:rsidRPr="00326AC5" w:rsidRDefault="00387E4C" w:rsidP="00387E4C">
            <w:pPr>
              <w:pStyle w:val="ad"/>
              <w:spacing w:before="0" w:after="0"/>
              <w:ind w:firstLine="0"/>
              <w:jc w:val="center"/>
              <w:rPr>
                <w:sz w:val="20"/>
                <w:szCs w:val="20"/>
              </w:rPr>
            </w:pPr>
            <w:r w:rsidRPr="00326AC5">
              <w:rPr>
                <w:sz w:val="20"/>
                <w:szCs w:val="20"/>
              </w:rPr>
              <w:t>21</w:t>
            </w:r>
          </w:p>
        </w:tc>
        <w:tc>
          <w:tcPr>
            <w:tcW w:w="1453" w:type="dxa"/>
            <w:vAlign w:val="center"/>
          </w:tcPr>
          <w:p w14:paraId="7AB60966" w14:textId="205663C3" w:rsidR="00387E4C" w:rsidRPr="00326AC5" w:rsidRDefault="00387E4C" w:rsidP="00387E4C">
            <w:pPr>
              <w:pStyle w:val="ad"/>
              <w:spacing w:before="0" w:after="0"/>
              <w:ind w:firstLine="0"/>
              <w:jc w:val="center"/>
              <w:rPr>
                <w:sz w:val="20"/>
                <w:szCs w:val="20"/>
              </w:rPr>
            </w:pPr>
            <w:r w:rsidRPr="00326AC5">
              <w:rPr>
                <w:sz w:val="20"/>
                <w:szCs w:val="20"/>
              </w:rPr>
              <w:t>Хазнидон</w:t>
            </w:r>
          </w:p>
        </w:tc>
        <w:tc>
          <w:tcPr>
            <w:tcW w:w="1321" w:type="dxa"/>
          </w:tcPr>
          <w:p w14:paraId="34939693" w14:textId="4BCC15CB" w:rsidR="00387E4C" w:rsidRPr="00326AC5" w:rsidRDefault="00387E4C" w:rsidP="00387E4C">
            <w:pPr>
              <w:pStyle w:val="ad"/>
              <w:spacing w:before="0" w:after="0"/>
              <w:ind w:firstLine="0"/>
              <w:jc w:val="center"/>
              <w:rPr>
                <w:sz w:val="20"/>
                <w:szCs w:val="20"/>
              </w:rPr>
            </w:pPr>
            <w:r w:rsidRPr="00326AC5">
              <w:rPr>
                <w:sz w:val="20"/>
                <w:szCs w:val="20"/>
              </w:rPr>
              <w:t>12</w:t>
            </w:r>
          </w:p>
        </w:tc>
        <w:tc>
          <w:tcPr>
            <w:tcW w:w="1561" w:type="dxa"/>
          </w:tcPr>
          <w:p w14:paraId="1D045D72" w14:textId="5ABEAB04" w:rsidR="00387E4C" w:rsidRPr="00326AC5" w:rsidRDefault="00387E4C" w:rsidP="00387E4C">
            <w:pPr>
              <w:pStyle w:val="ad"/>
              <w:spacing w:before="0" w:after="0"/>
              <w:ind w:firstLine="0"/>
              <w:jc w:val="center"/>
              <w:rPr>
                <w:sz w:val="20"/>
                <w:szCs w:val="20"/>
              </w:rPr>
            </w:pPr>
            <w:r w:rsidRPr="00326AC5">
              <w:rPr>
                <w:sz w:val="20"/>
                <w:szCs w:val="20"/>
              </w:rPr>
              <w:t>18</w:t>
            </w:r>
          </w:p>
        </w:tc>
        <w:tc>
          <w:tcPr>
            <w:tcW w:w="1274" w:type="dxa"/>
          </w:tcPr>
          <w:p w14:paraId="4B81A24C" w14:textId="7718720A" w:rsidR="00387E4C" w:rsidRPr="00326AC5" w:rsidRDefault="00387E4C" w:rsidP="00387E4C">
            <w:pPr>
              <w:pStyle w:val="ad"/>
              <w:spacing w:before="0" w:after="0"/>
              <w:ind w:firstLine="0"/>
              <w:jc w:val="center"/>
              <w:rPr>
                <w:sz w:val="20"/>
                <w:szCs w:val="20"/>
              </w:rPr>
            </w:pPr>
            <w:r w:rsidRPr="00326AC5">
              <w:rPr>
                <w:sz w:val="20"/>
                <w:szCs w:val="20"/>
              </w:rPr>
              <w:t>7</w:t>
            </w:r>
          </w:p>
        </w:tc>
        <w:tc>
          <w:tcPr>
            <w:tcW w:w="1561" w:type="dxa"/>
          </w:tcPr>
          <w:p w14:paraId="473C2D2D" w14:textId="5A5DCAD3" w:rsidR="00387E4C" w:rsidRPr="00326AC5" w:rsidRDefault="00387E4C" w:rsidP="00387E4C">
            <w:pPr>
              <w:pStyle w:val="ad"/>
              <w:spacing w:before="0" w:after="0"/>
              <w:ind w:firstLine="0"/>
              <w:jc w:val="center"/>
              <w:rPr>
                <w:sz w:val="20"/>
                <w:szCs w:val="20"/>
              </w:rPr>
            </w:pPr>
            <w:r w:rsidRPr="00326AC5">
              <w:rPr>
                <w:sz w:val="20"/>
                <w:szCs w:val="20"/>
              </w:rPr>
              <w:t>10</w:t>
            </w:r>
          </w:p>
        </w:tc>
      </w:tr>
    </w:tbl>
    <w:p w14:paraId="556B0ACC" w14:textId="72BF1B95" w:rsidR="00FD70CB" w:rsidRPr="00326AC5" w:rsidRDefault="00FD70CB" w:rsidP="00387E4C">
      <w:pPr>
        <w:pStyle w:val="ad"/>
        <w:spacing w:before="0" w:after="0"/>
        <w:ind w:firstLine="0"/>
      </w:pPr>
    </w:p>
    <w:p w14:paraId="5049542E" w14:textId="31DD8134" w:rsidR="00EE47D8" w:rsidRPr="00326AC5" w:rsidRDefault="00EE47D8" w:rsidP="00E449C2">
      <w:pPr>
        <w:spacing w:line="240" w:lineRule="auto"/>
        <w:ind w:firstLine="0"/>
        <w:jc w:val="center"/>
        <w:rPr>
          <w:rFonts w:ascii="Times New Roman" w:hAnsi="Times New Roman"/>
          <w:b/>
        </w:rPr>
      </w:pPr>
      <w:r w:rsidRPr="00326AC5">
        <w:rPr>
          <w:rFonts w:ascii="Times New Roman" w:hAnsi="Times New Roman"/>
          <w:b/>
        </w:rPr>
        <w:t>2.4. Инженерно-геологические условия территории</w:t>
      </w:r>
    </w:p>
    <w:p w14:paraId="19B2737F" w14:textId="77777777" w:rsidR="00E449C2" w:rsidRPr="00326AC5" w:rsidRDefault="00E449C2" w:rsidP="00EE47D8">
      <w:pPr>
        <w:spacing w:line="240" w:lineRule="auto"/>
        <w:ind w:left="1701" w:firstLine="0"/>
        <w:jc w:val="right"/>
        <w:rPr>
          <w:rFonts w:ascii="Times New Roman" w:hAnsi="Times New Roman"/>
          <w:b/>
        </w:rPr>
      </w:pPr>
    </w:p>
    <w:p w14:paraId="282F434D" w14:textId="071CA1F5" w:rsidR="004456F9" w:rsidRPr="00326AC5" w:rsidRDefault="00EE47D8" w:rsidP="00E449C2">
      <w:pPr>
        <w:pStyle w:val="a8"/>
        <w:spacing w:line="240" w:lineRule="auto"/>
        <w:ind w:left="0"/>
        <w:rPr>
          <w:rFonts w:ascii="Times New Roman" w:hAnsi="Times New Roman"/>
        </w:rPr>
      </w:pPr>
      <w:r w:rsidRPr="00326AC5">
        <w:rPr>
          <w:rFonts w:ascii="Times New Roman" w:hAnsi="Times New Roman"/>
        </w:rPr>
        <w:t xml:space="preserve">По материалам Схемы территориального планирования </w:t>
      </w:r>
      <w:r w:rsidR="003D10AD" w:rsidRPr="00326AC5">
        <w:rPr>
          <w:rFonts w:ascii="Times New Roman" w:hAnsi="Times New Roman"/>
        </w:rPr>
        <w:t>Республики Северная Осетия-Алания</w:t>
      </w:r>
      <w:r w:rsidR="00EF0F69" w:rsidRPr="00326AC5">
        <w:rPr>
          <w:rFonts w:ascii="Times New Roman" w:hAnsi="Times New Roman"/>
        </w:rPr>
        <w:t xml:space="preserve"> </w:t>
      </w:r>
      <w:r w:rsidR="00F2642C">
        <w:rPr>
          <w:rFonts w:ascii="Times New Roman" w:hAnsi="Times New Roman"/>
        </w:rPr>
        <w:t>Махческое</w:t>
      </w:r>
      <w:r w:rsidR="00EF0F69" w:rsidRPr="00326AC5">
        <w:rPr>
          <w:rFonts w:ascii="Times New Roman" w:hAnsi="Times New Roman"/>
        </w:rPr>
        <w:t xml:space="preserve"> </w:t>
      </w:r>
      <w:r w:rsidR="007110ED" w:rsidRPr="00326AC5">
        <w:rPr>
          <w:rFonts w:ascii="Times New Roman" w:hAnsi="Times New Roman"/>
        </w:rPr>
        <w:t>с</w:t>
      </w:r>
      <w:r w:rsidR="00D15C2E" w:rsidRPr="00326AC5">
        <w:rPr>
          <w:rFonts w:ascii="Times New Roman" w:hAnsi="Times New Roman"/>
        </w:rPr>
        <w:t xml:space="preserve">ельское поселение </w:t>
      </w:r>
      <w:r w:rsidRPr="00326AC5">
        <w:rPr>
          <w:rFonts w:ascii="Times New Roman" w:hAnsi="Times New Roman"/>
        </w:rPr>
        <w:t>располож</w:t>
      </w:r>
      <w:r w:rsidR="00777791" w:rsidRPr="00326AC5">
        <w:rPr>
          <w:rFonts w:ascii="Times New Roman" w:hAnsi="Times New Roman"/>
        </w:rPr>
        <w:t xml:space="preserve">ено </w:t>
      </w:r>
      <w:r w:rsidRPr="00326AC5">
        <w:rPr>
          <w:rFonts w:ascii="Times New Roman" w:hAnsi="Times New Roman"/>
        </w:rPr>
        <w:t xml:space="preserve">в пределах </w:t>
      </w:r>
      <w:r w:rsidR="009B6C9C" w:rsidRPr="00326AC5">
        <w:rPr>
          <w:rFonts w:ascii="Times New Roman" w:hAnsi="Times New Roman"/>
        </w:rPr>
        <w:t>8 балльной зоны интенсивности землетрясений (рис</w:t>
      </w:r>
      <w:r w:rsidR="007110ED" w:rsidRPr="00326AC5">
        <w:rPr>
          <w:rFonts w:ascii="Times New Roman" w:hAnsi="Times New Roman"/>
        </w:rPr>
        <w:t xml:space="preserve">унок </w:t>
      </w:r>
      <w:r w:rsidR="009B6C9C" w:rsidRPr="00326AC5">
        <w:rPr>
          <w:rFonts w:ascii="Times New Roman" w:hAnsi="Times New Roman"/>
        </w:rPr>
        <w:t>2.4.1).</w:t>
      </w:r>
    </w:p>
    <w:p w14:paraId="75F2C9AD" w14:textId="77777777" w:rsidR="006A6F44" w:rsidRPr="00326AC5" w:rsidRDefault="006A6F44" w:rsidP="00E449C2">
      <w:pPr>
        <w:pStyle w:val="a8"/>
        <w:spacing w:line="240" w:lineRule="auto"/>
        <w:ind w:left="0"/>
        <w:rPr>
          <w:rFonts w:ascii="Times New Roman" w:hAnsi="Times New Roman"/>
        </w:rPr>
      </w:pPr>
    </w:p>
    <w:p w14:paraId="44165EE7" w14:textId="77777777" w:rsidR="00EF0F69" w:rsidRPr="00326AC5" w:rsidRDefault="00EF0F69" w:rsidP="00EF0F69">
      <w:pPr>
        <w:pStyle w:val="a8"/>
        <w:spacing w:line="240" w:lineRule="auto"/>
        <w:ind w:left="0" w:firstLine="0"/>
        <w:jc w:val="center"/>
        <w:rPr>
          <w:rFonts w:ascii="Times New Roman" w:hAnsi="Times New Roman"/>
        </w:rPr>
      </w:pPr>
      <w:r w:rsidRPr="00326AC5">
        <w:rPr>
          <w:noProof/>
        </w:rPr>
        <w:lastRenderedPageBreak/>
        <w:drawing>
          <wp:inline distT="0" distB="0" distL="0" distR="0" wp14:anchorId="0242DEDB" wp14:editId="0099821E">
            <wp:extent cx="5151418" cy="720090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
                      <a:extLst>
                        <a:ext uri="{28A0092B-C50C-407E-A947-70E740481C1C}">
                          <a14:useLocalDpi xmlns:a14="http://schemas.microsoft.com/office/drawing/2010/main" val="0"/>
                        </a:ext>
                      </a:extLst>
                    </a:blip>
                    <a:srcRect l="879" t="880"/>
                    <a:stretch>
                      <a:fillRect/>
                    </a:stretch>
                  </pic:blipFill>
                  <pic:spPr bwMode="auto">
                    <a:xfrm>
                      <a:off x="0" y="0"/>
                      <a:ext cx="5153556" cy="7203889"/>
                    </a:xfrm>
                    <a:prstGeom prst="rect">
                      <a:avLst/>
                    </a:prstGeom>
                    <a:noFill/>
                    <a:ln>
                      <a:noFill/>
                    </a:ln>
                  </pic:spPr>
                </pic:pic>
              </a:graphicData>
            </a:graphic>
          </wp:inline>
        </w:drawing>
      </w:r>
    </w:p>
    <w:p w14:paraId="29439D16" w14:textId="77777777" w:rsidR="00EF0F69" w:rsidRPr="00326AC5" w:rsidRDefault="00EF0F69" w:rsidP="00EF0F69">
      <w:pPr>
        <w:pStyle w:val="a8"/>
        <w:spacing w:line="240" w:lineRule="auto"/>
        <w:ind w:left="0" w:firstLine="0"/>
        <w:jc w:val="center"/>
        <w:rPr>
          <w:rFonts w:ascii="Times New Roman" w:hAnsi="Times New Roman"/>
        </w:rPr>
      </w:pPr>
      <w:r w:rsidRPr="00326AC5">
        <w:rPr>
          <w:rFonts w:ascii="Times New Roman" w:hAnsi="Times New Roman"/>
        </w:rPr>
        <w:t>Рисунок 2.4.1. Сейсмическое районирование территории Республики Северная Осетия-Алания</w:t>
      </w:r>
      <w:r w:rsidRPr="00326AC5">
        <w:rPr>
          <w:rStyle w:val="aff0"/>
          <w:rFonts w:ascii="Times New Roman" w:hAnsi="Times New Roman"/>
        </w:rPr>
        <w:footnoteReference w:id="5"/>
      </w:r>
    </w:p>
    <w:p w14:paraId="44A7EB2E" w14:textId="77777777" w:rsidR="00EF0F69" w:rsidRPr="00326AC5" w:rsidRDefault="00EF0F69" w:rsidP="00EF0F69">
      <w:pPr>
        <w:pStyle w:val="a8"/>
        <w:spacing w:line="240" w:lineRule="auto"/>
        <w:ind w:left="0"/>
        <w:rPr>
          <w:rFonts w:ascii="Times New Roman" w:hAnsi="Times New Roman"/>
        </w:rPr>
      </w:pPr>
      <w:r w:rsidRPr="00326AC5">
        <w:rPr>
          <w:rFonts w:ascii="Times New Roman" w:hAnsi="Times New Roman"/>
        </w:rPr>
        <w:t>Инженерно-строительное районирование территории выполнено на основе анализа инженерно-геологических условий территории (геоморфологии, геологического строения, гидрогеологии, опасных геологических процессов).</w:t>
      </w:r>
    </w:p>
    <w:p w14:paraId="78F60E90" w14:textId="77777777" w:rsidR="00EF0F69" w:rsidRPr="00326AC5" w:rsidRDefault="00EF0F69" w:rsidP="00EF0F69">
      <w:pPr>
        <w:pStyle w:val="a8"/>
        <w:spacing w:line="240" w:lineRule="auto"/>
        <w:ind w:left="0"/>
        <w:rPr>
          <w:rFonts w:ascii="Times New Roman" w:hAnsi="Times New Roman"/>
        </w:rPr>
      </w:pPr>
      <w:r w:rsidRPr="00326AC5">
        <w:rPr>
          <w:rFonts w:ascii="Times New Roman" w:hAnsi="Times New Roman"/>
        </w:rPr>
        <w:t>По степени пригодности для градостроительного освоения земли поселения можно разделить на следующие категории:</w:t>
      </w:r>
    </w:p>
    <w:p w14:paraId="129995C3" w14:textId="33EC556B" w:rsidR="00EF0F69" w:rsidRPr="00326AC5" w:rsidRDefault="00EF0F69" w:rsidP="00EF0F69">
      <w:pPr>
        <w:pStyle w:val="a8"/>
        <w:numPr>
          <w:ilvl w:val="0"/>
          <w:numId w:val="8"/>
        </w:numPr>
        <w:spacing w:line="240" w:lineRule="auto"/>
        <w:ind w:left="0" w:firstLine="567"/>
        <w:rPr>
          <w:rFonts w:ascii="Times New Roman" w:hAnsi="Times New Roman"/>
        </w:rPr>
      </w:pPr>
      <w:r w:rsidRPr="00326AC5">
        <w:rPr>
          <w:rFonts w:ascii="Times New Roman" w:hAnsi="Times New Roman"/>
        </w:rPr>
        <w:t xml:space="preserve">Территории, благоприятные для градостроительного освоения. Экзогенные процессы не проявляются. Мероприятия по инженерной подготовке территории не </w:t>
      </w:r>
      <w:r w:rsidRPr="00326AC5">
        <w:rPr>
          <w:rFonts w:ascii="Times New Roman" w:hAnsi="Times New Roman"/>
        </w:rPr>
        <w:lastRenderedPageBreak/>
        <w:t>требуются. К данной категории относится небольшая часть поселения (менее 1</w:t>
      </w:r>
      <w:r w:rsidR="006A6F44" w:rsidRPr="00326AC5">
        <w:rPr>
          <w:rFonts w:ascii="Times New Roman" w:hAnsi="Times New Roman"/>
        </w:rPr>
        <w:t>0</w:t>
      </w:r>
      <w:r w:rsidRPr="00326AC5">
        <w:rPr>
          <w:rFonts w:ascii="Times New Roman" w:hAnsi="Times New Roman"/>
        </w:rPr>
        <w:t xml:space="preserve"> %), к настоящему времени большая часть данной территории освоена хозяйственной деятельностью, здесь располагаются </w:t>
      </w:r>
      <w:r w:rsidR="006A6F44" w:rsidRPr="00326AC5">
        <w:rPr>
          <w:rFonts w:ascii="Times New Roman" w:hAnsi="Times New Roman"/>
        </w:rPr>
        <w:t xml:space="preserve">населенные пункты </w:t>
      </w:r>
      <w:r w:rsidR="00F2642C">
        <w:rPr>
          <w:rFonts w:ascii="Times New Roman" w:hAnsi="Times New Roman"/>
        </w:rPr>
        <w:t>Махческого</w:t>
      </w:r>
      <w:r w:rsidR="006A6F44" w:rsidRPr="00326AC5">
        <w:rPr>
          <w:rFonts w:ascii="Times New Roman" w:hAnsi="Times New Roman"/>
        </w:rPr>
        <w:t xml:space="preserve"> сельского поселения</w:t>
      </w:r>
      <w:r w:rsidRPr="00326AC5">
        <w:rPr>
          <w:rFonts w:ascii="Times New Roman" w:hAnsi="Times New Roman"/>
        </w:rPr>
        <w:t xml:space="preserve"> и земли сельскохозяйственного назначения.</w:t>
      </w:r>
    </w:p>
    <w:p w14:paraId="29131F9A" w14:textId="39946435" w:rsidR="00EF0F69" w:rsidRPr="00326AC5" w:rsidRDefault="00EF0F69" w:rsidP="00EF0F69">
      <w:pPr>
        <w:pStyle w:val="a8"/>
        <w:spacing w:line="240" w:lineRule="auto"/>
        <w:ind w:left="0"/>
        <w:rPr>
          <w:rFonts w:ascii="Times New Roman" w:hAnsi="Times New Roman"/>
        </w:rPr>
      </w:pPr>
      <w:r w:rsidRPr="00326AC5">
        <w:rPr>
          <w:rFonts w:ascii="Times New Roman" w:hAnsi="Times New Roman"/>
        </w:rPr>
        <w:t xml:space="preserve">2. Территории относительно благоприятные для градостроительного освоения. Участки долин рек, сложенные песчано-суглинистыми отложениями, с залеганием уровня грунтовых вод до 1-2 м, затапливаемые паводковыми водами 1 % обеспеченности, требующих вертикальной планировки и иных мероприятий по инженерной подготовке территории. Нижняя часть склонов, не подверженных опасным геологическим процессам. К данной территории относится около </w:t>
      </w:r>
      <w:r w:rsidR="006A6F44" w:rsidRPr="00326AC5">
        <w:rPr>
          <w:rFonts w:ascii="Times New Roman" w:hAnsi="Times New Roman"/>
        </w:rPr>
        <w:t>1</w:t>
      </w:r>
      <w:r w:rsidRPr="00326AC5">
        <w:rPr>
          <w:rFonts w:ascii="Times New Roman" w:hAnsi="Times New Roman"/>
        </w:rPr>
        <w:t>5 % территории поселения, основной вид хозяйственного использования – земли сельскохозяйственного назначения.</w:t>
      </w:r>
    </w:p>
    <w:p w14:paraId="5DB00E8A" w14:textId="77777777" w:rsidR="00EF0F69" w:rsidRPr="00326AC5" w:rsidRDefault="00EF0F69" w:rsidP="00EF0F69">
      <w:pPr>
        <w:pStyle w:val="a8"/>
        <w:spacing w:line="240" w:lineRule="auto"/>
        <w:ind w:left="0"/>
        <w:rPr>
          <w:rFonts w:ascii="Times New Roman" w:hAnsi="Times New Roman"/>
        </w:rPr>
      </w:pPr>
      <w:r w:rsidRPr="00326AC5">
        <w:rPr>
          <w:rFonts w:ascii="Times New Roman" w:hAnsi="Times New Roman"/>
        </w:rPr>
        <w:t>3. Территории, не подлежащие градостроительному освоению. В данную группу входят территории поселения, на которых запрещено вести строительство каких-либо объектов в соответствии с действующим законодательством</w:t>
      </w:r>
    </w:p>
    <w:p w14:paraId="462ABBCB" w14:textId="1055F824" w:rsidR="00EF0F69" w:rsidRPr="00326AC5" w:rsidRDefault="006A6F44" w:rsidP="00EF0F69">
      <w:pPr>
        <w:pStyle w:val="a8"/>
        <w:spacing w:line="240" w:lineRule="auto"/>
        <w:ind w:left="0"/>
        <w:rPr>
          <w:rFonts w:ascii="Times New Roman" w:hAnsi="Times New Roman"/>
        </w:rPr>
      </w:pPr>
      <w:r w:rsidRPr="00326AC5">
        <w:rPr>
          <w:rFonts w:ascii="Times New Roman" w:hAnsi="Times New Roman"/>
        </w:rPr>
        <w:t>з</w:t>
      </w:r>
      <w:r w:rsidR="00EF0F69" w:rsidRPr="00326AC5">
        <w:rPr>
          <w:rFonts w:ascii="Times New Roman" w:hAnsi="Times New Roman"/>
        </w:rPr>
        <w:t>емли лесного фонда.</w:t>
      </w:r>
    </w:p>
    <w:p w14:paraId="707337A8" w14:textId="7593E81F" w:rsidR="00EF0F69" w:rsidRPr="00326AC5" w:rsidRDefault="006A6F44" w:rsidP="00EF0F69">
      <w:pPr>
        <w:pStyle w:val="a8"/>
        <w:spacing w:line="240" w:lineRule="auto"/>
        <w:ind w:left="0"/>
        <w:rPr>
          <w:rFonts w:ascii="Times New Roman" w:hAnsi="Times New Roman"/>
        </w:rPr>
      </w:pPr>
      <w:r w:rsidRPr="00326AC5">
        <w:rPr>
          <w:rFonts w:ascii="Times New Roman" w:hAnsi="Times New Roman"/>
        </w:rPr>
        <w:t>п</w:t>
      </w:r>
      <w:r w:rsidR="00EF0F69" w:rsidRPr="00326AC5">
        <w:rPr>
          <w:rFonts w:ascii="Times New Roman" w:hAnsi="Times New Roman"/>
        </w:rPr>
        <w:t>амятники истории, культуры и археологии.</w:t>
      </w:r>
    </w:p>
    <w:p w14:paraId="0F2B0ADD" w14:textId="4DA49812" w:rsidR="00EF0F69" w:rsidRPr="00326AC5" w:rsidRDefault="006A6F44" w:rsidP="00EF0F69">
      <w:pPr>
        <w:pStyle w:val="a8"/>
        <w:spacing w:line="240" w:lineRule="auto"/>
        <w:ind w:left="0"/>
        <w:rPr>
          <w:rFonts w:ascii="Times New Roman" w:hAnsi="Times New Roman"/>
        </w:rPr>
      </w:pPr>
      <w:r w:rsidRPr="00326AC5">
        <w:rPr>
          <w:rFonts w:ascii="Times New Roman" w:hAnsi="Times New Roman"/>
        </w:rPr>
        <w:t>р</w:t>
      </w:r>
      <w:r w:rsidR="00EF0F69" w:rsidRPr="00326AC5">
        <w:rPr>
          <w:rFonts w:ascii="Times New Roman" w:hAnsi="Times New Roman"/>
        </w:rPr>
        <w:t>екреационно-оздоровительные территории.</w:t>
      </w:r>
    </w:p>
    <w:p w14:paraId="014C8A3E" w14:textId="5B15197A" w:rsidR="00EF0F69" w:rsidRPr="00326AC5" w:rsidRDefault="006A6F44" w:rsidP="00EF0F69">
      <w:pPr>
        <w:pStyle w:val="a8"/>
        <w:spacing w:line="240" w:lineRule="auto"/>
        <w:ind w:left="0"/>
        <w:rPr>
          <w:rFonts w:ascii="Times New Roman" w:hAnsi="Times New Roman"/>
        </w:rPr>
      </w:pPr>
      <w:r w:rsidRPr="00326AC5">
        <w:rPr>
          <w:rFonts w:ascii="Times New Roman" w:hAnsi="Times New Roman"/>
        </w:rPr>
        <w:t>м</w:t>
      </w:r>
      <w:r w:rsidR="00EF0F69" w:rsidRPr="00326AC5">
        <w:rPr>
          <w:rFonts w:ascii="Times New Roman" w:hAnsi="Times New Roman"/>
        </w:rPr>
        <w:t>есторождения полезных ископаемых.</w:t>
      </w:r>
      <w:r w:rsidR="00EF0F69" w:rsidRPr="00326AC5">
        <w:rPr>
          <w:rStyle w:val="aff0"/>
          <w:rFonts w:ascii="Times New Roman" w:hAnsi="Times New Roman"/>
        </w:rPr>
        <w:footnoteReference w:id="6"/>
      </w:r>
      <w:r w:rsidR="00EF0F69" w:rsidRPr="00326AC5">
        <w:rPr>
          <w:rFonts w:ascii="Times New Roman" w:hAnsi="Times New Roman"/>
        </w:rPr>
        <w:t xml:space="preserve"> </w:t>
      </w:r>
    </w:p>
    <w:p w14:paraId="34537F2E" w14:textId="5361BBAD" w:rsidR="00EF0F69" w:rsidRPr="00326AC5" w:rsidRDefault="00EF0F69" w:rsidP="00EF0F69">
      <w:pPr>
        <w:pStyle w:val="a8"/>
        <w:spacing w:line="240" w:lineRule="auto"/>
        <w:ind w:left="0"/>
        <w:rPr>
          <w:rFonts w:ascii="Times New Roman" w:hAnsi="Times New Roman"/>
        </w:rPr>
      </w:pPr>
      <w:r w:rsidRPr="00326AC5">
        <w:rPr>
          <w:rFonts w:ascii="Times New Roman" w:hAnsi="Times New Roman"/>
        </w:rPr>
        <w:t>Также к данной категории относятся территории на горных склонах, строительство на которых невозможно.</w:t>
      </w:r>
      <w:r w:rsidR="006A6F44" w:rsidRPr="00326AC5">
        <w:rPr>
          <w:rFonts w:ascii="Times New Roman" w:hAnsi="Times New Roman"/>
        </w:rPr>
        <w:t xml:space="preserve"> </w:t>
      </w:r>
      <w:r w:rsidRPr="00326AC5">
        <w:rPr>
          <w:rFonts w:ascii="Times New Roman" w:hAnsi="Times New Roman"/>
        </w:rPr>
        <w:t xml:space="preserve">В целом градостроительная деятельность невозможна на </w:t>
      </w:r>
      <w:r w:rsidR="006A6F44" w:rsidRPr="00326AC5">
        <w:rPr>
          <w:rFonts w:ascii="Times New Roman" w:hAnsi="Times New Roman"/>
        </w:rPr>
        <w:t>75</w:t>
      </w:r>
      <w:r w:rsidRPr="00326AC5">
        <w:rPr>
          <w:rFonts w:ascii="Times New Roman" w:hAnsi="Times New Roman"/>
        </w:rPr>
        <w:t xml:space="preserve"> % территории </w:t>
      </w:r>
      <w:r w:rsidR="00F2642C">
        <w:rPr>
          <w:rFonts w:ascii="Times New Roman" w:hAnsi="Times New Roman"/>
        </w:rPr>
        <w:t>Махческого</w:t>
      </w:r>
      <w:r w:rsidRPr="00326AC5">
        <w:rPr>
          <w:rFonts w:ascii="Times New Roman" w:hAnsi="Times New Roman"/>
        </w:rPr>
        <w:t xml:space="preserve"> сельского поселения.</w:t>
      </w:r>
    </w:p>
    <w:p w14:paraId="1219B37A" w14:textId="77777777" w:rsidR="00EE47D8" w:rsidRPr="00326AC5" w:rsidRDefault="00EE47D8" w:rsidP="00E449C2">
      <w:pPr>
        <w:pStyle w:val="a8"/>
        <w:spacing w:line="240" w:lineRule="auto"/>
        <w:ind w:left="0"/>
        <w:jc w:val="center"/>
        <w:rPr>
          <w:rFonts w:ascii="Times New Roman" w:hAnsi="Times New Roman"/>
        </w:rPr>
      </w:pPr>
    </w:p>
    <w:p w14:paraId="7F071BC8" w14:textId="70E8DFC4" w:rsidR="00EE47D8" w:rsidRPr="00326AC5" w:rsidRDefault="00EE47D8" w:rsidP="00B43C22">
      <w:pPr>
        <w:spacing w:line="240" w:lineRule="auto"/>
        <w:ind w:firstLine="0"/>
        <w:jc w:val="center"/>
        <w:rPr>
          <w:rFonts w:ascii="Times New Roman" w:hAnsi="Times New Roman"/>
          <w:b/>
        </w:rPr>
      </w:pPr>
      <w:r w:rsidRPr="00326AC5">
        <w:rPr>
          <w:rFonts w:ascii="Times New Roman" w:hAnsi="Times New Roman"/>
          <w:b/>
        </w:rPr>
        <w:t>2.5. Почвы территории</w:t>
      </w:r>
    </w:p>
    <w:p w14:paraId="30DD5957" w14:textId="77777777" w:rsidR="00B43C22" w:rsidRPr="00326AC5" w:rsidRDefault="00B43C22" w:rsidP="00B43C22">
      <w:pPr>
        <w:spacing w:line="240" w:lineRule="auto"/>
        <w:jc w:val="right"/>
        <w:rPr>
          <w:rFonts w:ascii="Times New Roman" w:hAnsi="Times New Roman"/>
          <w:b/>
        </w:rPr>
      </w:pPr>
    </w:p>
    <w:p w14:paraId="5E555AB3" w14:textId="23CDB7E7" w:rsidR="00937825" w:rsidRPr="00326AC5" w:rsidRDefault="00937825" w:rsidP="00937825">
      <w:pPr>
        <w:spacing w:line="240" w:lineRule="auto"/>
        <w:rPr>
          <w:rFonts w:ascii="Times New Roman" w:hAnsi="Times New Roman"/>
        </w:rPr>
      </w:pPr>
      <w:r w:rsidRPr="00326AC5">
        <w:rPr>
          <w:rFonts w:ascii="Times New Roman" w:hAnsi="Times New Roman"/>
        </w:rPr>
        <w:t>Почвенный покров в Ирафском районе развит в соответствии с высотной поясностью. Здесь представлены следующие типы и подтипы почв:</w:t>
      </w:r>
    </w:p>
    <w:p w14:paraId="0B857AE5" w14:textId="089E5D19" w:rsidR="00937825" w:rsidRPr="00326AC5" w:rsidRDefault="00937825" w:rsidP="00937825">
      <w:pPr>
        <w:spacing w:line="240" w:lineRule="auto"/>
        <w:rPr>
          <w:rFonts w:ascii="Times New Roman" w:hAnsi="Times New Roman"/>
        </w:rPr>
      </w:pPr>
      <w:r w:rsidRPr="00326AC5">
        <w:rPr>
          <w:rFonts w:ascii="Times New Roman" w:hAnsi="Times New Roman"/>
        </w:rPr>
        <w:t>подзолистые горнолесные почвы хвойных лесов;</w:t>
      </w:r>
    </w:p>
    <w:p w14:paraId="1AC84BF4" w14:textId="72EDCFC8" w:rsidR="00937825" w:rsidRPr="00326AC5" w:rsidRDefault="00937825" w:rsidP="00937825">
      <w:pPr>
        <w:spacing w:line="240" w:lineRule="auto"/>
        <w:rPr>
          <w:rFonts w:ascii="Times New Roman" w:hAnsi="Times New Roman"/>
        </w:rPr>
      </w:pPr>
      <w:r w:rsidRPr="00326AC5">
        <w:rPr>
          <w:rFonts w:ascii="Times New Roman" w:hAnsi="Times New Roman"/>
        </w:rPr>
        <w:t>горные лесолуговые почвы;</w:t>
      </w:r>
    </w:p>
    <w:p w14:paraId="1116A24A" w14:textId="19E24B92" w:rsidR="00937825" w:rsidRPr="00326AC5" w:rsidRDefault="00937825" w:rsidP="00937825">
      <w:pPr>
        <w:spacing w:line="240" w:lineRule="auto"/>
        <w:rPr>
          <w:rFonts w:ascii="Times New Roman" w:hAnsi="Times New Roman"/>
        </w:rPr>
      </w:pPr>
      <w:r w:rsidRPr="00326AC5">
        <w:rPr>
          <w:rFonts w:ascii="Times New Roman" w:hAnsi="Times New Roman"/>
        </w:rPr>
        <w:t>перегнойный (насыщенный) подтип горных лесолуговых почв;</w:t>
      </w:r>
    </w:p>
    <w:p w14:paraId="2C5CB1C6" w14:textId="7457C23B" w:rsidR="00937825" w:rsidRPr="00326AC5" w:rsidRDefault="00937825" w:rsidP="00937825">
      <w:pPr>
        <w:spacing w:line="240" w:lineRule="auto"/>
        <w:rPr>
          <w:rFonts w:ascii="Times New Roman" w:hAnsi="Times New Roman"/>
        </w:rPr>
      </w:pPr>
      <w:r w:rsidRPr="00326AC5">
        <w:rPr>
          <w:rFonts w:ascii="Times New Roman" w:hAnsi="Times New Roman"/>
        </w:rPr>
        <w:t>горно-луговые неполноразвитые (примитивные) почвы;</w:t>
      </w:r>
    </w:p>
    <w:p w14:paraId="7B1CB7F1" w14:textId="0FA71CD5" w:rsidR="00937825" w:rsidRPr="00326AC5" w:rsidRDefault="00937825" w:rsidP="00937825">
      <w:pPr>
        <w:spacing w:line="240" w:lineRule="auto"/>
        <w:rPr>
          <w:rFonts w:ascii="Times New Roman" w:hAnsi="Times New Roman"/>
        </w:rPr>
      </w:pPr>
      <w:r w:rsidRPr="00326AC5">
        <w:rPr>
          <w:rFonts w:ascii="Times New Roman" w:hAnsi="Times New Roman"/>
        </w:rPr>
        <w:t>горно-луговые альпийские почвы;</w:t>
      </w:r>
    </w:p>
    <w:p w14:paraId="17C98F8A" w14:textId="28112139" w:rsidR="00937825" w:rsidRPr="00326AC5" w:rsidRDefault="00937825" w:rsidP="00937825">
      <w:pPr>
        <w:spacing w:line="240" w:lineRule="auto"/>
        <w:rPr>
          <w:rFonts w:ascii="Times New Roman" w:hAnsi="Times New Roman"/>
        </w:rPr>
      </w:pPr>
      <w:r w:rsidRPr="00326AC5">
        <w:rPr>
          <w:rFonts w:ascii="Times New Roman" w:hAnsi="Times New Roman"/>
        </w:rPr>
        <w:t>горно-луговые субальпийские почвы;</w:t>
      </w:r>
    </w:p>
    <w:p w14:paraId="2A9465B2" w14:textId="5698002A" w:rsidR="00937825" w:rsidRPr="00326AC5" w:rsidRDefault="00937825" w:rsidP="00937825">
      <w:pPr>
        <w:spacing w:line="240" w:lineRule="auto"/>
        <w:rPr>
          <w:rFonts w:ascii="Times New Roman" w:hAnsi="Times New Roman"/>
        </w:rPr>
      </w:pPr>
      <w:r w:rsidRPr="00326AC5">
        <w:rPr>
          <w:rFonts w:ascii="Times New Roman" w:hAnsi="Times New Roman"/>
        </w:rPr>
        <w:t>горно-луговые темноцветные почвы;</w:t>
      </w:r>
    </w:p>
    <w:p w14:paraId="1A0E18DC" w14:textId="7CA1AFD9" w:rsidR="00937825" w:rsidRPr="00326AC5" w:rsidRDefault="00937825" w:rsidP="00937825">
      <w:pPr>
        <w:spacing w:line="240" w:lineRule="auto"/>
        <w:rPr>
          <w:rFonts w:ascii="Times New Roman" w:hAnsi="Times New Roman"/>
        </w:rPr>
      </w:pPr>
      <w:r w:rsidRPr="00326AC5">
        <w:rPr>
          <w:rFonts w:ascii="Times New Roman" w:hAnsi="Times New Roman"/>
        </w:rPr>
        <w:t>горно-луговые субальпийские глееватые почвы;</w:t>
      </w:r>
    </w:p>
    <w:p w14:paraId="29DC766E" w14:textId="51327B6D" w:rsidR="00937825" w:rsidRPr="00326AC5" w:rsidRDefault="00937825" w:rsidP="00937825">
      <w:pPr>
        <w:spacing w:line="240" w:lineRule="auto"/>
        <w:rPr>
          <w:rFonts w:ascii="Times New Roman" w:hAnsi="Times New Roman"/>
        </w:rPr>
      </w:pPr>
      <w:r w:rsidRPr="00326AC5">
        <w:rPr>
          <w:rFonts w:ascii="Times New Roman" w:hAnsi="Times New Roman"/>
        </w:rPr>
        <w:t>горные лугово-степные почвы.</w:t>
      </w:r>
    </w:p>
    <w:p w14:paraId="4FEC7018" w14:textId="5C987059" w:rsidR="00937825" w:rsidRPr="00326AC5" w:rsidRDefault="00937825" w:rsidP="00937825">
      <w:pPr>
        <w:spacing w:line="240" w:lineRule="auto"/>
        <w:rPr>
          <w:rFonts w:ascii="Times New Roman" w:hAnsi="Times New Roman"/>
        </w:rPr>
      </w:pPr>
      <w:r w:rsidRPr="00326AC5">
        <w:rPr>
          <w:rFonts w:ascii="Times New Roman" w:hAnsi="Times New Roman"/>
        </w:rPr>
        <w:t xml:space="preserve">Подзолистые горнолесные почвы хвойных лесов. Развиты на грубо текстурном элювио-делювии известняков, глинистых и кристаллических сланцев. На этих почвообразующих породах в условиях повышенного увлажнения и недостатка тепла формируются маломощные сильно скелетные почвы. Но, несмотря на малую мощность и скелетность, в профиле этих почв четко проявляются признаки оподзоленности, и наблюдается заметное накопление илистой фракции в иллювиальном горизонте. При этом оподзоливание начинается непосредственно под лесной подстилкой. В связи с суровыми климатическими условиями под пологом хвойного леса практически отсутствует травянистая растительность. Здесь господствуют в основном мхи, которые и создают торфяной горизонт, местами достигающий мощности 20-50 см. Под ним залегает гумусово-аккумулятивный горизонт с содержанием гумуса до 17 %. Рассматриваемые почвы имеют кислую реакцию почвенной среды, которая по всему почвенному профилю </w:t>
      </w:r>
      <w:r w:rsidRPr="00326AC5">
        <w:rPr>
          <w:rFonts w:ascii="Times New Roman" w:hAnsi="Times New Roman"/>
        </w:rPr>
        <w:lastRenderedPageBreak/>
        <w:t>близка к рН 5,5. С глубиной кислотность увеличивается, что связано с увеличением содержания обменного алюминия.</w:t>
      </w:r>
    </w:p>
    <w:p w14:paraId="3A3D1838" w14:textId="31AF7E28" w:rsidR="00937825" w:rsidRPr="00326AC5" w:rsidRDefault="00937825" w:rsidP="00937825">
      <w:pPr>
        <w:spacing w:line="240" w:lineRule="auto"/>
        <w:rPr>
          <w:rFonts w:ascii="Times New Roman" w:hAnsi="Times New Roman"/>
        </w:rPr>
      </w:pPr>
      <w:r w:rsidRPr="00326AC5">
        <w:rPr>
          <w:rFonts w:ascii="Times New Roman" w:hAnsi="Times New Roman"/>
        </w:rPr>
        <w:t>Горные лесолуговые почвы. Развиты под сплошными зарослями рододендрона кавказского. Мощность торфянистого горизонта в них доходит до 20-30 см. Профиль этих почв четко дифференцирован на торфянистый, гумусово-аккумулятивный, подзолистый и иллювиальный горизонты. Структура почвенной массы в гумусовых горизонтах – пылевато-порошистая. В нижней части торфянистого горизонта она имеет темно-бурый, с коричневым оттенком, цвет, а в подзолистом – серый. Эти почвы холодные, влажные и сильноскелетные. Под изреженным кустарником эти почвы имеют дерновый горизонт, а в сплошных зарослях он отсутствует.</w:t>
      </w:r>
    </w:p>
    <w:p w14:paraId="54D701A5" w14:textId="34879A2D" w:rsidR="00937825" w:rsidRPr="00326AC5" w:rsidRDefault="00937825" w:rsidP="00937825">
      <w:pPr>
        <w:spacing w:line="240" w:lineRule="auto"/>
        <w:rPr>
          <w:rFonts w:ascii="Times New Roman" w:hAnsi="Times New Roman"/>
        </w:rPr>
      </w:pPr>
      <w:r w:rsidRPr="00326AC5">
        <w:rPr>
          <w:rFonts w:ascii="Times New Roman" w:hAnsi="Times New Roman"/>
        </w:rPr>
        <w:t>Лесолуговые почвы в торфянистом и гумусовом горизонтах содержат органического вещества соответственно 89,3 и 56,2%. Гумуса в них -10 -19%. С глубиной уровень содержания его снижается равномерно. Рассматриваемые почвы являются сильно кислыми – рН 4,5 в горизонте А¹ и 3,8 – 3,9 – в горизонте. А².</w:t>
      </w:r>
    </w:p>
    <w:p w14:paraId="2682D40D" w14:textId="61ADDB91" w:rsidR="00937825" w:rsidRPr="00326AC5" w:rsidRDefault="00937825" w:rsidP="00937825">
      <w:pPr>
        <w:spacing w:line="240" w:lineRule="auto"/>
        <w:rPr>
          <w:rFonts w:ascii="Times New Roman" w:hAnsi="Times New Roman"/>
        </w:rPr>
      </w:pPr>
      <w:r w:rsidRPr="00326AC5">
        <w:rPr>
          <w:rFonts w:ascii="Times New Roman" w:hAnsi="Times New Roman"/>
        </w:rPr>
        <w:t>Перегнойный (насыщенный) подтип горных лесолуговых почв. Формируется под березняками и осинниками на северных экспозициях склонов. Рассматриваемые почвы маломощны, но, несмотря на это, характеризуются хорошо развитым гумусовым (А) горизонтом со слабо выраженной комковатой структурой. Горизонт А переходит в горизонт ВС, характеризующийся содержанием большого количества полувыветрившихся мелких обломков пород. Мелкоземистая масса этого горизонта имеет коричнево-бурый, а местами желто-бурый цвет. Почвы всегда увлажнены, с поверхности покрыты маломощной, сильно разложившейся подстилкой, которая характеризуется высокой насыщенностью основаниями. Гумуса в горизонте А – до 26%, содержание его резко падает с глубиной. По механическому составу рассматриваемые почвы являются глинистыми. Перемещения илистой фракции по профилю не наблюдается. Наоборот, в небольшом количестве они собираются в горизонте А., несмотря на насыщенность, эти почвы имеют кислую реакцию рН 4,5 – 5,0.</w:t>
      </w:r>
    </w:p>
    <w:p w14:paraId="4D385F34" w14:textId="65CD22FD" w:rsidR="00937825" w:rsidRPr="00326AC5" w:rsidRDefault="00937825" w:rsidP="00937825">
      <w:pPr>
        <w:spacing w:line="240" w:lineRule="auto"/>
        <w:rPr>
          <w:rFonts w:ascii="Times New Roman" w:hAnsi="Times New Roman"/>
        </w:rPr>
      </w:pPr>
      <w:r w:rsidRPr="00326AC5">
        <w:rPr>
          <w:rFonts w:ascii="Times New Roman" w:hAnsi="Times New Roman"/>
        </w:rPr>
        <w:t>Горно-луговые неполноразвитые (примитивные) почвы. Формируются в субнивальном поясе под пионерной растительностью, не образующей сомкнутого травостоя. Здесь формируются фрагментарные маломощные (до 10 см.) торфянистые сильно скелетные почвы, мозаично расположившиеся среди осыпей, россыпей и выемках скал. Профиль их не дифференцирован (в лучшем случае дифференцирован на Ат и АС). Несмотря на суровые климатические условия и каменистость субстрата, ежегодно в процесс почвообразования поступает значительное количество органического вещества. Оно частично накапливается на поверхности почвы в виде торфа, а частично превращается в грубый гумус (до 32% от массы почвы). Несмотря на высокое содержание гумуса, рассматриваемые почвы не обеспечены ни гидролизуемым азотом, ни подвижными формами фосфора, что говорит об их низкой биологической активности. Реакция этих почв кислая (рН 4,0-5,3).</w:t>
      </w:r>
    </w:p>
    <w:p w14:paraId="20693980" w14:textId="6F46F1DC" w:rsidR="00937825" w:rsidRPr="00326AC5" w:rsidRDefault="00937825" w:rsidP="00937825">
      <w:pPr>
        <w:spacing w:line="240" w:lineRule="auto"/>
        <w:rPr>
          <w:rFonts w:ascii="Times New Roman" w:hAnsi="Times New Roman"/>
        </w:rPr>
      </w:pPr>
      <w:r w:rsidRPr="00326AC5">
        <w:rPr>
          <w:rFonts w:ascii="Times New Roman" w:hAnsi="Times New Roman"/>
        </w:rPr>
        <w:t>Горно-луговые альпийские почвы. Формируются в альпийском поясе под альпийскими лугами, коврами и пустошами. Условия почвообразования в этом поясе хоть и суровые, но по сравнению с субнивальным они более благоприятны для произрастания высших растений и химического выветривания горных пород. Поэтому горно-луговые торфянистые почвы образуют сплошной почвенный покров. Однако из-за суровых условий климата биологическая активность почв все же низка. Растительные остатки из года в год накапливаются, образуя торфянистый или дерново-торфянистый горизонт мощностью от 2 до 30 см. При этом на выпуклых формах рельефа, хорошо обдуваемых ветром, под альпийскими лугами, формируются дерновые или дерново-торфянистые почвы, а на вогнутых – под коврами и пустошами – торфянистые. Физико-химические свойства, несмотря на различие в накоплении торфа, у этих почв практически одинаковы.</w:t>
      </w:r>
    </w:p>
    <w:p w14:paraId="7FCF970C" w14:textId="0FB97F0F" w:rsidR="00937825" w:rsidRPr="00326AC5" w:rsidRDefault="00937825" w:rsidP="00937825">
      <w:pPr>
        <w:spacing w:line="240" w:lineRule="auto"/>
        <w:rPr>
          <w:rFonts w:ascii="Times New Roman" w:hAnsi="Times New Roman"/>
        </w:rPr>
      </w:pPr>
      <w:r w:rsidRPr="00326AC5">
        <w:rPr>
          <w:rFonts w:ascii="Times New Roman" w:hAnsi="Times New Roman"/>
        </w:rPr>
        <w:lastRenderedPageBreak/>
        <w:t>Гумусово-аккумулятивные горизонты этих почв содержат 23,5 - 31,9% грубого гумуса. Кислотность верхних горизонтов – рН 4 - 4,5. Эти почвы имеют пылеватую структуру и при разрушении дернины легко подвергаются эрозии.</w:t>
      </w:r>
    </w:p>
    <w:p w14:paraId="2E8BAE8F" w14:textId="6A8636F2" w:rsidR="00937825" w:rsidRPr="00326AC5" w:rsidRDefault="00937825" w:rsidP="00937825">
      <w:pPr>
        <w:spacing w:line="240" w:lineRule="auto"/>
        <w:rPr>
          <w:rFonts w:ascii="Times New Roman" w:hAnsi="Times New Roman"/>
        </w:rPr>
      </w:pPr>
      <w:r w:rsidRPr="00326AC5">
        <w:rPr>
          <w:rFonts w:ascii="Times New Roman" w:hAnsi="Times New Roman"/>
        </w:rPr>
        <w:t>Горно-луговые субальпийские почвы. Формируются под субальпийскими лугами, где климатические условия довольно благоприятны для накопления надземной и подземной биомассы. Общая фитомасса не накапливается на поверхности, как у горно-луговых торфянистых почв, а минерализуется с образованием гумусовых веществ. Этому способствует достаточно высокая биологическая активность почвенных микроорганизмов. Содержание гумуса в дерновом горизонте 13,2 – 22,2 %., по профилю распределяется более равномерно, чем в горно-луговых торфянистых почвах. Реакция почвенной среды в дерновом горизонте – слабокислая (рН 5,6), с глубиной она становится нейтральной и даже слабощелочной (рН 7,6 – 8).</w:t>
      </w:r>
    </w:p>
    <w:p w14:paraId="0708E590" w14:textId="5EE9114F" w:rsidR="00937825" w:rsidRPr="00326AC5" w:rsidRDefault="00937825" w:rsidP="00937825">
      <w:pPr>
        <w:spacing w:line="240" w:lineRule="auto"/>
        <w:rPr>
          <w:rFonts w:ascii="Times New Roman" w:hAnsi="Times New Roman"/>
        </w:rPr>
      </w:pPr>
      <w:r w:rsidRPr="00326AC5">
        <w:rPr>
          <w:rFonts w:ascii="Times New Roman" w:hAnsi="Times New Roman"/>
        </w:rPr>
        <w:t>Горно-луговые субальпийские глееватые почвы. Формируются повсеместно на разных высотах на ровных и отрицательных элементах рельефа и затрудненного дренажа. В связи с затрудненным дренажем процесс почвообразования протекает в условиях избыточного поверхностного или грунтового увлажнения под заболоченными лугами. Следует отметить, что площади этих почв не велики, и приурочены к выходам родников и пологим участкам пойм рек на днище долин. Горно-луговые глееватые почвы средне- и тяжелосуглинистые. Наибольшее количество физической глины накапливается в глееватых горизонтах (Ад и Аг), что говорит о более интенсивном оглинивании средней части профиля. Из механических фракций на долю мелкой пыли и ила приходится значительная часть – 50-60%. Эти почвы содержат гумуса в горизонте Ад до 15,8%. С глубиной он резко уменьшается и в горизонте В содержание его составляет 8,9%. Горно-луговые глееватые почвы кислые, рН составляет в дерновом и гумусово-аккумулятивном горизонтах 5,3 – 5,2.</w:t>
      </w:r>
    </w:p>
    <w:p w14:paraId="1ECA37C8" w14:textId="23160B3D" w:rsidR="00A90B92" w:rsidRPr="00326AC5" w:rsidRDefault="00937825" w:rsidP="00937825">
      <w:pPr>
        <w:spacing w:line="240" w:lineRule="auto"/>
        <w:rPr>
          <w:rFonts w:ascii="Times New Roman" w:hAnsi="Times New Roman"/>
        </w:rPr>
      </w:pPr>
      <w:r w:rsidRPr="00326AC5">
        <w:rPr>
          <w:rFonts w:ascii="Times New Roman" w:hAnsi="Times New Roman"/>
        </w:rPr>
        <w:t>Горные лугово-степные почвы. Сформировались в свое время на пологих склонах днища долины под остепненными лугами. Начиная со средневековья до конца двадцатого века, они были почти полностью распаханы. В настоящее время из-за малочисленности населения часть пашни еще осталась, остальные используются как сенокосы, а часть заброшена. Горные лугово-степные почвы содержат гумуса до 13-14%. Он концентрируется в основном в дерновом (пахотном) горизонте. Вниз по профилю содержание его резко уменьшается (до 6-3%). Рассматриваемые почвы имеют щелочную реакцию рН 7,2-8,4, богаты основаниями.</w:t>
      </w:r>
    </w:p>
    <w:p w14:paraId="294EB5E4" w14:textId="4BA4A5D2" w:rsidR="00937825" w:rsidRPr="00326AC5" w:rsidRDefault="00937825" w:rsidP="00937825">
      <w:pPr>
        <w:spacing w:line="240" w:lineRule="auto"/>
        <w:ind w:left="1701" w:firstLine="0"/>
        <w:jc w:val="right"/>
        <w:rPr>
          <w:rFonts w:ascii="Times New Roman" w:hAnsi="Times New Roman"/>
        </w:rPr>
      </w:pPr>
    </w:p>
    <w:p w14:paraId="4ECAA52F" w14:textId="77777777" w:rsidR="00A90B92" w:rsidRPr="00326AC5" w:rsidRDefault="00A90B92" w:rsidP="00A90B92">
      <w:pPr>
        <w:spacing w:line="240" w:lineRule="auto"/>
        <w:ind w:firstLine="0"/>
        <w:jc w:val="center"/>
        <w:rPr>
          <w:rFonts w:ascii="Times New Roman" w:hAnsi="Times New Roman"/>
          <w:b/>
        </w:rPr>
      </w:pPr>
      <w:r w:rsidRPr="00326AC5">
        <w:rPr>
          <w:rFonts w:ascii="Times New Roman" w:hAnsi="Times New Roman"/>
          <w:b/>
        </w:rPr>
        <w:t>2.6. Растительный и животный мир</w:t>
      </w:r>
    </w:p>
    <w:p w14:paraId="4F2FD863" w14:textId="77777777" w:rsidR="00A90B92" w:rsidRPr="00326AC5" w:rsidRDefault="00A90B92" w:rsidP="00180597">
      <w:pPr>
        <w:spacing w:line="240" w:lineRule="auto"/>
        <w:rPr>
          <w:rFonts w:ascii="Times New Roman" w:hAnsi="Times New Roman"/>
          <w:b/>
        </w:rPr>
      </w:pPr>
    </w:p>
    <w:p w14:paraId="23AB11CA" w14:textId="0EA49206" w:rsidR="00180597" w:rsidRPr="00326AC5" w:rsidRDefault="00A4746C" w:rsidP="00180597">
      <w:pPr>
        <w:spacing w:line="240" w:lineRule="auto"/>
        <w:rPr>
          <w:rFonts w:ascii="Times New Roman" w:hAnsi="Times New Roman"/>
        </w:rPr>
      </w:pPr>
      <w:r w:rsidRPr="00326AC5">
        <w:rPr>
          <w:rFonts w:ascii="Times New Roman" w:hAnsi="Times New Roman"/>
        </w:rPr>
        <w:t xml:space="preserve">Растительный мир. </w:t>
      </w:r>
      <w:r w:rsidR="00180597" w:rsidRPr="00326AC5">
        <w:rPr>
          <w:rFonts w:ascii="Times New Roman" w:hAnsi="Times New Roman"/>
        </w:rPr>
        <w:t>В флористическом отношении территория Ирафского района, как и вся Северная Осетия, относится к Терскому округу Кавказской флористической провинции. Большую часть территории района занимает Дигорское ущелье. Благодаря большому перепаду высот, сложности рельефа и многообразию почвенно-климатических условий, здесь ярко выражена высотная поясность растительности, характерная для горных стран альпийского типа. Растительность представлена основными типами сообществ, характерными для Большого Кавказа: горными степями и нагорными ксерофитами, лесами, стланиками, лугами, петрофитными и интразональными сообществами. В Дигорском ущелье есть и уникальные для Кавказа растительные сообщества. Наиболее широко в ущелье представлены гумидные типы растительности: леса и луга.</w:t>
      </w:r>
    </w:p>
    <w:p w14:paraId="0ED3CF54" w14:textId="6EC5829C" w:rsidR="00180597" w:rsidRPr="00326AC5" w:rsidRDefault="00180597" w:rsidP="00180597">
      <w:pPr>
        <w:spacing w:line="240" w:lineRule="auto"/>
        <w:rPr>
          <w:rFonts w:ascii="Times New Roman" w:hAnsi="Times New Roman"/>
        </w:rPr>
      </w:pPr>
    </w:p>
    <w:p w14:paraId="54B3BC61" w14:textId="77777777" w:rsidR="00180597" w:rsidRPr="00326AC5" w:rsidRDefault="00180597" w:rsidP="00180597">
      <w:pPr>
        <w:ind w:firstLine="0"/>
        <w:jc w:val="center"/>
        <w:rPr>
          <w:rFonts w:ascii="Times New Roman" w:hAnsi="Times New Roman"/>
        </w:rPr>
      </w:pPr>
      <w:r w:rsidRPr="00326AC5">
        <w:rPr>
          <w:rFonts w:ascii="Times New Roman" w:hAnsi="Times New Roman"/>
          <w:noProof/>
        </w:rPr>
        <w:lastRenderedPageBreak/>
        <w:drawing>
          <wp:inline distT="0" distB="0" distL="0" distR="0" wp14:anchorId="1E80A247" wp14:editId="7AFC6B0A">
            <wp:extent cx="5206789" cy="4609225"/>
            <wp:effectExtent l="0" t="0" r="0" b="127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24874" cy="4625234"/>
                    </a:xfrm>
                    <a:prstGeom prst="rect">
                      <a:avLst/>
                    </a:prstGeom>
                    <a:noFill/>
                    <a:ln>
                      <a:noFill/>
                    </a:ln>
                  </pic:spPr>
                </pic:pic>
              </a:graphicData>
            </a:graphic>
          </wp:inline>
        </w:drawing>
      </w:r>
    </w:p>
    <w:p w14:paraId="0E4EC329" w14:textId="77777777" w:rsidR="00180597" w:rsidRPr="00326AC5" w:rsidRDefault="00180597" w:rsidP="00180597">
      <w:pPr>
        <w:ind w:firstLine="0"/>
        <w:jc w:val="center"/>
        <w:rPr>
          <w:rFonts w:ascii="Times New Roman" w:hAnsi="Times New Roman"/>
        </w:rPr>
      </w:pPr>
      <w:r w:rsidRPr="00326AC5">
        <w:rPr>
          <w:rFonts w:ascii="Times New Roman" w:hAnsi="Times New Roman"/>
          <w:noProof/>
        </w:rPr>
        <w:drawing>
          <wp:inline distT="0" distB="0" distL="0" distR="0" wp14:anchorId="33E6A0CA" wp14:editId="31B32F57">
            <wp:extent cx="5244642" cy="2949934"/>
            <wp:effectExtent l="0" t="0" r="0" b="317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35638" cy="3001116"/>
                    </a:xfrm>
                    <a:prstGeom prst="rect">
                      <a:avLst/>
                    </a:prstGeom>
                    <a:noFill/>
                    <a:ln>
                      <a:noFill/>
                    </a:ln>
                  </pic:spPr>
                </pic:pic>
              </a:graphicData>
            </a:graphic>
          </wp:inline>
        </w:drawing>
      </w:r>
    </w:p>
    <w:p w14:paraId="7EA1C146" w14:textId="77777777" w:rsidR="00180597" w:rsidRPr="00326AC5" w:rsidRDefault="00180597" w:rsidP="00180597">
      <w:pPr>
        <w:ind w:firstLine="0"/>
        <w:jc w:val="center"/>
        <w:rPr>
          <w:rFonts w:ascii="Times New Roman" w:hAnsi="Times New Roman"/>
        </w:rPr>
      </w:pPr>
      <w:r w:rsidRPr="00326AC5">
        <w:rPr>
          <w:rFonts w:ascii="Times New Roman" w:hAnsi="Times New Roman"/>
        </w:rPr>
        <w:t>Рисунок 2.6.1. Карта районов флоры Северного Кавказа (Миницкий, 1991)</w:t>
      </w:r>
      <w:r w:rsidRPr="00326AC5">
        <w:rPr>
          <w:rStyle w:val="aff0"/>
          <w:rFonts w:ascii="Times New Roman" w:hAnsi="Times New Roman"/>
        </w:rPr>
        <w:footnoteReference w:id="7"/>
      </w:r>
    </w:p>
    <w:p w14:paraId="2A30843F" w14:textId="224E3C2E" w:rsidR="00180597" w:rsidRPr="00326AC5" w:rsidRDefault="00180597" w:rsidP="00180597">
      <w:pPr>
        <w:spacing w:line="240" w:lineRule="auto"/>
        <w:rPr>
          <w:rFonts w:ascii="Times New Roman" w:hAnsi="Times New Roman"/>
        </w:rPr>
      </w:pPr>
    </w:p>
    <w:p w14:paraId="74D64780" w14:textId="77777777" w:rsidR="00180597" w:rsidRPr="00326AC5" w:rsidRDefault="00180597" w:rsidP="00180597">
      <w:pPr>
        <w:spacing w:line="240" w:lineRule="auto"/>
        <w:rPr>
          <w:rFonts w:ascii="Times New Roman" w:hAnsi="Times New Roman"/>
        </w:rPr>
      </w:pPr>
      <w:r w:rsidRPr="00326AC5">
        <w:rPr>
          <w:rFonts w:ascii="Times New Roman" w:hAnsi="Times New Roman"/>
        </w:rPr>
        <w:t xml:space="preserve">Нивальный пояс расположен на высотах от 1800 (конец языка Караугомского лед-ника) до 4649 м (высшая точка – гора Уилпата). Это царство ледников, скал и осыпей. </w:t>
      </w:r>
      <w:r w:rsidRPr="00326AC5">
        <w:rPr>
          <w:rFonts w:ascii="Times New Roman" w:hAnsi="Times New Roman"/>
        </w:rPr>
        <w:lastRenderedPageBreak/>
        <w:t>Здесь полное отсутствие сосудистых растений. На льду и снежниках иногда встречаются колонии одноклеточных водорослей, окрашивающих снег в различные оттенки.</w:t>
      </w:r>
    </w:p>
    <w:p w14:paraId="5B81E086" w14:textId="1ECA7610" w:rsidR="00180597" w:rsidRPr="00326AC5" w:rsidRDefault="00180597" w:rsidP="00180597">
      <w:pPr>
        <w:spacing w:line="240" w:lineRule="auto"/>
        <w:rPr>
          <w:rFonts w:ascii="Times New Roman" w:hAnsi="Times New Roman"/>
        </w:rPr>
      </w:pPr>
      <w:r w:rsidRPr="00326AC5">
        <w:rPr>
          <w:rFonts w:ascii="Times New Roman" w:hAnsi="Times New Roman"/>
        </w:rPr>
        <w:t>Субнивальный пояс представлен пертофитной растительностью скал, осыпей и ледниковых морен. Видовое разнообразие сосудистых растений здесь невелико, преобладают мхи и лишайники. Сомкнутых травостоев не образуется, проективное покрытие менее 10%.</w:t>
      </w:r>
    </w:p>
    <w:p w14:paraId="208F6B98" w14:textId="7751D931" w:rsidR="00180597" w:rsidRPr="00326AC5" w:rsidRDefault="00180597" w:rsidP="00180597">
      <w:pPr>
        <w:spacing w:line="240" w:lineRule="auto"/>
        <w:rPr>
          <w:rFonts w:ascii="Times New Roman" w:hAnsi="Times New Roman"/>
        </w:rPr>
      </w:pPr>
      <w:r w:rsidRPr="00326AC5">
        <w:rPr>
          <w:rFonts w:ascii="Times New Roman" w:hAnsi="Times New Roman"/>
        </w:rPr>
        <w:t>Альпийская растительность развивается ниже по склонам на высотах 2600-3200 м северной экспозиции и на высотах 2900-3400 м появляются первые растительные сообщества в условиях короткого вегетационного периода, низких температур, высокой физиологической сухости и интенсивной инсоляции. Эти факторы формируют специфический облик отдельных организмов и всей растительности в целом. Здесь распространены приземистые растения, обладающие ксероморфными признаками – опушенностью, мясистостью, малой листовой поверхностью. Преобладают розеточные и подушковидные формы роста. Здесь широко развиты плотнодернинные луга, ковры, пустоши, а также растительность скал, осыпей и ледниковых морен.</w:t>
      </w:r>
    </w:p>
    <w:p w14:paraId="391F63D0" w14:textId="3708F476" w:rsidR="00180597" w:rsidRPr="00326AC5" w:rsidRDefault="00180597" w:rsidP="00180597">
      <w:pPr>
        <w:spacing w:line="240" w:lineRule="auto"/>
        <w:rPr>
          <w:rFonts w:ascii="Times New Roman" w:hAnsi="Times New Roman"/>
        </w:rPr>
      </w:pPr>
      <w:r w:rsidRPr="00326AC5">
        <w:rPr>
          <w:rFonts w:ascii="Times New Roman" w:hAnsi="Times New Roman"/>
        </w:rPr>
        <w:t>Плотнодернинные луга с доминированием злаков и осок представлены мелкоосочниками с осокой печальной, мелкозлаковыми формациями с овсяницей овечьей и формациями кобрезии волосолистной. Наиболее крупные массивы образует формация овсяницы овечьей, в составе которой редкими экземплярами встречается и овсяница пестрая. Осочники не занимают больших площадей. Они мозаично вкраплены в растительный покров альпийского пояса. Существуют различные вариации и взаимные переходы различных формаций лугов между собой и с другими типами альпийской и субальпийской растительности. Травостой этих лугов густой, но низкий – до 10-15 см, проективное покрытие – 70-100 %.</w:t>
      </w:r>
    </w:p>
    <w:p w14:paraId="0444E1E2" w14:textId="7F4D93E8" w:rsidR="00180597" w:rsidRPr="00326AC5" w:rsidRDefault="00180597" w:rsidP="00180597">
      <w:pPr>
        <w:spacing w:line="240" w:lineRule="auto"/>
        <w:rPr>
          <w:rFonts w:ascii="Times New Roman" w:hAnsi="Times New Roman"/>
        </w:rPr>
      </w:pPr>
      <w:r w:rsidRPr="00326AC5">
        <w:rPr>
          <w:rFonts w:ascii="Times New Roman" w:hAnsi="Times New Roman"/>
        </w:rPr>
        <w:t>Альпийские ковры формируются преимущественно двудольными розеточными и стелющимися растениями. Процент злаков и осок невелик. Рыхлая дернина, сомкнутый травостой и отсутствие ярусности – отличительная черта альпийских ковров. Они формируются на пологих участках и склонах небольшой крутизны (до 15º), поэтому из-за сложного рельефа распространение их в альпийском поясе носит фрагментарный характер. Флора ковров насчитывает около 200 видов. Наиболее широко представлены сообщества с трех-зубчаткой редкоцветковой и манжетки кавказской с участием минуарции аизовидной, гипсолюбки узколистной, одуванчика Стевена, лапчатки Кранца, гроздовника полулунного, видов крупки, лютика, мытника, колокольчика, первоцвета и др.</w:t>
      </w:r>
    </w:p>
    <w:p w14:paraId="619A3ADF" w14:textId="1EED7F48" w:rsidR="00180597" w:rsidRPr="00326AC5" w:rsidRDefault="00180597" w:rsidP="00180597">
      <w:pPr>
        <w:spacing w:line="240" w:lineRule="auto"/>
        <w:rPr>
          <w:rFonts w:ascii="Times New Roman" w:hAnsi="Times New Roman"/>
        </w:rPr>
      </w:pPr>
      <w:r w:rsidRPr="00326AC5">
        <w:rPr>
          <w:rFonts w:ascii="Times New Roman" w:hAnsi="Times New Roman"/>
        </w:rPr>
        <w:t>Пустоши образуются растениями, приспособленными к холоду – психрофитами. Видовой состав этих сообществ беден – не более 50 видов. Это овсяница Рупрехта, кобрезия волосолистная, белоус торчащий, мытник Нордманна, трехзубчатка редкоцветковая и др. Как правило, в пустошных сообществах господствуют мхи и лишайники. Условия обитания пустошных сообществ крайне суровы, но растения приспособлены к ним. Поэтому такие сообщества устойчивы во времени и сравнительно менее подвержены сукцессионным про-цессам, чем расположенные ниже по склону сообщества. Альпийские сообщества подни-маются в отдельных случаях до 3500 м.</w:t>
      </w:r>
    </w:p>
    <w:p w14:paraId="74D15773" w14:textId="5E30203E" w:rsidR="00180597" w:rsidRPr="00326AC5" w:rsidRDefault="00180597" w:rsidP="00180597">
      <w:pPr>
        <w:spacing w:line="240" w:lineRule="auto"/>
        <w:rPr>
          <w:rFonts w:ascii="Times New Roman" w:hAnsi="Times New Roman"/>
        </w:rPr>
      </w:pPr>
      <w:r w:rsidRPr="00326AC5">
        <w:rPr>
          <w:rFonts w:ascii="Times New Roman" w:hAnsi="Times New Roman"/>
        </w:rPr>
        <w:t>Субальпийская растительность развита в высотном интервале 1800-3000 м. Она представлена стланиками, высокотравьем и субальпийскими лугами.</w:t>
      </w:r>
    </w:p>
    <w:p w14:paraId="1E14B9D6" w14:textId="75DA607F" w:rsidR="00180597" w:rsidRPr="00326AC5" w:rsidRDefault="00180597" w:rsidP="00180597">
      <w:pPr>
        <w:spacing w:line="240" w:lineRule="auto"/>
        <w:rPr>
          <w:rFonts w:ascii="Times New Roman" w:hAnsi="Times New Roman"/>
        </w:rPr>
      </w:pPr>
      <w:r w:rsidRPr="00326AC5">
        <w:rPr>
          <w:rFonts w:ascii="Times New Roman" w:hAnsi="Times New Roman"/>
        </w:rPr>
        <w:t>Стланики представлены зарослями рододендрона кавказского – родоретами. Они распространены на склонах северной и северо-западной экспозиций от 1800 до 3000 м. Сопутствующие виды – черника, брусника. В родоретах хорошо развитый моховой покров. Эти сообщества является хорошим закрепителем склонов, частично предотвращают образование лавин. Черника и брусника являются источниками лекарственного и пищевого сырья. Ивовые стланики незначительны по площади и занимают склоны северных экспозиций на высотах 2200 - 3000 м. по пониженным переувлажненным участкам рельефа.</w:t>
      </w:r>
    </w:p>
    <w:p w14:paraId="1C29FF51" w14:textId="14E0EA5B" w:rsidR="00180597" w:rsidRPr="00326AC5" w:rsidRDefault="00180597" w:rsidP="00180597">
      <w:pPr>
        <w:spacing w:line="240" w:lineRule="auto"/>
        <w:rPr>
          <w:rFonts w:ascii="Times New Roman" w:hAnsi="Times New Roman"/>
        </w:rPr>
      </w:pPr>
      <w:r w:rsidRPr="00326AC5">
        <w:rPr>
          <w:rFonts w:ascii="Times New Roman" w:hAnsi="Times New Roman"/>
        </w:rPr>
        <w:lastRenderedPageBreak/>
        <w:t>Первичное высокотравье имеет незначительное распространение на опушках леса в благоприятных для него условиях над лесным поясом. Оно представлено видами крестовника, живокости, борщевика, и др.</w:t>
      </w:r>
    </w:p>
    <w:p w14:paraId="12347F39" w14:textId="69DE0023" w:rsidR="00180597" w:rsidRPr="00326AC5" w:rsidRDefault="00180597" w:rsidP="00180597">
      <w:pPr>
        <w:spacing w:line="240" w:lineRule="auto"/>
        <w:rPr>
          <w:rFonts w:ascii="Times New Roman" w:hAnsi="Times New Roman"/>
        </w:rPr>
      </w:pPr>
      <w:r w:rsidRPr="00326AC5">
        <w:rPr>
          <w:rFonts w:ascii="Times New Roman" w:hAnsi="Times New Roman"/>
        </w:rPr>
        <w:t xml:space="preserve">Вторичное пасторальное высокотравье занимает значительные площади и распространено в местах отстоя и ночевок скота, на стойбищах и заброшенных пахотных участках. Оно характеризуется полидоминантными пасторальными формациями из щавеля конского, крапивы двудомной, чемерицы Лобеля, коровяка пирамидального, бодяка окутанного, видов герани, и др. </w:t>
      </w:r>
    </w:p>
    <w:p w14:paraId="03017B69" w14:textId="2747BD9A" w:rsidR="00180597" w:rsidRPr="00326AC5" w:rsidRDefault="00180597" w:rsidP="00180597">
      <w:pPr>
        <w:spacing w:line="240" w:lineRule="auto"/>
        <w:rPr>
          <w:rFonts w:ascii="Times New Roman" w:hAnsi="Times New Roman"/>
        </w:rPr>
      </w:pPr>
      <w:r w:rsidRPr="00326AC5">
        <w:rPr>
          <w:rFonts w:ascii="Times New Roman" w:hAnsi="Times New Roman"/>
        </w:rPr>
        <w:t>Эти сообщества отличаются стабильностью, так как не поедаются скотом, а из-за своей приуроченности к выположенным участкам рельефа не подвержены опасным склоно-вым процессам.</w:t>
      </w:r>
    </w:p>
    <w:p w14:paraId="6AE82C7B" w14:textId="290EB23F" w:rsidR="00180597" w:rsidRPr="00326AC5" w:rsidRDefault="00180597" w:rsidP="00180597">
      <w:pPr>
        <w:spacing w:line="240" w:lineRule="auto"/>
        <w:rPr>
          <w:rFonts w:ascii="Times New Roman" w:hAnsi="Times New Roman"/>
        </w:rPr>
      </w:pPr>
      <w:r w:rsidRPr="00326AC5">
        <w:rPr>
          <w:rFonts w:ascii="Times New Roman" w:hAnsi="Times New Roman"/>
        </w:rPr>
        <w:t>Субальпийские луга принято делить на первичные и вторичные. Но, учитывая длительное (более 4 тыс. лет) антропогенное воздействие на растительный покров этого района, говорить о первичных субальпийских лугах можно с определенной степенью условности. Вторичные луга имеют более позднее происхождение и отмечены даже на склонах северных экспозиций. Все они приурочены к близлежащим селениям и сформировались на месте сведенных лесов.</w:t>
      </w:r>
    </w:p>
    <w:p w14:paraId="67FF5382" w14:textId="2BB20A47" w:rsidR="00180597" w:rsidRPr="00326AC5" w:rsidRDefault="00180597" w:rsidP="00180597">
      <w:pPr>
        <w:spacing w:line="240" w:lineRule="auto"/>
        <w:rPr>
          <w:rFonts w:ascii="Times New Roman" w:hAnsi="Times New Roman"/>
        </w:rPr>
      </w:pPr>
      <w:r w:rsidRPr="00326AC5">
        <w:rPr>
          <w:rFonts w:ascii="Times New Roman" w:hAnsi="Times New Roman"/>
        </w:rPr>
        <w:t>Субальпийские луга отличаются богатством флористического состава (более 300 видов). Эти луга характеризуются хорошо развитой дерниной, высоким (до 70 см.) ярусным травостоем с проективным покрытием до 100 %. С апреля по октябрь происходит постоянная смена аспектов, отличающихся яркими красками. В Дигорском ущелье эти луга расположены преимущественно на склонах южной, юго-западной и юго-восточной экспозиции, в высотном интервале 1800 - 3000 м.</w:t>
      </w:r>
    </w:p>
    <w:p w14:paraId="4933977D" w14:textId="20B011D8" w:rsidR="00180597" w:rsidRPr="00326AC5" w:rsidRDefault="00180597" w:rsidP="00180597">
      <w:pPr>
        <w:spacing w:line="240" w:lineRule="auto"/>
        <w:rPr>
          <w:rFonts w:ascii="Times New Roman" w:hAnsi="Times New Roman"/>
        </w:rPr>
      </w:pPr>
      <w:r w:rsidRPr="00326AC5">
        <w:rPr>
          <w:rFonts w:ascii="Times New Roman" w:hAnsi="Times New Roman"/>
        </w:rPr>
        <w:t>В нижней части ущелья на более крутых склонах южной экспозиции до 1900 м распространены сильно эродированные остепненные субальпийские луга с низким (до 30 %) проективным покрытием. Они образовались, скорее всего, на месте бывших ксерофитных сосняков. Субальпийские луга представлены тремя основными группами: злаковые, злаково-разнотравные и разнотравные.</w:t>
      </w:r>
    </w:p>
    <w:p w14:paraId="5B477A83" w14:textId="2EED9BD4" w:rsidR="00180597" w:rsidRPr="00326AC5" w:rsidRDefault="00180597" w:rsidP="00180597">
      <w:pPr>
        <w:spacing w:line="240" w:lineRule="auto"/>
        <w:rPr>
          <w:rFonts w:ascii="Times New Roman" w:hAnsi="Times New Roman"/>
        </w:rPr>
      </w:pPr>
      <w:r w:rsidRPr="00326AC5">
        <w:rPr>
          <w:rFonts w:ascii="Times New Roman" w:hAnsi="Times New Roman"/>
        </w:rPr>
        <w:t>Злаковые луга представлены преимущественно пестроовсяничниками, сформированными овсяницей Воронова. Они имеют кочковатый облик, который им придают отдельные куртины овсяницы пестрой, образующей плотную дернину. Эта дернина часто достигает до 40 см в диаметре и возвышается над почвой в виде кочки высотой до 30 см. Между кочками поселяются другие виды растений. Сообщества овсяницы пестрой отличаются большой стабильностью и хорошо закрепляют склоны. После прохождения растениями фазы цветения ее волосовидные листья из-за своей жесткости не поедаются скотом. Пестроовсяничники, как пастбища мало продуктивны. Если такой луг недостаточно стравлен скотом, то остается очень много сухих побегов, которые на следующий год мешают прорасти новым. Старые отмершие побеги не дают возможности животным питаться этими растениями. Поэтому пастухи обычно пускают пал и выжигают прошлогоднюю стерню. Однако огонь нередко перекидывается на соседние территории (например, на сообщества с участием можжевельника), что приводит к их уничтожению.</w:t>
      </w:r>
    </w:p>
    <w:p w14:paraId="6033E734" w14:textId="0BC11E28" w:rsidR="00180597" w:rsidRPr="00326AC5" w:rsidRDefault="00180597" w:rsidP="00180597">
      <w:pPr>
        <w:spacing w:line="240" w:lineRule="auto"/>
        <w:rPr>
          <w:rFonts w:ascii="Times New Roman" w:hAnsi="Times New Roman"/>
        </w:rPr>
      </w:pPr>
      <w:r w:rsidRPr="00326AC5">
        <w:rPr>
          <w:rFonts w:ascii="Times New Roman" w:hAnsi="Times New Roman"/>
        </w:rPr>
        <w:t>Злаково-разнотравные и разнотравные луга представлены серией взаимных переходов. Так, в частности, выделяют пестрокостровые луга. Они, в зависимости от степени участия костра пестрого, переходят в разнотравные луга с большим участием представителей семейства бобовых, а также василька Фишера, девясила восточного, герани Рупрехта, ветреницы пучковатой, буквицы крупноцветковой, гроздовника полулунного, льна зверобоелистного и др. Эти луга высокопродуктивны и составляют основу сенокосов и пастбищ. Однако эти пастбища часто засорены сорными видами - ветреницей пучковатой, лютиком кавказским, купальницей лютиковой и др. Особенно опасна в травостое ядовитая чемерица Лобеля, вызывающая падеж скота.</w:t>
      </w:r>
    </w:p>
    <w:p w14:paraId="42399A25" w14:textId="2804343E" w:rsidR="00180597" w:rsidRPr="00326AC5" w:rsidRDefault="00180597" w:rsidP="00180597">
      <w:pPr>
        <w:spacing w:line="240" w:lineRule="auto"/>
        <w:rPr>
          <w:rFonts w:ascii="Times New Roman" w:hAnsi="Times New Roman"/>
        </w:rPr>
      </w:pPr>
      <w:r w:rsidRPr="00326AC5">
        <w:rPr>
          <w:rFonts w:ascii="Times New Roman" w:hAnsi="Times New Roman"/>
        </w:rPr>
        <w:lastRenderedPageBreak/>
        <w:t>Злаково-разнотравные вторичные послелесные луга развиты на склонах, ранее покрытых лесом. Они распространены преимущественно на склонах северной экспозиции близи от сел, имевших достаточно большое для этих мест население. Это склоны, располо-женные на Левом борту реки Айгамугидон от Фаснала до Махческа, правом берегу реки Урух от Куссу до Стур-Дигора, поляны ниже турбазы Дзинага и др.</w:t>
      </w:r>
    </w:p>
    <w:p w14:paraId="36DB58A1" w14:textId="4454E6CB" w:rsidR="00180597" w:rsidRPr="00326AC5" w:rsidRDefault="00180597" w:rsidP="00180597">
      <w:pPr>
        <w:spacing w:line="240" w:lineRule="auto"/>
        <w:rPr>
          <w:rFonts w:ascii="Times New Roman" w:hAnsi="Times New Roman"/>
        </w:rPr>
      </w:pPr>
      <w:r w:rsidRPr="00326AC5">
        <w:rPr>
          <w:rFonts w:ascii="Times New Roman" w:hAnsi="Times New Roman"/>
        </w:rPr>
        <w:t>Вторичные послелесные луга, в зависимости от крутизны склона, используются под сенокосы (более пологие) или пастбища.</w:t>
      </w:r>
    </w:p>
    <w:p w14:paraId="17E3F481" w14:textId="0826E366" w:rsidR="00180597" w:rsidRPr="00326AC5" w:rsidRDefault="00180597" w:rsidP="00180597">
      <w:pPr>
        <w:spacing w:line="240" w:lineRule="auto"/>
        <w:rPr>
          <w:rFonts w:ascii="Times New Roman" w:hAnsi="Times New Roman"/>
        </w:rPr>
      </w:pPr>
      <w:r w:rsidRPr="00326AC5">
        <w:rPr>
          <w:rFonts w:ascii="Times New Roman" w:hAnsi="Times New Roman"/>
        </w:rPr>
        <w:t>Припойменные злаковые луга с доминированием ячменя фиолетового и осок развиты на прирусловых и припойменных пологих участках склонов. Занимаемая ими площадь, незначительна (около болота Чефанзар, селений Кусу, Стур-Дигора и развалин Ахсиаг).</w:t>
      </w:r>
    </w:p>
    <w:p w14:paraId="1F27AE70" w14:textId="78C4A84F" w:rsidR="00180597" w:rsidRPr="00326AC5" w:rsidRDefault="00180597" w:rsidP="00180597">
      <w:pPr>
        <w:spacing w:line="240" w:lineRule="auto"/>
        <w:rPr>
          <w:rFonts w:ascii="Times New Roman" w:hAnsi="Times New Roman"/>
        </w:rPr>
      </w:pPr>
      <w:r w:rsidRPr="00326AC5">
        <w:rPr>
          <w:rFonts w:ascii="Times New Roman" w:hAnsi="Times New Roman"/>
        </w:rPr>
        <w:t>Переувлажненные луга развиты на сильно выположенных участках надпойменной террасы около селений Ахсарисар и Калух. На них раньше частично проводились мелиора-тивные мероприятия. Для повышения продуктивности этих угодий необходимо продолжить мелиоративные мероприятия</w:t>
      </w:r>
      <w:r w:rsidR="00A4746C" w:rsidRPr="00326AC5">
        <w:rPr>
          <w:rFonts w:ascii="Times New Roman" w:hAnsi="Times New Roman"/>
        </w:rPr>
        <w:t>.</w:t>
      </w:r>
    </w:p>
    <w:p w14:paraId="505BD3A8" w14:textId="7EED2447" w:rsidR="00180597" w:rsidRPr="00326AC5" w:rsidRDefault="00180597" w:rsidP="00180597">
      <w:pPr>
        <w:spacing w:line="240" w:lineRule="auto"/>
        <w:rPr>
          <w:rFonts w:ascii="Times New Roman" w:hAnsi="Times New Roman"/>
        </w:rPr>
      </w:pPr>
      <w:r w:rsidRPr="00326AC5">
        <w:rPr>
          <w:rFonts w:ascii="Times New Roman" w:hAnsi="Times New Roman"/>
        </w:rPr>
        <w:t>В верховьях ущелья Харес на высоте 2380 м находится уникальное, самое большое на Кавказе, высокогорное болото ледниково-озерного происхождения. Его длина более 2 км, ширина около 600 м. Оно образовалось при многовековом зарастании ледникового озера. В свою очередь озеро образовалось в троге древнего плейстоценового ледника, подпруженном конечной мореной. Мощность торфяного горизонта в этом болоте более 1,5 м. Кроме этого болота в ущелье есть еще несколько мелких (урочище Таторс по реке Лахумедон и др.).</w:t>
      </w:r>
    </w:p>
    <w:p w14:paraId="6CA556F9" w14:textId="11E81F06" w:rsidR="00180597" w:rsidRPr="00326AC5" w:rsidRDefault="00180597" w:rsidP="00180597">
      <w:pPr>
        <w:spacing w:line="240" w:lineRule="auto"/>
        <w:rPr>
          <w:rFonts w:ascii="Times New Roman" w:hAnsi="Times New Roman"/>
        </w:rPr>
      </w:pPr>
      <w:r w:rsidRPr="00326AC5">
        <w:rPr>
          <w:rFonts w:ascii="Times New Roman" w:hAnsi="Times New Roman"/>
        </w:rPr>
        <w:t>Горностепной пояс характерен для всех сухих горных котловин Северной Осетии.</w:t>
      </w:r>
      <w:r w:rsidR="00A4746C" w:rsidRPr="00326AC5">
        <w:rPr>
          <w:rFonts w:ascii="Times New Roman" w:hAnsi="Times New Roman"/>
        </w:rPr>
        <w:t xml:space="preserve"> </w:t>
      </w:r>
      <w:r w:rsidRPr="00326AC5">
        <w:rPr>
          <w:rFonts w:ascii="Times New Roman" w:hAnsi="Times New Roman"/>
        </w:rPr>
        <w:t>Горностепная и нагорно-ксерофитная растительность представлена в Дигорском ущелье трагакантниками, тимьянниками и полидоминантными горными степями. В этом ущелье они сформировались только на склонах южной и юго-восточной экспозиции на высотах 1000-1500 м. В советское время, в связи с чрезмерной загрузкой на пастбища, здесь наблюдалась сильная тропиночная эрозия, местами переходящая в линейную. В настоящее время интенсивность использования этих пастбищ резко снизилась и эрозионные процессы намного уменьшились.</w:t>
      </w:r>
    </w:p>
    <w:p w14:paraId="1E06910F" w14:textId="3760A2E8" w:rsidR="00180597" w:rsidRPr="00326AC5" w:rsidRDefault="00180597" w:rsidP="00180597">
      <w:pPr>
        <w:spacing w:line="240" w:lineRule="auto"/>
        <w:rPr>
          <w:rFonts w:ascii="Times New Roman" w:hAnsi="Times New Roman"/>
        </w:rPr>
      </w:pPr>
      <w:r w:rsidRPr="00326AC5">
        <w:rPr>
          <w:rFonts w:ascii="Times New Roman" w:hAnsi="Times New Roman"/>
        </w:rPr>
        <w:t>Трагакантники представлены сообществами трагакантовых астрагалов с участием можжевельников. Они занимают незначительные площади под селением Донифарс.</w:t>
      </w:r>
    </w:p>
    <w:p w14:paraId="7CF7B700" w14:textId="300F4B6D" w:rsidR="00180597" w:rsidRPr="00326AC5" w:rsidRDefault="00180597" w:rsidP="00180597">
      <w:pPr>
        <w:spacing w:line="240" w:lineRule="auto"/>
        <w:rPr>
          <w:rFonts w:ascii="Times New Roman" w:hAnsi="Times New Roman"/>
        </w:rPr>
      </w:pPr>
      <w:r w:rsidRPr="00326AC5">
        <w:rPr>
          <w:rFonts w:ascii="Times New Roman" w:hAnsi="Times New Roman"/>
        </w:rPr>
        <w:t>Полидоминантные горностепные сообщества включают кустарники жостер Палла-са, барбарис обыкновенный, можжевельники продолговатый и казацкий, виды шиповника; а также степные травы: типчак, виды ковыля, шалфея, полыни и другие. Горностепные сообщества распространены более широко, чем трагакантники и занимают практически все нижние части склонов Мацутинской котловины. В составе тимьянников обычны виды тимьяна, зизифоры, полынь ромашколистная, душица обыкновенная, дубровник, котовник и др. Они поднимаются по крутым хорошо прогреваемым склонам до 1600 м. Сообщества нагорно-ксерофитной растительности интенсивно используются как пастбища большую часть года, а в малоснежные зимы – круглый год.</w:t>
      </w:r>
    </w:p>
    <w:p w14:paraId="463470F0" w14:textId="40F0BFF4" w:rsidR="00180597" w:rsidRPr="00326AC5" w:rsidRDefault="00180597" w:rsidP="00180597">
      <w:pPr>
        <w:spacing w:line="240" w:lineRule="auto"/>
        <w:rPr>
          <w:rFonts w:ascii="Times New Roman" w:hAnsi="Times New Roman"/>
        </w:rPr>
      </w:pPr>
      <w:r w:rsidRPr="00326AC5">
        <w:rPr>
          <w:rFonts w:ascii="Times New Roman" w:hAnsi="Times New Roman"/>
        </w:rPr>
        <w:t>В Мацутинской котловине сильно проявляются оползневые процессы. Оползни образуют наплывы грунтов, рассеченных балками, оврагами и впадинами. По ним часто наблюдается выход грунтовых вод. По этим элементам рельефа узкими полосами произрастают мезофильные виды растений, резко выделяющихся на фоне низкорослой горно-степной растительности (облепиха и др.).</w:t>
      </w:r>
    </w:p>
    <w:p w14:paraId="2021C16D" w14:textId="16C54520" w:rsidR="00180597" w:rsidRPr="00326AC5" w:rsidRDefault="00180597" w:rsidP="00180597">
      <w:pPr>
        <w:spacing w:line="240" w:lineRule="auto"/>
        <w:rPr>
          <w:rFonts w:ascii="Times New Roman" w:hAnsi="Times New Roman"/>
        </w:rPr>
      </w:pPr>
      <w:r w:rsidRPr="00326AC5">
        <w:rPr>
          <w:rFonts w:ascii="Times New Roman" w:hAnsi="Times New Roman"/>
        </w:rPr>
        <w:t>Лесной пояс в пределах Ирафского района начинается с предгорий и поднимается до 2400 м в высокогорной зоне.</w:t>
      </w:r>
      <w:r w:rsidR="00A4746C" w:rsidRPr="00326AC5">
        <w:rPr>
          <w:rFonts w:ascii="Times New Roman" w:hAnsi="Times New Roman"/>
        </w:rPr>
        <w:t xml:space="preserve"> </w:t>
      </w:r>
      <w:r w:rsidRPr="00326AC5">
        <w:rPr>
          <w:rFonts w:ascii="Times New Roman" w:hAnsi="Times New Roman"/>
        </w:rPr>
        <w:t>Лесная растительность представлена широколиственными, мелколиственными, сме-шанными, хвойными и пойменными лесами.</w:t>
      </w:r>
    </w:p>
    <w:p w14:paraId="4A062B9E" w14:textId="3ADDE281" w:rsidR="00180597" w:rsidRPr="00326AC5" w:rsidRDefault="00180597" w:rsidP="00180597">
      <w:pPr>
        <w:spacing w:line="240" w:lineRule="auto"/>
        <w:rPr>
          <w:rFonts w:ascii="Times New Roman" w:hAnsi="Times New Roman"/>
        </w:rPr>
      </w:pPr>
      <w:r w:rsidRPr="00326AC5">
        <w:rPr>
          <w:rFonts w:ascii="Times New Roman" w:hAnsi="Times New Roman"/>
        </w:rPr>
        <w:t>Широколиственные буковые и буково-грабовые леса самые большие по площади и распространены в низкогорье и среднегорье. Эти леса поднимаются в горы до 1800 м. Они имеют промышленное значение, их древесина используется лесхозами республики.</w:t>
      </w:r>
    </w:p>
    <w:p w14:paraId="69C42F00" w14:textId="28F99858" w:rsidR="00180597" w:rsidRPr="00326AC5" w:rsidRDefault="00180597" w:rsidP="00180597">
      <w:pPr>
        <w:spacing w:line="240" w:lineRule="auto"/>
        <w:rPr>
          <w:rFonts w:ascii="Times New Roman" w:hAnsi="Times New Roman"/>
        </w:rPr>
      </w:pPr>
      <w:r w:rsidRPr="00326AC5">
        <w:rPr>
          <w:rFonts w:ascii="Times New Roman" w:hAnsi="Times New Roman"/>
        </w:rPr>
        <w:lastRenderedPageBreak/>
        <w:t>Ольховые и облепихово-ивовые пойменные леса произрастают по поймам рек на равнине и предгорьях. Они выполняют берегоукрепительную роль. Кроме этого</w:t>
      </w:r>
      <w:r w:rsidR="00A4746C" w:rsidRPr="00326AC5">
        <w:rPr>
          <w:rFonts w:ascii="Times New Roman" w:hAnsi="Times New Roman"/>
        </w:rPr>
        <w:t>,</w:t>
      </w:r>
      <w:r w:rsidRPr="00326AC5">
        <w:rPr>
          <w:rFonts w:ascii="Times New Roman" w:hAnsi="Times New Roman"/>
        </w:rPr>
        <w:t xml:space="preserve"> они служат убежищем околоводных животных.</w:t>
      </w:r>
    </w:p>
    <w:p w14:paraId="264C14B4" w14:textId="28D16343" w:rsidR="00180597" w:rsidRPr="00326AC5" w:rsidRDefault="00180597" w:rsidP="00180597">
      <w:pPr>
        <w:spacing w:line="240" w:lineRule="auto"/>
        <w:rPr>
          <w:rFonts w:ascii="Times New Roman" w:hAnsi="Times New Roman"/>
        </w:rPr>
      </w:pPr>
      <w:r w:rsidRPr="00326AC5">
        <w:rPr>
          <w:rFonts w:ascii="Times New Roman" w:hAnsi="Times New Roman"/>
        </w:rPr>
        <w:t>Смешанные леса представлены только в горной части района от теснин Скалистого хребта до высоты 2400 м. Эти леса приурочены в основном к северным экспозициям. Основные виды, образующие древостой – сосна Сосновского и береза Литвинова. Часто встречается осина. Сосна в этих лесах произрастает в основном на крупнообломочных осыпных участках и выходах коренных пород.</w:t>
      </w:r>
    </w:p>
    <w:p w14:paraId="4FC300FA" w14:textId="4D856602" w:rsidR="00180597" w:rsidRPr="00326AC5" w:rsidRDefault="00180597" w:rsidP="00180597">
      <w:pPr>
        <w:spacing w:line="240" w:lineRule="auto"/>
        <w:rPr>
          <w:rFonts w:ascii="Times New Roman" w:hAnsi="Times New Roman"/>
        </w:rPr>
      </w:pPr>
      <w:r w:rsidRPr="00326AC5">
        <w:rPr>
          <w:rFonts w:ascii="Times New Roman" w:hAnsi="Times New Roman"/>
        </w:rPr>
        <w:t>Сосновые ксерофитные леса чаще произрастают на склонах южных и восточных экспозиций. Других деревьев в древостое практически нет. Так же отсутствует подлесок и травяной ярус. Почва покрыта многолетней опавшей хвоей. Раньше эти леса произрастали на больших площадях – по всем южным склонам Скалистого хребта. Но деловая ценность в сочетании с большой пожароопастностью явились причиной их уничтожения. При уменьшении пастбищной нагрузки и недопущении пала, эти леса постепенно могут восстановиться. Так, например, на склоне, поросшем пестроовсянницевым лугом над с.</w:t>
      </w:r>
      <w:r w:rsidR="00A4746C" w:rsidRPr="00326AC5">
        <w:rPr>
          <w:rFonts w:ascii="Times New Roman" w:hAnsi="Times New Roman"/>
        </w:rPr>
        <w:t xml:space="preserve"> </w:t>
      </w:r>
      <w:r w:rsidRPr="00326AC5">
        <w:rPr>
          <w:rFonts w:ascii="Times New Roman" w:hAnsi="Times New Roman"/>
        </w:rPr>
        <w:t>Скодтата, в массе произрастает молодняк сосны возрастом около 6-8 лет.</w:t>
      </w:r>
    </w:p>
    <w:p w14:paraId="07094A85" w14:textId="11A73684" w:rsidR="00180597" w:rsidRPr="00326AC5" w:rsidRDefault="00180597" w:rsidP="00180597">
      <w:pPr>
        <w:spacing w:line="240" w:lineRule="auto"/>
        <w:rPr>
          <w:rFonts w:ascii="Times New Roman" w:hAnsi="Times New Roman"/>
        </w:rPr>
      </w:pPr>
      <w:r w:rsidRPr="00326AC5">
        <w:rPr>
          <w:rFonts w:ascii="Times New Roman" w:hAnsi="Times New Roman"/>
        </w:rPr>
        <w:t>На северных и западных склонах произрастают сосняки-зеленомошники. В подлеске часто встречается рододендрон кавказский, брусника и хорошо развита моховая подстилка.</w:t>
      </w:r>
    </w:p>
    <w:p w14:paraId="653ABB87" w14:textId="49B30933" w:rsidR="00180597" w:rsidRPr="00326AC5" w:rsidRDefault="00180597" w:rsidP="00180597">
      <w:pPr>
        <w:spacing w:line="240" w:lineRule="auto"/>
        <w:rPr>
          <w:rFonts w:ascii="Times New Roman" w:hAnsi="Times New Roman"/>
        </w:rPr>
      </w:pPr>
      <w:r w:rsidRPr="00326AC5">
        <w:rPr>
          <w:rFonts w:ascii="Times New Roman" w:hAnsi="Times New Roman"/>
        </w:rPr>
        <w:t>Мелколиственные леса – березняки получили большое распространение в ущелье. Они формируются на склонах северной, северо-восточной и северо-западной экспозиций на высоте 1900-2400 м. над у.м. Березняки образованы тремя видами березы: березой</w:t>
      </w:r>
      <w:r w:rsidR="00A4746C" w:rsidRPr="00326AC5">
        <w:rPr>
          <w:rFonts w:ascii="Times New Roman" w:hAnsi="Times New Roman"/>
        </w:rPr>
        <w:t xml:space="preserve"> </w:t>
      </w:r>
      <w:r w:rsidRPr="00326AC5">
        <w:rPr>
          <w:rFonts w:ascii="Times New Roman" w:hAnsi="Times New Roman"/>
        </w:rPr>
        <w:t>Литвинова, б</w:t>
      </w:r>
      <w:r w:rsidR="00A4746C" w:rsidRPr="00326AC5">
        <w:rPr>
          <w:rFonts w:ascii="Times New Roman" w:hAnsi="Times New Roman"/>
        </w:rPr>
        <w:t>ерезой</w:t>
      </w:r>
      <w:r w:rsidRPr="00326AC5">
        <w:rPr>
          <w:rFonts w:ascii="Times New Roman" w:hAnsi="Times New Roman"/>
        </w:rPr>
        <w:t xml:space="preserve"> бородавчатой, </w:t>
      </w:r>
      <w:r w:rsidR="00A4746C" w:rsidRPr="00326AC5">
        <w:rPr>
          <w:rFonts w:ascii="Times New Roman" w:hAnsi="Times New Roman"/>
        </w:rPr>
        <w:t xml:space="preserve">березой </w:t>
      </w:r>
      <w:r w:rsidRPr="00326AC5">
        <w:rPr>
          <w:rFonts w:ascii="Times New Roman" w:hAnsi="Times New Roman"/>
        </w:rPr>
        <w:t>Раде. До высоты 2200 м, встречаются как чистые бе-резняки из берез Литвинова и Раде, так и смешанные, с примесью осины (особенно в нижней части склонов), рябины обыкновенной, ивы козьей, клена Траутфеттера и других видов. Выше 2200 м. распространено березовое криволесье и редколесье. Оно также характерно для склонов, подверженных сходам снежных лавин. Растительный покров березняков отличается большим разнообразием, которое можно объединить в две большие группы: березняки кустарниковые и березняки с хорошо развитым травяным покровом. В нижней части лесного пояса преобладают березняки с кустарниковым подлеском из высокорослых видов шиповника, жимолости и смородины Биберштейна, а также березняки злаковые, разнотравные и высокотравные.</w:t>
      </w:r>
    </w:p>
    <w:p w14:paraId="19392647" w14:textId="400FEC75" w:rsidR="00180597" w:rsidRPr="00326AC5" w:rsidRDefault="00180597" w:rsidP="00180597">
      <w:pPr>
        <w:spacing w:line="240" w:lineRule="auto"/>
        <w:rPr>
          <w:rFonts w:ascii="Times New Roman" w:hAnsi="Times New Roman"/>
        </w:rPr>
      </w:pPr>
      <w:r w:rsidRPr="00326AC5">
        <w:rPr>
          <w:rFonts w:ascii="Times New Roman" w:hAnsi="Times New Roman"/>
        </w:rPr>
        <w:t>В верхней части лесного пояса преобладают березняки с кустарниковым подлеском из рододендрона кавказского, брусники, черники обыкновенной и волчеягодника обыкновенного. В этих березняках хорошо выражен напочвенный мохово-лишайниковый покров.</w:t>
      </w:r>
    </w:p>
    <w:p w14:paraId="407E2B6A" w14:textId="4F802132" w:rsidR="00180597" w:rsidRPr="00326AC5" w:rsidRDefault="00180597" w:rsidP="00180597">
      <w:pPr>
        <w:spacing w:line="240" w:lineRule="auto"/>
        <w:rPr>
          <w:rFonts w:ascii="Times New Roman" w:hAnsi="Times New Roman"/>
        </w:rPr>
      </w:pPr>
      <w:r w:rsidRPr="00326AC5">
        <w:rPr>
          <w:rFonts w:ascii="Times New Roman" w:hAnsi="Times New Roman"/>
        </w:rPr>
        <w:t>Кустарниковые заросли облепихи, малины и др. относят также к лесной растительности. Малина Буша распространена по ущелью повсеместно на склонах различной экспозиции до высоты 2000 м. Она приурочена к лишенным дернины осыпям, россыпям, отвалам автодорог и слабозадерненных склонов. Часто образует густые заросли, хорошо закрепляющие склоны. Облепиха формирует заросли в поймах рек и ручьев. Вместе с высокорослыми видами ивы и шиповника образует труднопроходимые заросли на галечниках и песчаных наносах. Эти заросли способствуют закреплению берегов и отмелей, препятствуют водной эрозии во время паводков и селей. Они так же служат убежищем многих животных и птиц. Облепиха и шиповник являются ценным пищевым и лекарственным сырьем. Площади этих насаждений незначительны и их необходимо увеличивать.</w:t>
      </w:r>
    </w:p>
    <w:p w14:paraId="02749BA9" w14:textId="28128E94" w:rsidR="00A90B92" w:rsidRPr="00326AC5" w:rsidRDefault="00A90B92" w:rsidP="00180597">
      <w:pPr>
        <w:ind w:firstLine="0"/>
        <w:jc w:val="center"/>
        <w:rPr>
          <w:rFonts w:ascii="Times New Roman" w:hAnsi="Times New Roman"/>
        </w:rPr>
      </w:pPr>
      <w:r w:rsidRPr="00326AC5">
        <w:rPr>
          <w:rFonts w:ascii="Times New Roman" w:hAnsi="Times New Roman"/>
          <w:noProof/>
        </w:rPr>
        <w:lastRenderedPageBreak/>
        <w:drawing>
          <wp:inline distT="0" distB="0" distL="0" distR="0" wp14:anchorId="091E99AB" wp14:editId="19B7EA66">
            <wp:extent cx="5164738" cy="457200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181505" cy="4586843"/>
                    </a:xfrm>
                    <a:prstGeom prst="rect">
                      <a:avLst/>
                    </a:prstGeom>
                    <a:noFill/>
                    <a:ln>
                      <a:noFill/>
                    </a:ln>
                  </pic:spPr>
                </pic:pic>
              </a:graphicData>
            </a:graphic>
          </wp:inline>
        </w:drawing>
      </w:r>
    </w:p>
    <w:p w14:paraId="13B616E0" w14:textId="77777777" w:rsidR="001514BA" w:rsidRPr="00326AC5" w:rsidRDefault="00A90B92" w:rsidP="00A4746C">
      <w:pPr>
        <w:spacing w:line="240" w:lineRule="auto"/>
        <w:ind w:firstLine="0"/>
        <w:jc w:val="center"/>
        <w:rPr>
          <w:rFonts w:ascii="Times New Roman" w:hAnsi="Times New Roman"/>
        </w:rPr>
      </w:pPr>
      <w:r w:rsidRPr="00326AC5">
        <w:rPr>
          <w:rFonts w:ascii="Times New Roman" w:hAnsi="Times New Roman"/>
          <w:noProof/>
        </w:rPr>
        <w:drawing>
          <wp:inline distT="0" distB="0" distL="0" distR="0" wp14:anchorId="0FD8A1B2" wp14:editId="3D853520">
            <wp:extent cx="5244642" cy="2949934"/>
            <wp:effectExtent l="0" t="0" r="0" b="3175"/>
            <wp:docPr id="4097" name="Рисунок 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35638" cy="3001116"/>
                    </a:xfrm>
                    <a:prstGeom prst="rect">
                      <a:avLst/>
                    </a:prstGeom>
                    <a:noFill/>
                    <a:ln>
                      <a:noFill/>
                    </a:ln>
                  </pic:spPr>
                </pic:pic>
              </a:graphicData>
            </a:graphic>
          </wp:inline>
        </w:drawing>
      </w:r>
    </w:p>
    <w:p w14:paraId="442A3158" w14:textId="2F0CA8D7" w:rsidR="00A90B92" w:rsidRPr="00326AC5" w:rsidRDefault="00A90B92" w:rsidP="00A4746C">
      <w:pPr>
        <w:spacing w:line="240" w:lineRule="auto"/>
        <w:ind w:firstLine="0"/>
        <w:jc w:val="center"/>
        <w:rPr>
          <w:rFonts w:ascii="Times New Roman" w:hAnsi="Times New Roman"/>
        </w:rPr>
      </w:pPr>
      <w:r w:rsidRPr="00326AC5">
        <w:rPr>
          <w:rFonts w:ascii="Times New Roman" w:hAnsi="Times New Roman"/>
        </w:rPr>
        <w:t>Рисунок 2.6.1. Карта районов флоры Северного Кавказа (Миницкий, 1991)</w:t>
      </w:r>
      <w:r w:rsidRPr="00326AC5">
        <w:rPr>
          <w:rStyle w:val="aff0"/>
          <w:rFonts w:ascii="Times New Roman" w:hAnsi="Times New Roman"/>
        </w:rPr>
        <w:footnoteReference w:id="8"/>
      </w:r>
    </w:p>
    <w:p w14:paraId="72778B59" w14:textId="77777777" w:rsidR="001A764D" w:rsidRPr="00326AC5" w:rsidRDefault="001A764D" w:rsidP="00A4746C">
      <w:pPr>
        <w:spacing w:line="240" w:lineRule="auto"/>
        <w:jc w:val="center"/>
        <w:rPr>
          <w:rFonts w:ascii="Times New Roman" w:hAnsi="Times New Roman"/>
        </w:rPr>
      </w:pPr>
    </w:p>
    <w:p w14:paraId="3ECF6224" w14:textId="0B126BAE" w:rsidR="00A4746C" w:rsidRPr="00326AC5" w:rsidRDefault="00A4746C" w:rsidP="00A4746C">
      <w:pPr>
        <w:pStyle w:val="a8"/>
        <w:spacing w:line="240" w:lineRule="auto"/>
        <w:ind w:left="0"/>
        <w:rPr>
          <w:rFonts w:ascii="Times New Roman" w:hAnsi="Times New Roman"/>
        </w:rPr>
      </w:pPr>
      <w:r w:rsidRPr="00326AC5">
        <w:rPr>
          <w:rFonts w:ascii="Times New Roman" w:hAnsi="Times New Roman"/>
        </w:rPr>
        <w:t xml:space="preserve">Описание животного мира приведено в соответствии со Схемой территориального планирования. Это первый опыт публикации сводки о населяющих республику животных организмах, при этом наиболее полными можно считать лишь данные о видовом составе </w:t>
      </w:r>
      <w:r w:rsidRPr="00326AC5">
        <w:rPr>
          <w:rFonts w:ascii="Times New Roman" w:hAnsi="Times New Roman"/>
        </w:rPr>
        <w:lastRenderedPageBreak/>
        <w:t>наземных позвоночных. Фауна рыб небогата, обитающих в естественных условиях видов мало (всего 12: пескарь, усач, ручьевая форель, верховка, быстрянка и др.).</w:t>
      </w:r>
    </w:p>
    <w:p w14:paraId="2EDC706F" w14:textId="7EA3391C" w:rsidR="00A4746C" w:rsidRPr="00326AC5" w:rsidRDefault="00A4746C" w:rsidP="00A4746C">
      <w:pPr>
        <w:pStyle w:val="a8"/>
        <w:spacing w:line="240" w:lineRule="auto"/>
        <w:ind w:left="0"/>
        <w:rPr>
          <w:rFonts w:ascii="Times New Roman" w:hAnsi="Times New Roman"/>
        </w:rPr>
      </w:pPr>
      <w:r w:rsidRPr="00326AC5">
        <w:rPr>
          <w:rFonts w:ascii="Times New Roman" w:hAnsi="Times New Roman"/>
        </w:rPr>
        <w:t>Земноводные и пресмыкающиеся. На территории Республики Северная Осетия-Алания зарегистрировано 7 видов земноводных, представителей отрядов Хвостатых и Бесхвостых. Это обитатели влажных биотопов – пойменных экосистем, побережий рек, озер, временных водоемов. Из всех наземных позвоночных земноводные наиболее тесно связаны с водной средой, где происходит размножение, откладка икры, рост и развитие плавающей личинки – головастика. Некоторые виды (зеленая жаба, малоазиатская лягушка) освоили горные места обитания, поднимаясь до высоты 3000 м н. у. м. Другие виды в своем распространении преимущественно приурочены к равнинным экосистемам. Земноводные играют важную роль в круговороте веществ и энергии в природе. Достигая высокой численности на обширных пространствах влажных экосистем (ветлендов), а в дождливые сезоны года – во всей равнинной и предгорной частях республики, и создавая высокие концентрации в период размножения в многочисленных водоемах, земноводные служат доступным и обильным кормом для многих видов наземных позвоночных — змей, птиц, зверей. В то же время эти организмы поедают огромное количество беспозвоночных, преимущественно насекомых (среди которых значительную долю составляют кровососущие и мухи), сдерживая тем самым численность последних. Между тем сведений об их видовом составе, численности, особенностях биологии и биоценотических связях в Северной Осетии совершенно недостаточно. Два вида амфибий фауны Северной Осетии — обыкновенный тритон (Triturus vulgaris) и кавказская крестовка (Pelodytes caucasicus) относятся к категории редких.</w:t>
      </w:r>
    </w:p>
    <w:p w14:paraId="6DA4C80F" w14:textId="2A9325C6" w:rsidR="00A4746C" w:rsidRPr="00326AC5" w:rsidRDefault="00A4746C" w:rsidP="00A4746C">
      <w:pPr>
        <w:pStyle w:val="a8"/>
        <w:spacing w:line="240" w:lineRule="auto"/>
        <w:ind w:left="0"/>
        <w:rPr>
          <w:rFonts w:ascii="Times New Roman" w:hAnsi="Times New Roman"/>
        </w:rPr>
      </w:pPr>
      <w:r w:rsidRPr="00326AC5">
        <w:rPr>
          <w:rFonts w:ascii="Times New Roman" w:hAnsi="Times New Roman"/>
        </w:rPr>
        <w:t>Обыкновенный тритон единственный раз был зафиксирован в окрестностях с. Ахсарисар. О численности данных нет. Класс пресмыкающихся в фауне Республики Северная Осетия-Алания представлен 20 видами, относящимися к отрядам: черепахи (Testudines) с единственным представителем – болотной черепахой, и чешуйчатые (Squamata), с подотрядами ящерицы (Sauria) и змей (Serpentes). Пресмыкающиеся обитают в широком спектре биотопов – от высокогорий до засушливых моздокских степей. Некоторые виды достигают высокой численности (обыкновенный и водяной ужи, ящерицы – кавказская и прыткая) и играют важную роль в круговороте вещества и энергии. Поедая большое количество беспозвоночных, земноводных и грызунов, пресмыкающиеся сами служат важными кормовыми объектами для многих видов зверей и птиц. Отдельные виды птиц специализируются на пресмыкающихся (например, змееяд, внесенный в Красную книгу РСФСР).</w:t>
      </w:r>
    </w:p>
    <w:p w14:paraId="659BD6A4" w14:textId="71E0B002" w:rsidR="00A4746C" w:rsidRPr="00326AC5" w:rsidRDefault="00A4746C" w:rsidP="00A4746C">
      <w:pPr>
        <w:pStyle w:val="a8"/>
        <w:spacing w:line="240" w:lineRule="auto"/>
        <w:ind w:left="0"/>
        <w:rPr>
          <w:rFonts w:ascii="Times New Roman" w:hAnsi="Times New Roman"/>
        </w:rPr>
      </w:pPr>
      <w:r w:rsidRPr="00326AC5">
        <w:rPr>
          <w:rFonts w:ascii="Times New Roman" w:hAnsi="Times New Roman"/>
        </w:rPr>
        <w:t>Крупные змеи степного пояса (полозы) поедают большое количество грызунов, сдерживая рост их численности. В целом герпетофауна Северной Осетии изучена недостаточно. Необходимо проведение специальных работ по учету численности, изучению особенностей биологии и биоценотических связей рептилий. Это тем более актуально, что многие виды рептилий населяют биотопы, претерпевающие быструю антропогенную трансформацию (пойменные экосистемы, степной пояс), и есть реальная опасность исчезновения некоторых видов пресмыкающихся на территории Северной Осетии до того, как будут изучены и осмыслены состояние их популяций и биоценотическая роль.</w:t>
      </w:r>
    </w:p>
    <w:p w14:paraId="076CD4D1" w14:textId="4AA47E74" w:rsidR="00A4746C" w:rsidRPr="00326AC5" w:rsidRDefault="00A4746C" w:rsidP="00A4746C">
      <w:pPr>
        <w:pStyle w:val="a8"/>
        <w:spacing w:line="240" w:lineRule="auto"/>
        <w:ind w:left="0"/>
        <w:rPr>
          <w:rFonts w:ascii="Times New Roman" w:hAnsi="Times New Roman"/>
        </w:rPr>
      </w:pPr>
      <w:r w:rsidRPr="00326AC5">
        <w:rPr>
          <w:rFonts w:ascii="Times New Roman" w:hAnsi="Times New Roman"/>
        </w:rPr>
        <w:t xml:space="preserve">Млекопитающие. В Республике Северная Осетия-Алания обитает 84 вида млекопитающих, относящихся к 20 семействам 6 отрядов. Из этого фаунистического разнообразия кавказские эндемики представлены одним родом, 13 видами и 14 подвидами, что составляет, соответственно, 1,8%, 23,4% и 25,2%, наиболее многочисленны виды отряда грызунов. Большинство млекопитающих республики – оседло живущие виды, однако некоторые представители отряда рукокрылых, обладая способностью к полету, совершают значительные миграции и настоящие перелеты. Как и другие классы наземных позвоночных, звери играют важную роль в обмене веществ и энергии. Кроме того, многие из них биоценотически активны и существенно влияют на </w:t>
      </w:r>
      <w:r w:rsidRPr="00326AC5">
        <w:rPr>
          <w:rFonts w:ascii="Times New Roman" w:hAnsi="Times New Roman"/>
        </w:rPr>
        <w:lastRenderedPageBreak/>
        <w:t>структуру и состав растительных сообществ, на численность других живых организмов. В жизни человека они также играют важную роль. Многие звери являются объектами охоты, источником ценной пушнины и мясной продукции. Некоторые виды являются близкими родственниками домашних животных. Во многих населенных пунктах РСО-А, расположенных вблизи леса, практикуется вольное содержание свиней, которые нередко покрываются дикими кабанами и приносят гибридное потомство. Известны также факты встреч в угодьях республики волко-собачьих гибридов.</w:t>
      </w:r>
    </w:p>
    <w:p w14:paraId="752D1BD5" w14:textId="77777777" w:rsidR="00A4746C" w:rsidRPr="00326AC5" w:rsidRDefault="00A4746C" w:rsidP="00A4746C">
      <w:pPr>
        <w:pStyle w:val="a8"/>
        <w:spacing w:line="240" w:lineRule="auto"/>
        <w:ind w:left="0"/>
        <w:rPr>
          <w:rFonts w:ascii="Times New Roman" w:hAnsi="Times New Roman"/>
        </w:rPr>
      </w:pPr>
      <w:r w:rsidRPr="00326AC5">
        <w:rPr>
          <w:rFonts w:ascii="Times New Roman" w:hAnsi="Times New Roman"/>
        </w:rPr>
        <w:t>Хищные млекопитающие и грызуны наносят значительный ущерб сельскому хозяйству. Грызуны в годы высокой численности могут уничтожать до 1/3 урожая зерновых культур.</w:t>
      </w:r>
    </w:p>
    <w:p w14:paraId="5E91A646" w14:textId="23940401" w:rsidR="00A4746C" w:rsidRPr="00326AC5" w:rsidRDefault="00A4746C" w:rsidP="00A4746C">
      <w:pPr>
        <w:pStyle w:val="a8"/>
        <w:spacing w:line="240" w:lineRule="auto"/>
        <w:ind w:left="0"/>
        <w:rPr>
          <w:rFonts w:ascii="Times New Roman" w:hAnsi="Times New Roman"/>
        </w:rPr>
      </w:pPr>
      <w:r w:rsidRPr="00326AC5">
        <w:rPr>
          <w:rFonts w:ascii="Times New Roman" w:hAnsi="Times New Roman"/>
        </w:rPr>
        <w:t>В категорию редких и исчезающих видов, внесенных в Красную книгу РСО-А, входят: многозубка малютка, перевязка, малый и большой подковоносы, кавказская европейская норка, кавказская выдра, остроухая ночница, хаус, серый ушан, леопард, гигантская вечерница, большой тушканчик, обыкновенный длиннокрыл, зубр, лось.</w:t>
      </w:r>
    </w:p>
    <w:p w14:paraId="4FD0618F" w14:textId="1F68A002" w:rsidR="00A4746C" w:rsidRPr="00326AC5" w:rsidRDefault="00A4746C" w:rsidP="00A4746C">
      <w:pPr>
        <w:pStyle w:val="a8"/>
        <w:spacing w:line="240" w:lineRule="auto"/>
        <w:ind w:left="0"/>
        <w:rPr>
          <w:rFonts w:ascii="Times New Roman" w:hAnsi="Times New Roman"/>
        </w:rPr>
      </w:pPr>
      <w:r w:rsidRPr="00326AC5">
        <w:rPr>
          <w:rFonts w:ascii="Times New Roman" w:hAnsi="Times New Roman"/>
        </w:rPr>
        <w:t>Птицы. Класс Птицы — наиболее многочисленный из классов наземных позвоночных. Птицы, кроме большого видового разнообразия, отличаются наиболее широкой экологической пластичностью. Они населяют все без исключения биотопы республики — от степей до нивального пояса. Представителей этого класса можно встретить на наиболее высоких вершинах гор. Альпийских галок наблюдали на леднике вершинного массива горы Казбек, а также парившими над вершиной этой горы на высоте не менее 6000 м. В фауне Северной Осетии наиболее высоко в горы на гнездование проникают большая чечевица, альпийская завирушка, краснокрылый стенолаз, краснобрюхая горихвостка. Все они являются малоизученными видами из-за труднодоступности мест их гнездования.</w:t>
      </w:r>
    </w:p>
    <w:p w14:paraId="083B9859" w14:textId="122530D1" w:rsidR="00A4746C" w:rsidRPr="00922D25" w:rsidRDefault="00A4746C" w:rsidP="00A4746C">
      <w:pPr>
        <w:pStyle w:val="a8"/>
        <w:spacing w:line="240" w:lineRule="auto"/>
        <w:ind w:left="0"/>
        <w:rPr>
          <w:rFonts w:ascii="Times New Roman" w:hAnsi="Times New Roman"/>
        </w:rPr>
      </w:pPr>
      <w:r w:rsidRPr="00326AC5">
        <w:rPr>
          <w:rFonts w:ascii="Times New Roman" w:hAnsi="Times New Roman"/>
        </w:rPr>
        <w:t xml:space="preserve">В связи с высокой численностью и широким распространением птицы играют важную роль в обмене веществ и энергии в природе, занимая различные места в трофических цепях. Так, насекомоядные птицы истребляют огромное количество беспозвоночных, сами являясь добычей хищных птиц. Велика роль птиц в естественном регулировании численности многих видов беспозвоночных (хорошо известно влияние </w:t>
      </w:r>
      <w:r w:rsidRPr="00922D25">
        <w:rPr>
          <w:rFonts w:ascii="Times New Roman" w:hAnsi="Times New Roman"/>
        </w:rPr>
        <w:t>розовых скворцов на численность саранчи), мышевидных грызунов и других групп животных.</w:t>
      </w:r>
    </w:p>
    <w:p w14:paraId="5F8D2A8F" w14:textId="55E08575" w:rsidR="006A582C" w:rsidRPr="00922D25" w:rsidRDefault="00A4746C" w:rsidP="00A4746C">
      <w:pPr>
        <w:pStyle w:val="a8"/>
        <w:spacing w:line="240" w:lineRule="auto"/>
        <w:ind w:left="0"/>
        <w:rPr>
          <w:rFonts w:ascii="Times New Roman" w:hAnsi="Times New Roman"/>
        </w:rPr>
      </w:pPr>
      <w:r w:rsidRPr="00922D25">
        <w:rPr>
          <w:rFonts w:ascii="Times New Roman" w:hAnsi="Times New Roman"/>
        </w:rPr>
        <w:t>Способность к полету делает возможным миграции на большие расстояния. Из-за наличия значительного количества эктопаразитов, среди которых есть переносчики опасных заболеваний, птицы являются важным звеном в цепи распространения болезней.</w:t>
      </w:r>
    </w:p>
    <w:p w14:paraId="380C4384" w14:textId="77777777" w:rsidR="00A4746C" w:rsidRPr="00922D25" w:rsidRDefault="00A4746C" w:rsidP="00A4746C">
      <w:pPr>
        <w:pStyle w:val="a8"/>
        <w:spacing w:line="240" w:lineRule="auto"/>
        <w:ind w:left="0"/>
        <w:rPr>
          <w:rFonts w:ascii="Times New Roman" w:hAnsi="Times New Roman"/>
        </w:rPr>
      </w:pPr>
    </w:p>
    <w:p w14:paraId="3E066844" w14:textId="415227D3" w:rsidR="00EE47D8" w:rsidRPr="00922D25" w:rsidRDefault="00DC2F27" w:rsidP="002979A2">
      <w:pPr>
        <w:spacing w:line="240" w:lineRule="auto"/>
        <w:ind w:firstLine="0"/>
        <w:jc w:val="center"/>
        <w:rPr>
          <w:rFonts w:ascii="Times New Roman" w:hAnsi="Times New Roman"/>
          <w:b/>
        </w:rPr>
      </w:pPr>
      <w:r w:rsidRPr="00922D25">
        <w:rPr>
          <w:rFonts w:ascii="Times New Roman" w:hAnsi="Times New Roman"/>
          <w:b/>
        </w:rPr>
        <w:t>2.</w:t>
      </w:r>
      <w:r w:rsidR="0058123D" w:rsidRPr="00922D25">
        <w:rPr>
          <w:rFonts w:ascii="Times New Roman" w:hAnsi="Times New Roman"/>
          <w:b/>
        </w:rPr>
        <w:t>7</w:t>
      </w:r>
      <w:r w:rsidR="00EE47D8" w:rsidRPr="00922D25">
        <w:rPr>
          <w:rFonts w:ascii="Times New Roman" w:hAnsi="Times New Roman"/>
          <w:b/>
        </w:rPr>
        <w:t>. Характеристика современного землепользования</w:t>
      </w:r>
    </w:p>
    <w:p w14:paraId="6077A91E" w14:textId="77777777" w:rsidR="002979A2" w:rsidRPr="00922D25" w:rsidRDefault="002979A2" w:rsidP="00EE47D8">
      <w:pPr>
        <w:spacing w:line="240" w:lineRule="auto"/>
        <w:ind w:left="1701" w:firstLine="0"/>
        <w:jc w:val="right"/>
        <w:rPr>
          <w:rFonts w:ascii="Times New Roman" w:hAnsi="Times New Roman"/>
          <w:b/>
        </w:rPr>
      </w:pPr>
    </w:p>
    <w:p w14:paraId="634A95FC" w14:textId="1C3D0364" w:rsidR="00EE47D8" w:rsidRPr="00922D25" w:rsidRDefault="00EE47D8" w:rsidP="002979A2">
      <w:pPr>
        <w:spacing w:line="240" w:lineRule="auto"/>
        <w:rPr>
          <w:rFonts w:ascii="Times New Roman" w:hAnsi="Times New Roman"/>
        </w:rPr>
      </w:pPr>
      <w:r w:rsidRPr="00922D25">
        <w:rPr>
          <w:rFonts w:ascii="Times New Roman" w:hAnsi="Times New Roman"/>
          <w:bCs/>
        </w:rPr>
        <w:t xml:space="preserve">Общая площадь земель сельского поселения составляет </w:t>
      </w:r>
      <w:r w:rsidR="00A030E8" w:rsidRPr="00922D25">
        <w:rPr>
          <w:rFonts w:ascii="Times New Roman" w:hAnsi="Times New Roman"/>
          <w:bCs/>
        </w:rPr>
        <w:t>около</w:t>
      </w:r>
      <w:r w:rsidR="00FB3CBF" w:rsidRPr="00922D25">
        <w:rPr>
          <w:rFonts w:ascii="Times New Roman" w:hAnsi="Times New Roman"/>
          <w:bCs/>
        </w:rPr>
        <w:t xml:space="preserve"> </w:t>
      </w:r>
      <w:r w:rsidR="00087EBE" w:rsidRPr="00922D25">
        <w:rPr>
          <w:rFonts w:ascii="Times New Roman" w:hAnsi="Times New Roman"/>
          <w:bCs/>
        </w:rPr>
        <w:t>1996,03</w:t>
      </w:r>
      <w:r w:rsidR="00876711" w:rsidRPr="00922D25">
        <w:rPr>
          <w:rFonts w:ascii="Times New Roman" w:hAnsi="Times New Roman"/>
        </w:rPr>
        <w:t xml:space="preserve"> </w:t>
      </w:r>
      <w:r w:rsidRPr="00922D25">
        <w:rPr>
          <w:rFonts w:ascii="Times New Roman" w:hAnsi="Times New Roman"/>
          <w:bCs/>
        </w:rPr>
        <w:t xml:space="preserve">га, из которых </w:t>
      </w:r>
      <w:r w:rsidRPr="00922D25">
        <w:rPr>
          <w:rFonts w:ascii="Times New Roman" w:hAnsi="Times New Roman"/>
        </w:rPr>
        <w:t xml:space="preserve">основную часть территории занимают </w:t>
      </w:r>
      <w:r w:rsidR="00876711" w:rsidRPr="00922D25">
        <w:rPr>
          <w:rFonts w:ascii="Times New Roman" w:hAnsi="Times New Roman"/>
        </w:rPr>
        <w:t xml:space="preserve">земли населенных пунктов. </w:t>
      </w:r>
      <w:r w:rsidRPr="00922D25">
        <w:rPr>
          <w:rFonts w:ascii="Times New Roman" w:hAnsi="Times New Roman"/>
        </w:rPr>
        <w:t>Остальную часть территории занимают</w:t>
      </w:r>
      <w:r w:rsidR="00876711" w:rsidRPr="00922D25">
        <w:rPr>
          <w:rFonts w:ascii="Times New Roman" w:hAnsi="Times New Roman"/>
        </w:rPr>
        <w:t xml:space="preserve"> </w:t>
      </w:r>
      <w:r w:rsidRPr="00922D25">
        <w:rPr>
          <w:rFonts w:ascii="Times New Roman" w:hAnsi="Times New Roman"/>
        </w:rPr>
        <w:t xml:space="preserve">земли </w:t>
      </w:r>
      <w:r w:rsidR="00A030E8" w:rsidRPr="00922D25">
        <w:rPr>
          <w:rFonts w:ascii="Times New Roman" w:hAnsi="Times New Roman"/>
        </w:rPr>
        <w:t xml:space="preserve">промышленности, энергетики, транспорта, связи, радиовещания, информатики, обеспечения космической деятельности, обороны, безопасности и иного специального назначения, </w:t>
      </w:r>
      <w:r w:rsidR="00876711" w:rsidRPr="00922D25">
        <w:rPr>
          <w:rFonts w:ascii="Times New Roman" w:hAnsi="Times New Roman"/>
        </w:rPr>
        <w:t xml:space="preserve">земли особо охраняемых территорий и объектов и </w:t>
      </w:r>
      <w:r w:rsidR="00A030E8" w:rsidRPr="00922D25">
        <w:rPr>
          <w:rFonts w:ascii="Times New Roman" w:hAnsi="Times New Roman"/>
        </w:rPr>
        <w:t>земли водного фонда</w:t>
      </w:r>
      <w:r w:rsidRPr="00922D25">
        <w:rPr>
          <w:rFonts w:ascii="Times New Roman" w:hAnsi="Times New Roman"/>
        </w:rPr>
        <w:t>.</w:t>
      </w:r>
      <w:r w:rsidR="00AB3D49" w:rsidRPr="00922D25">
        <w:rPr>
          <w:rFonts w:ascii="Times New Roman" w:hAnsi="Times New Roman"/>
        </w:rPr>
        <w:t xml:space="preserve"> </w:t>
      </w:r>
      <w:r w:rsidR="00087EBE" w:rsidRPr="00922D25">
        <w:rPr>
          <w:rFonts w:ascii="Times New Roman" w:hAnsi="Times New Roman"/>
        </w:rPr>
        <w:t xml:space="preserve">Проектируемая граница муниципального образования составляет </w:t>
      </w:r>
      <w:r w:rsidR="00922D25" w:rsidRPr="00922D25">
        <w:rPr>
          <w:rFonts w:ascii="Times New Roman" w:hAnsi="Times New Roman"/>
        </w:rPr>
        <w:t>11532,96</w:t>
      </w:r>
      <w:r w:rsidR="00087EBE" w:rsidRPr="00922D25">
        <w:rPr>
          <w:rFonts w:ascii="Times New Roman" w:hAnsi="Times New Roman"/>
        </w:rPr>
        <w:t xml:space="preserve"> га.</w:t>
      </w:r>
    </w:p>
    <w:p w14:paraId="3F68DDEE" w14:textId="698FE798" w:rsidR="00EE0D34" w:rsidRPr="00922D25" w:rsidRDefault="00EE0D34" w:rsidP="002979A2">
      <w:pPr>
        <w:spacing w:line="240" w:lineRule="auto"/>
        <w:rPr>
          <w:rFonts w:ascii="Times New Roman" w:hAnsi="Times New Roman"/>
        </w:rPr>
      </w:pPr>
      <w:r w:rsidRPr="00922D25">
        <w:rPr>
          <w:rFonts w:ascii="Times New Roman" w:hAnsi="Times New Roman"/>
          <w:b/>
        </w:rPr>
        <w:t>Земли населенных пунктов.</w:t>
      </w:r>
      <w:r w:rsidRPr="00922D25">
        <w:rPr>
          <w:rFonts w:ascii="Times New Roman" w:hAnsi="Times New Roman"/>
        </w:rPr>
        <w:t xml:space="preserve"> Земли населенных пунктов на территории сельского поселения представлены различными видами использования, в том числе сельскохозяйственного, участками малоэтажной застройкой жилого и общественного назначения, жилой застройкой усадебного типа, озелененными территориями общего пользования, промышленными и коммунально-складскими территориями, территориями специального назначения, а также территориями улично-дорожной сети. Площадь земель населенных пунктов </w:t>
      </w:r>
      <w:r w:rsidR="00922D25">
        <w:rPr>
          <w:rFonts w:ascii="Times New Roman" w:hAnsi="Times New Roman"/>
        </w:rPr>
        <w:t>Махческого</w:t>
      </w:r>
      <w:r w:rsidR="00AB3D49" w:rsidRPr="00922D25">
        <w:rPr>
          <w:rFonts w:ascii="Times New Roman" w:hAnsi="Times New Roman"/>
        </w:rPr>
        <w:t xml:space="preserve"> сельского поселения</w:t>
      </w:r>
      <w:r w:rsidR="00D41A4E" w:rsidRPr="00922D25">
        <w:rPr>
          <w:rFonts w:ascii="Times New Roman" w:hAnsi="Times New Roman"/>
        </w:rPr>
        <w:t xml:space="preserve"> </w:t>
      </w:r>
      <w:r w:rsidR="00D20281" w:rsidRPr="00922D25">
        <w:rPr>
          <w:rFonts w:ascii="Times New Roman" w:hAnsi="Times New Roman"/>
        </w:rPr>
        <w:t>–</w:t>
      </w:r>
      <w:r w:rsidRPr="00922D25">
        <w:rPr>
          <w:rFonts w:ascii="Times New Roman" w:hAnsi="Times New Roman"/>
        </w:rPr>
        <w:t xml:space="preserve"> составляет </w:t>
      </w:r>
      <w:r w:rsidR="00922D25">
        <w:rPr>
          <w:rFonts w:ascii="Times New Roman" w:hAnsi="Times New Roman"/>
        </w:rPr>
        <w:t>623,55</w:t>
      </w:r>
      <w:r w:rsidR="005C23AD" w:rsidRPr="00922D25">
        <w:rPr>
          <w:rFonts w:ascii="Times New Roman" w:hAnsi="Times New Roman"/>
        </w:rPr>
        <w:t xml:space="preserve"> </w:t>
      </w:r>
      <w:r w:rsidRPr="00922D25">
        <w:rPr>
          <w:rFonts w:ascii="Times New Roman" w:hAnsi="Times New Roman"/>
        </w:rPr>
        <w:t>га</w:t>
      </w:r>
      <w:r w:rsidR="00087EBE" w:rsidRPr="00922D25">
        <w:rPr>
          <w:rFonts w:ascii="Times New Roman" w:hAnsi="Times New Roman"/>
        </w:rPr>
        <w:t xml:space="preserve">, в том числе </w:t>
      </w:r>
      <w:r w:rsidR="00087EBE" w:rsidRPr="00922D25">
        <w:rPr>
          <w:rFonts w:ascii="Times New Roman" w:hAnsi="Times New Roman"/>
        </w:rPr>
        <w:lastRenderedPageBreak/>
        <w:t xml:space="preserve">с. </w:t>
      </w:r>
      <w:r w:rsidR="00922D25">
        <w:rPr>
          <w:rFonts w:ascii="Times New Roman" w:hAnsi="Times New Roman"/>
        </w:rPr>
        <w:t>Махческ</w:t>
      </w:r>
      <w:r w:rsidR="00087EBE" w:rsidRPr="00922D25">
        <w:rPr>
          <w:rFonts w:ascii="Times New Roman" w:hAnsi="Times New Roman"/>
        </w:rPr>
        <w:t xml:space="preserve"> – </w:t>
      </w:r>
      <w:r w:rsidR="00922D25">
        <w:rPr>
          <w:rFonts w:ascii="Times New Roman" w:hAnsi="Times New Roman"/>
        </w:rPr>
        <w:t>122,09</w:t>
      </w:r>
      <w:r w:rsidR="00087EBE" w:rsidRPr="00922D25">
        <w:rPr>
          <w:rFonts w:ascii="Times New Roman" w:hAnsi="Times New Roman"/>
        </w:rPr>
        <w:t xml:space="preserve"> га, с. </w:t>
      </w:r>
      <w:r w:rsidR="00922D25">
        <w:rPr>
          <w:rFonts w:ascii="Times New Roman" w:hAnsi="Times New Roman"/>
        </w:rPr>
        <w:t>Вакац</w:t>
      </w:r>
      <w:r w:rsidR="00087EBE" w:rsidRPr="00922D25">
        <w:rPr>
          <w:rFonts w:ascii="Times New Roman" w:hAnsi="Times New Roman"/>
        </w:rPr>
        <w:t xml:space="preserve"> – </w:t>
      </w:r>
      <w:r w:rsidR="00922D25">
        <w:rPr>
          <w:rFonts w:ascii="Times New Roman" w:hAnsi="Times New Roman"/>
        </w:rPr>
        <w:t>98,67</w:t>
      </w:r>
      <w:r w:rsidR="00087EBE" w:rsidRPr="00922D25">
        <w:rPr>
          <w:rFonts w:ascii="Times New Roman" w:hAnsi="Times New Roman"/>
        </w:rPr>
        <w:t xml:space="preserve"> га</w:t>
      </w:r>
      <w:r w:rsidR="00922D25">
        <w:rPr>
          <w:rFonts w:ascii="Times New Roman" w:hAnsi="Times New Roman"/>
        </w:rPr>
        <w:t>, с. Калнахта –</w:t>
      </w:r>
      <w:r w:rsidR="00087EBE" w:rsidRPr="00922D25">
        <w:rPr>
          <w:rFonts w:ascii="Times New Roman" w:hAnsi="Times New Roman"/>
        </w:rPr>
        <w:t xml:space="preserve"> </w:t>
      </w:r>
      <w:r w:rsidR="00922D25">
        <w:rPr>
          <w:rFonts w:ascii="Times New Roman" w:hAnsi="Times New Roman"/>
        </w:rPr>
        <w:t>83,32</w:t>
      </w:r>
      <w:r w:rsidR="00087EBE" w:rsidRPr="00922D25">
        <w:rPr>
          <w:rFonts w:ascii="Times New Roman" w:hAnsi="Times New Roman"/>
        </w:rPr>
        <w:t xml:space="preserve"> га</w:t>
      </w:r>
      <w:r w:rsidR="00922D25">
        <w:rPr>
          <w:rFonts w:ascii="Times New Roman" w:hAnsi="Times New Roman"/>
        </w:rPr>
        <w:t>, с. Казахта – 23,60, с. Камата – 77,26, с</w:t>
      </w:r>
      <w:r w:rsidR="00922D25" w:rsidRPr="00922D25">
        <w:rPr>
          <w:rFonts w:ascii="Times New Roman" w:hAnsi="Times New Roman"/>
        </w:rPr>
        <w:t>. Фараскатта – 94,96 га, с. Фаснал – 123,65 га</w:t>
      </w:r>
      <w:r w:rsidR="00087EBE" w:rsidRPr="00922D25">
        <w:rPr>
          <w:rFonts w:ascii="Times New Roman" w:hAnsi="Times New Roman"/>
        </w:rPr>
        <w:t>.</w:t>
      </w:r>
    </w:p>
    <w:p w14:paraId="3516D731" w14:textId="035F1F58" w:rsidR="00EE0D34" w:rsidRPr="00922D25" w:rsidRDefault="00EE0D34" w:rsidP="002979A2">
      <w:pPr>
        <w:spacing w:line="240" w:lineRule="auto"/>
        <w:rPr>
          <w:rFonts w:ascii="Times New Roman" w:hAnsi="Times New Roman"/>
        </w:rPr>
      </w:pPr>
      <w:r w:rsidRPr="00922D25">
        <w:rPr>
          <w:rFonts w:ascii="Times New Roman" w:hAnsi="Times New Roman"/>
          <w:b/>
        </w:rPr>
        <w:t>Земли сельскохозяйственного назначения.</w:t>
      </w:r>
      <w:r w:rsidRPr="00922D25">
        <w:rPr>
          <w:rFonts w:ascii="Times New Roman" w:hAnsi="Times New Roman"/>
        </w:rPr>
        <w:t xml:space="preserve"> В состав земель сельскохозяйственного назначения входят земли, как использующиеся, так и не использующиеся для сельскохозяйственного производства (пашня, сенокосы, пастбища, залежь, сады, участки личных подсобных и дачных хозяйств за чертой населенных пунктов). Земли данной категории составляют </w:t>
      </w:r>
      <w:r w:rsidR="00922D25" w:rsidRPr="00922D25">
        <w:rPr>
          <w:rFonts w:ascii="Times New Roman" w:hAnsi="Times New Roman"/>
        </w:rPr>
        <w:t>7049,94</w:t>
      </w:r>
      <w:r w:rsidR="005C23AD" w:rsidRPr="00922D25">
        <w:rPr>
          <w:rFonts w:ascii="Times New Roman" w:hAnsi="Times New Roman"/>
        </w:rPr>
        <w:t xml:space="preserve"> </w:t>
      </w:r>
      <w:r w:rsidRPr="00922D25">
        <w:rPr>
          <w:rFonts w:ascii="Times New Roman" w:hAnsi="Times New Roman"/>
        </w:rPr>
        <w:t>га.</w:t>
      </w:r>
    </w:p>
    <w:p w14:paraId="6BEF4EDC" w14:textId="32C90B32" w:rsidR="00EE47D8" w:rsidRPr="00922D25" w:rsidRDefault="00EE47D8" w:rsidP="002979A2">
      <w:pPr>
        <w:spacing w:line="240" w:lineRule="auto"/>
        <w:rPr>
          <w:rFonts w:ascii="Times New Roman" w:hAnsi="Times New Roman"/>
        </w:rPr>
      </w:pPr>
      <w:bookmarkStart w:id="7" w:name="_Hlk130911945"/>
      <w:r w:rsidRPr="00922D25">
        <w:rPr>
          <w:rFonts w:ascii="Times New Roman" w:hAnsi="Times New Roman"/>
          <w:b/>
        </w:rPr>
        <w:t>Земли промышленности, энергетики, транспорта, связи, радиовещания, телевидения, информатики, земли обороны, безопасности и земли иного специального назначения</w:t>
      </w:r>
      <w:bookmarkEnd w:id="7"/>
      <w:r w:rsidRPr="00922D25">
        <w:rPr>
          <w:rFonts w:ascii="Times New Roman" w:hAnsi="Times New Roman"/>
          <w:b/>
        </w:rPr>
        <w:t xml:space="preserve">. </w:t>
      </w:r>
      <w:r w:rsidRPr="00922D25">
        <w:rPr>
          <w:rFonts w:ascii="Times New Roman" w:hAnsi="Times New Roman"/>
        </w:rPr>
        <w:t xml:space="preserve">На территории планируемого сельского к данным землям относятся расположенные на территории производственные объекты. </w:t>
      </w:r>
      <w:r w:rsidR="00922D25" w:rsidRPr="00922D25">
        <w:rPr>
          <w:rFonts w:ascii="Times New Roman" w:hAnsi="Times New Roman"/>
        </w:rPr>
        <w:t>Земли промышленности, энергетики, транспорта, связи, радиовещания, телевидения, информатики, земли обороны, безопасности и земли иного специального назначения на территории Махческого сельского поселения не выявлены</w:t>
      </w:r>
      <w:r w:rsidRPr="00922D25">
        <w:rPr>
          <w:rFonts w:ascii="Times New Roman" w:hAnsi="Times New Roman"/>
        </w:rPr>
        <w:t>.</w:t>
      </w:r>
    </w:p>
    <w:p w14:paraId="6745862D" w14:textId="2D146B69" w:rsidR="00FB3CBF" w:rsidRPr="00922D25" w:rsidRDefault="00EE47D8" w:rsidP="00FB3CBF">
      <w:pPr>
        <w:spacing w:line="240" w:lineRule="auto"/>
        <w:rPr>
          <w:rFonts w:ascii="Times New Roman" w:hAnsi="Times New Roman"/>
        </w:rPr>
      </w:pPr>
      <w:r w:rsidRPr="00922D25">
        <w:rPr>
          <w:rFonts w:ascii="Times New Roman" w:hAnsi="Times New Roman"/>
          <w:b/>
        </w:rPr>
        <w:t>Земли особо охраняемых территорий и объектов.</w:t>
      </w:r>
      <w:r w:rsidRPr="00922D25">
        <w:rPr>
          <w:rFonts w:ascii="Times New Roman" w:hAnsi="Times New Roman"/>
        </w:rPr>
        <w:t xml:space="preserve"> </w:t>
      </w:r>
      <w:r w:rsidR="00A030E8" w:rsidRPr="00922D25">
        <w:rPr>
          <w:rFonts w:ascii="Times New Roman" w:hAnsi="Times New Roman"/>
        </w:rPr>
        <w:t xml:space="preserve">В состав земель данного категории входят </w:t>
      </w:r>
      <w:r w:rsidR="005C23AD" w:rsidRPr="00922D25">
        <w:rPr>
          <w:rFonts w:ascii="Times New Roman" w:hAnsi="Times New Roman"/>
        </w:rPr>
        <w:t>земли, занятые объект</w:t>
      </w:r>
      <w:r w:rsidR="0099444D" w:rsidRPr="00922D25">
        <w:rPr>
          <w:rFonts w:ascii="Times New Roman" w:hAnsi="Times New Roman"/>
        </w:rPr>
        <w:t>а</w:t>
      </w:r>
      <w:r w:rsidR="005C23AD" w:rsidRPr="00922D25">
        <w:rPr>
          <w:rFonts w:ascii="Times New Roman" w:hAnsi="Times New Roman"/>
        </w:rPr>
        <w:t>ми куль</w:t>
      </w:r>
      <w:r w:rsidR="0099444D" w:rsidRPr="00922D25">
        <w:rPr>
          <w:rFonts w:ascii="Times New Roman" w:hAnsi="Times New Roman"/>
        </w:rPr>
        <w:t>турного наследия</w:t>
      </w:r>
      <w:r w:rsidR="00510A35" w:rsidRPr="00922D25">
        <w:rPr>
          <w:rFonts w:ascii="Times New Roman" w:hAnsi="Times New Roman"/>
        </w:rPr>
        <w:t xml:space="preserve"> и особо охраняемыми природными территориями федерального, регионального значения</w:t>
      </w:r>
      <w:r w:rsidR="00A030E8" w:rsidRPr="00922D25">
        <w:rPr>
          <w:rFonts w:ascii="Times New Roman" w:hAnsi="Times New Roman"/>
        </w:rPr>
        <w:t>.</w:t>
      </w:r>
    </w:p>
    <w:p w14:paraId="68D8ACEC" w14:textId="35AC7709" w:rsidR="00EE47D8" w:rsidRPr="00922D25" w:rsidRDefault="00EE47D8" w:rsidP="002979A2">
      <w:pPr>
        <w:spacing w:line="240" w:lineRule="auto"/>
        <w:rPr>
          <w:rFonts w:ascii="Times New Roman" w:hAnsi="Times New Roman"/>
        </w:rPr>
      </w:pPr>
      <w:r w:rsidRPr="00922D25">
        <w:rPr>
          <w:rFonts w:ascii="Times New Roman" w:hAnsi="Times New Roman"/>
          <w:b/>
        </w:rPr>
        <w:t>Земли лесного фонда.</w:t>
      </w:r>
      <w:r w:rsidRPr="00922D25">
        <w:rPr>
          <w:rFonts w:ascii="Times New Roman" w:hAnsi="Times New Roman"/>
        </w:rPr>
        <w:t xml:space="preserve"> Земли лесного фонда на территории </w:t>
      </w:r>
      <w:r w:rsidR="00922D25" w:rsidRPr="00922D25">
        <w:rPr>
          <w:rFonts w:ascii="Times New Roman" w:hAnsi="Times New Roman"/>
        </w:rPr>
        <w:t>Махческого</w:t>
      </w:r>
      <w:r w:rsidR="006C1C27" w:rsidRPr="00922D25">
        <w:rPr>
          <w:rFonts w:ascii="Times New Roman" w:hAnsi="Times New Roman"/>
        </w:rPr>
        <w:t xml:space="preserve"> </w:t>
      </w:r>
      <w:r w:rsidRPr="00922D25">
        <w:rPr>
          <w:rFonts w:ascii="Times New Roman" w:hAnsi="Times New Roman"/>
        </w:rPr>
        <w:t xml:space="preserve">сельского поселения </w:t>
      </w:r>
      <w:r w:rsidR="006C1C27" w:rsidRPr="00922D25">
        <w:rPr>
          <w:rFonts w:ascii="Times New Roman" w:hAnsi="Times New Roman"/>
        </w:rPr>
        <w:t>занимаю</w:t>
      </w:r>
      <w:r w:rsidR="00283B13" w:rsidRPr="00922D25">
        <w:rPr>
          <w:rFonts w:ascii="Times New Roman" w:hAnsi="Times New Roman"/>
        </w:rPr>
        <w:t>т</w:t>
      </w:r>
      <w:r w:rsidR="006C1C27" w:rsidRPr="00922D25">
        <w:rPr>
          <w:rFonts w:ascii="Times New Roman" w:hAnsi="Times New Roman"/>
        </w:rPr>
        <w:t xml:space="preserve"> площадь </w:t>
      </w:r>
      <w:r w:rsidR="00922D25" w:rsidRPr="00922D25">
        <w:rPr>
          <w:rFonts w:ascii="Times New Roman" w:hAnsi="Times New Roman"/>
        </w:rPr>
        <w:t>3706,53</w:t>
      </w:r>
      <w:r w:rsidR="006C1C27" w:rsidRPr="00922D25">
        <w:rPr>
          <w:rFonts w:ascii="Times New Roman" w:hAnsi="Times New Roman"/>
        </w:rPr>
        <w:t xml:space="preserve"> га.</w:t>
      </w:r>
    </w:p>
    <w:p w14:paraId="5B6EC747" w14:textId="2D810753" w:rsidR="00EE47D8" w:rsidRPr="00922D25" w:rsidRDefault="00EE47D8" w:rsidP="002979A2">
      <w:pPr>
        <w:spacing w:line="240" w:lineRule="auto"/>
        <w:rPr>
          <w:rFonts w:ascii="Times New Roman" w:hAnsi="Times New Roman"/>
        </w:rPr>
      </w:pPr>
      <w:r w:rsidRPr="00922D25">
        <w:rPr>
          <w:rFonts w:ascii="Times New Roman" w:hAnsi="Times New Roman"/>
          <w:b/>
        </w:rPr>
        <w:t>Земли водного фонда</w:t>
      </w:r>
      <w:r w:rsidR="00FB3CBF" w:rsidRPr="00922D25">
        <w:rPr>
          <w:rFonts w:ascii="Times New Roman" w:hAnsi="Times New Roman"/>
          <w:b/>
        </w:rPr>
        <w:t xml:space="preserve"> </w:t>
      </w:r>
      <w:r w:rsidR="00FB3CBF" w:rsidRPr="00922D25">
        <w:rPr>
          <w:rFonts w:ascii="Times New Roman" w:hAnsi="Times New Roman"/>
        </w:rPr>
        <w:t xml:space="preserve">на территории </w:t>
      </w:r>
      <w:r w:rsidR="00922D25" w:rsidRPr="00922D25">
        <w:rPr>
          <w:rFonts w:ascii="Times New Roman" w:hAnsi="Times New Roman"/>
        </w:rPr>
        <w:t>Махческого</w:t>
      </w:r>
      <w:r w:rsidR="00510A35" w:rsidRPr="00922D25">
        <w:rPr>
          <w:rFonts w:ascii="Times New Roman" w:hAnsi="Times New Roman"/>
        </w:rPr>
        <w:t xml:space="preserve"> сельского поселения </w:t>
      </w:r>
      <w:r w:rsidR="00922D25" w:rsidRPr="00922D25">
        <w:rPr>
          <w:rFonts w:ascii="Times New Roman" w:hAnsi="Times New Roman"/>
        </w:rPr>
        <w:t>не выявлены</w:t>
      </w:r>
      <w:r w:rsidR="00FB3CBF" w:rsidRPr="00922D25">
        <w:rPr>
          <w:rFonts w:ascii="Times New Roman" w:hAnsi="Times New Roman"/>
        </w:rPr>
        <w:t>.</w:t>
      </w:r>
      <w:r w:rsidRPr="00922D25">
        <w:rPr>
          <w:rFonts w:ascii="Times New Roman" w:hAnsi="Times New Roman"/>
        </w:rPr>
        <w:t xml:space="preserve"> Вопросы использования и охраны земель водного фонда исключены из содержания документов территориального планирования и регулируются положениями Водного кодекса.</w:t>
      </w:r>
    </w:p>
    <w:p w14:paraId="43DFDE10" w14:textId="4AB2A311" w:rsidR="00EE47D8" w:rsidRPr="00922D25" w:rsidRDefault="00EE47D8" w:rsidP="002979A2">
      <w:pPr>
        <w:spacing w:line="240" w:lineRule="auto"/>
        <w:rPr>
          <w:rFonts w:ascii="Times New Roman" w:hAnsi="Times New Roman"/>
          <w:b/>
        </w:rPr>
      </w:pPr>
      <w:r w:rsidRPr="00922D25">
        <w:rPr>
          <w:rFonts w:ascii="Times New Roman" w:hAnsi="Times New Roman"/>
          <w:b/>
        </w:rPr>
        <w:t>Земли запаса</w:t>
      </w:r>
      <w:r w:rsidRPr="00922D25">
        <w:rPr>
          <w:rFonts w:ascii="Times New Roman" w:hAnsi="Times New Roman"/>
        </w:rPr>
        <w:t xml:space="preserve"> на территории </w:t>
      </w:r>
      <w:r w:rsidR="00922D25" w:rsidRPr="00922D25">
        <w:rPr>
          <w:rFonts w:ascii="Times New Roman" w:hAnsi="Times New Roman"/>
        </w:rPr>
        <w:t xml:space="preserve">Махческого </w:t>
      </w:r>
      <w:r w:rsidR="00940FBB" w:rsidRPr="00922D25">
        <w:rPr>
          <w:rFonts w:ascii="Times New Roman" w:hAnsi="Times New Roman"/>
        </w:rPr>
        <w:t>сельско</w:t>
      </w:r>
      <w:r w:rsidR="00510A35" w:rsidRPr="00922D25">
        <w:rPr>
          <w:rFonts w:ascii="Times New Roman" w:hAnsi="Times New Roman"/>
        </w:rPr>
        <w:t>го</w:t>
      </w:r>
      <w:r w:rsidR="00940FBB" w:rsidRPr="00922D25">
        <w:rPr>
          <w:rFonts w:ascii="Times New Roman" w:hAnsi="Times New Roman"/>
        </w:rPr>
        <w:t xml:space="preserve"> поселения </w:t>
      </w:r>
      <w:r w:rsidRPr="00922D25">
        <w:rPr>
          <w:rFonts w:ascii="Times New Roman" w:hAnsi="Times New Roman"/>
        </w:rPr>
        <w:t>не выявлены.</w:t>
      </w:r>
    </w:p>
    <w:p w14:paraId="7E56DB88" w14:textId="77777777" w:rsidR="00EE47D8" w:rsidRPr="00922D25" w:rsidRDefault="00EE47D8" w:rsidP="002979A2">
      <w:pPr>
        <w:spacing w:line="240" w:lineRule="auto"/>
        <w:rPr>
          <w:rFonts w:ascii="Times New Roman" w:hAnsi="Times New Roman"/>
        </w:rPr>
      </w:pPr>
    </w:p>
    <w:p w14:paraId="6530FACC" w14:textId="3C99D874" w:rsidR="00EE47D8" w:rsidRPr="00922D25" w:rsidRDefault="00DC2F27" w:rsidP="009C4874">
      <w:pPr>
        <w:spacing w:line="240" w:lineRule="auto"/>
        <w:ind w:firstLine="0"/>
        <w:jc w:val="center"/>
        <w:rPr>
          <w:rFonts w:ascii="Times New Roman" w:hAnsi="Times New Roman"/>
          <w:b/>
        </w:rPr>
      </w:pPr>
      <w:r w:rsidRPr="00922D25">
        <w:rPr>
          <w:rFonts w:ascii="Times New Roman" w:hAnsi="Times New Roman"/>
          <w:b/>
        </w:rPr>
        <w:t>2.</w:t>
      </w:r>
      <w:r w:rsidR="0058123D" w:rsidRPr="00922D25">
        <w:rPr>
          <w:rFonts w:ascii="Times New Roman" w:hAnsi="Times New Roman"/>
          <w:b/>
        </w:rPr>
        <w:t>8</w:t>
      </w:r>
      <w:r w:rsidR="00EE47D8" w:rsidRPr="00922D25">
        <w:rPr>
          <w:rFonts w:ascii="Times New Roman" w:hAnsi="Times New Roman"/>
          <w:b/>
        </w:rPr>
        <w:t>. Минерально-сырьевые ресурсы</w:t>
      </w:r>
    </w:p>
    <w:p w14:paraId="5B613769" w14:textId="77777777" w:rsidR="0059645C" w:rsidRPr="00922D25" w:rsidRDefault="0059645C" w:rsidP="009C4874">
      <w:pPr>
        <w:spacing w:line="240" w:lineRule="auto"/>
        <w:ind w:left="1701" w:firstLine="0"/>
        <w:jc w:val="right"/>
        <w:rPr>
          <w:rFonts w:ascii="Times New Roman" w:hAnsi="Times New Roman"/>
          <w:b/>
        </w:rPr>
      </w:pPr>
    </w:p>
    <w:p w14:paraId="01E01EF6" w14:textId="2D779C8A" w:rsidR="00D20281" w:rsidRPr="00922D25" w:rsidRDefault="00D20281" w:rsidP="009C4874">
      <w:pPr>
        <w:spacing w:line="240" w:lineRule="auto"/>
        <w:rPr>
          <w:rFonts w:ascii="Times New Roman" w:hAnsi="Times New Roman"/>
        </w:rPr>
      </w:pPr>
      <w:r w:rsidRPr="00922D25">
        <w:rPr>
          <w:rFonts w:ascii="Times New Roman" w:hAnsi="Times New Roman"/>
        </w:rPr>
        <w:t>Информация по наличию/отсутствию на территории планируемого сельского поселения месторождений полезных ископаемых в недрах отсутствует.</w:t>
      </w:r>
    </w:p>
    <w:p w14:paraId="11FD6C95" w14:textId="77777777" w:rsidR="00EE47D8" w:rsidRPr="00922D25" w:rsidRDefault="00EE47D8" w:rsidP="005B559B">
      <w:pPr>
        <w:pStyle w:val="a8"/>
        <w:numPr>
          <w:ilvl w:val="0"/>
          <w:numId w:val="7"/>
        </w:numPr>
        <w:spacing w:line="240" w:lineRule="auto"/>
        <w:ind w:left="851" w:firstLine="567"/>
        <w:rPr>
          <w:rFonts w:ascii="Times New Roman" w:hAnsi="Times New Roman"/>
        </w:rPr>
      </w:pPr>
      <w:r w:rsidRPr="00922D25">
        <w:rPr>
          <w:rFonts w:ascii="Times New Roman" w:hAnsi="Times New Roman"/>
        </w:rPr>
        <w:br w:type="page"/>
      </w:r>
    </w:p>
    <w:p w14:paraId="763BA760" w14:textId="648EF254" w:rsidR="00EE47D8" w:rsidRPr="00F2642C" w:rsidRDefault="0004556B" w:rsidP="00FB3AA7">
      <w:pPr>
        <w:spacing w:line="240" w:lineRule="auto"/>
        <w:ind w:firstLine="0"/>
        <w:jc w:val="center"/>
        <w:rPr>
          <w:rFonts w:ascii="Times New Roman" w:hAnsi="Times New Roman"/>
          <w:b/>
        </w:rPr>
      </w:pPr>
      <w:r w:rsidRPr="00F2642C">
        <w:rPr>
          <w:rFonts w:ascii="Times New Roman" w:hAnsi="Times New Roman"/>
          <w:b/>
        </w:rPr>
        <w:lastRenderedPageBreak/>
        <w:t>Раздел 3. Положение муниципального образования в системе расселения. внешние планировочные связи</w:t>
      </w:r>
    </w:p>
    <w:p w14:paraId="6991004A" w14:textId="77777777" w:rsidR="00AD2D21" w:rsidRPr="00F2642C" w:rsidRDefault="00AD2D21" w:rsidP="001F50BA">
      <w:pPr>
        <w:spacing w:line="240" w:lineRule="auto"/>
        <w:ind w:firstLine="0"/>
        <w:jc w:val="center"/>
        <w:rPr>
          <w:rFonts w:ascii="Times New Roman" w:hAnsi="Times New Roman"/>
          <w:b/>
          <w:bCs/>
          <w:lang w:eastAsia="x-none"/>
        </w:rPr>
      </w:pPr>
    </w:p>
    <w:p w14:paraId="7AC4FECE" w14:textId="513DAF03" w:rsidR="00AD2D21" w:rsidRPr="00F2642C" w:rsidRDefault="00DC025B" w:rsidP="00DC025B">
      <w:pPr>
        <w:pStyle w:val="af5"/>
        <w:jc w:val="center"/>
        <w:rPr>
          <w:b/>
          <w:bCs/>
          <w:szCs w:val="24"/>
        </w:rPr>
      </w:pPr>
      <w:r w:rsidRPr="00F2642C">
        <w:rPr>
          <w:b/>
          <w:bCs/>
          <w:szCs w:val="24"/>
        </w:rPr>
        <w:t xml:space="preserve">3.1 </w:t>
      </w:r>
      <w:r w:rsidR="00AD2D21" w:rsidRPr="00F2642C">
        <w:rPr>
          <w:b/>
          <w:bCs/>
          <w:szCs w:val="24"/>
        </w:rPr>
        <w:t>Положение муниципального образования в системе расселения</w:t>
      </w:r>
    </w:p>
    <w:p w14:paraId="72702290" w14:textId="77777777" w:rsidR="00FB3AA7" w:rsidRPr="00F2642C" w:rsidRDefault="00FB3AA7" w:rsidP="00FB3AA7">
      <w:pPr>
        <w:pStyle w:val="a8"/>
        <w:spacing w:line="240" w:lineRule="auto"/>
        <w:ind w:left="1874" w:firstLine="0"/>
        <w:rPr>
          <w:rFonts w:ascii="Times New Roman" w:hAnsi="Times New Roman"/>
          <w:b/>
        </w:rPr>
      </w:pPr>
    </w:p>
    <w:p w14:paraId="52EAE6B9" w14:textId="77777777" w:rsidR="00AD2D21" w:rsidRPr="00F2642C" w:rsidRDefault="00AD2D21" w:rsidP="00FB3AA7">
      <w:pPr>
        <w:spacing w:line="240" w:lineRule="auto"/>
        <w:rPr>
          <w:rFonts w:ascii="Times New Roman" w:hAnsi="Times New Roman"/>
          <w:lang w:eastAsia="x-none"/>
        </w:rPr>
      </w:pPr>
      <w:r w:rsidRPr="00F2642C">
        <w:rPr>
          <w:rFonts w:ascii="Times New Roman" w:hAnsi="Times New Roman"/>
          <w:lang w:eastAsia="x-none"/>
        </w:rPr>
        <w:t>Система расселения (система поселений, населенных мест) – естественно образуемая или целенаправленно формируемая сеть поселений, объединенных в единое целое на основе оптимизации пространственных, экономических, социальных и других связей.</w:t>
      </w:r>
      <w:r w:rsidRPr="00F2642C">
        <w:rPr>
          <w:rStyle w:val="aff5"/>
          <w:rFonts w:ascii="Times New Roman" w:hAnsi="Times New Roman"/>
          <w:lang w:eastAsia="x-none"/>
        </w:rPr>
        <w:footnoteReference w:id="9"/>
      </w:r>
    </w:p>
    <w:p w14:paraId="18A21D27" w14:textId="1C0F9C17" w:rsidR="00AD2D21" w:rsidRPr="00F2642C" w:rsidRDefault="00AD2D21" w:rsidP="00FB3AA7">
      <w:pPr>
        <w:spacing w:line="240" w:lineRule="auto"/>
        <w:rPr>
          <w:rFonts w:ascii="Times New Roman" w:hAnsi="Times New Roman"/>
          <w:lang w:eastAsia="x-none"/>
        </w:rPr>
      </w:pPr>
      <w:r w:rsidRPr="00F2642C">
        <w:rPr>
          <w:rFonts w:ascii="Times New Roman" w:hAnsi="Times New Roman"/>
          <w:lang w:eastAsia="x-none"/>
        </w:rPr>
        <w:t xml:space="preserve">Система расселения </w:t>
      </w:r>
      <w:r w:rsidR="003D10AD" w:rsidRPr="00F2642C">
        <w:rPr>
          <w:rFonts w:ascii="Times New Roman" w:hAnsi="Times New Roman"/>
          <w:lang w:eastAsia="x-none"/>
        </w:rPr>
        <w:t>Республики Северная Осетия-Алания</w:t>
      </w:r>
      <w:r w:rsidR="006F0616" w:rsidRPr="00F2642C">
        <w:rPr>
          <w:rFonts w:ascii="Times New Roman" w:hAnsi="Times New Roman"/>
          <w:lang w:eastAsia="x-none"/>
        </w:rPr>
        <w:t xml:space="preserve"> </w:t>
      </w:r>
      <w:r w:rsidRPr="00F2642C">
        <w:rPr>
          <w:rFonts w:ascii="Times New Roman" w:hAnsi="Times New Roman"/>
          <w:lang w:eastAsia="x-none"/>
        </w:rPr>
        <w:t>формировалась в процессе многовекового освоения и заселения его территории различными этносами в результате размещения территориальных, трудовых ресурсов, развития сельскохозяйственного и промышленного производства.</w:t>
      </w:r>
    </w:p>
    <w:p w14:paraId="0B2A4FBC" w14:textId="3E489406" w:rsidR="006F0616" w:rsidRPr="00A10A9B" w:rsidRDefault="006F0616" w:rsidP="006F0616">
      <w:pPr>
        <w:spacing w:line="240" w:lineRule="auto"/>
        <w:rPr>
          <w:rFonts w:ascii="Times New Roman" w:hAnsi="Times New Roman"/>
          <w:lang w:eastAsia="x-none"/>
        </w:rPr>
      </w:pPr>
      <w:r w:rsidRPr="00F2642C">
        <w:rPr>
          <w:rFonts w:ascii="Times New Roman" w:hAnsi="Times New Roman"/>
          <w:lang w:eastAsia="x-none"/>
        </w:rPr>
        <w:t xml:space="preserve">Сельское поселение расположено в </w:t>
      </w:r>
      <w:r w:rsidR="00781681" w:rsidRPr="00F2642C">
        <w:rPr>
          <w:rFonts w:ascii="Times New Roman" w:hAnsi="Times New Roman"/>
          <w:lang w:eastAsia="x-none"/>
        </w:rPr>
        <w:t>юго</w:t>
      </w:r>
      <w:r w:rsidRPr="00F2642C">
        <w:rPr>
          <w:rFonts w:ascii="Times New Roman" w:hAnsi="Times New Roman"/>
          <w:lang w:eastAsia="x-none"/>
        </w:rPr>
        <w:t>-</w:t>
      </w:r>
      <w:r w:rsidR="00781681" w:rsidRPr="00F2642C">
        <w:rPr>
          <w:rFonts w:ascii="Times New Roman" w:hAnsi="Times New Roman"/>
          <w:lang w:eastAsia="x-none"/>
        </w:rPr>
        <w:t>западно</w:t>
      </w:r>
      <w:r w:rsidRPr="00F2642C">
        <w:rPr>
          <w:rFonts w:ascii="Times New Roman" w:hAnsi="Times New Roman"/>
          <w:lang w:eastAsia="x-none"/>
        </w:rPr>
        <w:t xml:space="preserve">й части Республики Северная Осетия-Алания. </w:t>
      </w:r>
      <w:r w:rsidR="00F2642C" w:rsidRPr="00F2642C">
        <w:rPr>
          <w:rFonts w:ascii="Times New Roman" w:hAnsi="Times New Roman"/>
          <w:lang w:eastAsia="x-none"/>
        </w:rPr>
        <w:t>Махческое</w:t>
      </w:r>
      <w:r w:rsidRPr="00F2642C">
        <w:rPr>
          <w:rFonts w:ascii="Times New Roman" w:hAnsi="Times New Roman"/>
          <w:lang w:eastAsia="x-none"/>
        </w:rPr>
        <w:t xml:space="preserve"> сельское поселение входит в состав </w:t>
      </w:r>
      <w:r w:rsidR="00781681" w:rsidRPr="00F2642C">
        <w:rPr>
          <w:rFonts w:ascii="Times New Roman" w:hAnsi="Times New Roman"/>
          <w:lang w:eastAsia="x-none"/>
        </w:rPr>
        <w:t>Ирафского</w:t>
      </w:r>
      <w:r w:rsidRPr="00F2642C">
        <w:rPr>
          <w:rFonts w:ascii="Times New Roman" w:hAnsi="Times New Roman"/>
          <w:lang w:eastAsia="x-none"/>
        </w:rPr>
        <w:t xml:space="preserve"> района Республики Северная Осетия-Алания</w:t>
      </w:r>
      <w:r w:rsidR="00781681" w:rsidRPr="00F2642C">
        <w:rPr>
          <w:rFonts w:ascii="Times New Roman" w:hAnsi="Times New Roman"/>
          <w:lang w:eastAsia="x-none"/>
        </w:rPr>
        <w:t xml:space="preserve">, на территории муниципального образования расположены </w:t>
      </w:r>
      <w:r w:rsidR="00F2642C" w:rsidRPr="00F2642C">
        <w:rPr>
          <w:rFonts w:ascii="Times New Roman" w:hAnsi="Times New Roman"/>
          <w:lang w:eastAsia="x-none"/>
        </w:rPr>
        <w:t>7</w:t>
      </w:r>
      <w:r w:rsidR="00781681" w:rsidRPr="00F2642C">
        <w:rPr>
          <w:rFonts w:ascii="Times New Roman" w:hAnsi="Times New Roman"/>
          <w:lang w:eastAsia="x-none"/>
        </w:rPr>
        <w:t xml:space="preserve"> </w:t>
      </w:r>
      <w:r w:rsidR="00781681" w:rsidRPr="00A10A9B">
        <w:rPr>
          <w:rFonts w:ascii="Times New Roman" w:hAnsi="Times New Roman"/>
          <w:lang w:eastAsia="x-none"/>
        </w:rPr>
        <w:t xml:space="preserve">сельских населенных пункта – с. </w:t>
      </w:r>
      <w:r w:rsidR="00F2642C" w:rsidRPr="00A10A9B">
        <w:rPr>
          <w:rFonts w:ascii="Times New Roman" w:hAnsi="Times New Roman"/>
          <w:lang w:eastAsia="x-none"/>
        </w:rPr>
        <w:t>Махческ, с. Вакац, с. Казахта, с. Калнахта, с. Камата, с. Фараскатта, с. Фаснал</w:t>
      </w:r>
      <w:r w:rsidRPr="00A10A9B">
        <w:rPr>
          <w:rFonts w:ascii="Times New Roman" w:hAnsi="Times New Roman"/>
          <w:lang w:eastAsia="x-none"/>
        </w:rPr>
        <w:t xml:space="preserve">. </w:t>
      </w:r>
      <w:r w:rsidR="00781681" w:rsidRPr="00A10A9B">
        <w:rPr>
          <w:rFonts w:ascii="Times New Roman" w:hAnsi="Times New Roman"/>
          <w:lang w:eastAsia="x-none"/>
        </w:rPr>
        <w:t xml:space="preserve">Центральный населенный пункт поселения – село </w:t>
      </w:r>
      <w:r w:rsidR="00F2642C" w:rsidRPr="00A10A9B">
        <w:rPr>
          <w:rFonts w:ascii="Times New Roman" w:hAnsi="Times New Roman"/>
          <w:lang w:eastAsia="x-none"/>
        </w:rPr>
        <w:t>Махческ</w:t>
      </w:r>
      <w:r w:rsidR="00781681" w:rsidRPr="00A10A9B">
        <w:rPr>
          <w:rFonts w:ascii="Times New Roman" w:hAnsi="Times New Roman"/>
          <w:lang w:eastAsia="x-none"/>
        </w:rPr>
        <w:t xml:space="preserve"> расположено в </w:t>
      </w:r>
      <w:r w:rsidR="00A10A9B" w:rsidRPr="00A10A9B">
        <w:rPr>
          <w:rFonts w:ascii="Times New Roman" w:hAnsi="Times New Roman"/>
          <w:lang w:eastAsia="x-none"/>
        </w:rPr>
        <w:t>104</w:t>
      </w:r>
      <w:r w:rsidR="00781681" w:rsidRPr="00A10A9B">
        <w:rPr>
          <w:rFonts w:ascii="Times New Roman" w:hAnsi="Times New Roman"/>
          <w:lang w:eastAsia="x-none"/>
        </w:rPr>
        <w:t xml:space="preserve"> км к юго-западу от административного центра Республики Северная Осетия-Алания города Владикавказа и в </w:t>
      </w:r>
      <w:r w:rsidR="00A10A9B" w:rsidRPr="00A10A9B">
        <w:rPr>
          <w:rFonts w:ascii="Times New Roman" w:hAnsi="Times New Roman"/>
          <w:lang w:eastAsia="x-none"/>
        </w:rPr>
        <w:t>39</w:t>
      </w:r>
      <w:r w:rsidR="00781681" w:rsidRPr="00A10A9B">
        <w:rPr>
          <w:rFonts w:ascii="Times New Roman" w:hAnsi="Times New Roman"/>
          <w:lang w:eastAsia="x-none"/>
        </w:rPr>
        <w:t xml:space="preserve"> км к юго-западу от районного центра Ирафского района села Чикола.</w:t>
      </w:r>
    </w:p>
    <w:p w14:paraId="102A6018" w14:textId="57BF412F" w:rsidR="00781681" w:rsidRPr="00F97D44" w:rsidRDefault="009C259B" w:rsidP="009C259B">
      <w:pPr>
        <w:spacing w:line="240" w:lineRule="auto"/>
        <w:rPr>
          <w:rFonts w:ascii="Times New Roman" w:hAnsi="Times New Roman"/>
          <w:lang w:eastAsia="x-none"/>
        </w:rPr>
      </w:pPr>
      <w:r w:rsidRPr="00A10A9B">
        <w:rPr>
          <w:rFonts w:ascii="Times New Roman" w:hAnsi="Times New Roman"/>
          <w:lang w:eastAsia="x-none"/>
        </w:rPr>
        <w:t>Для характеристики сложившейся системы расселения проведен анализ плотности населения территории района. Республик</w:t>
      </w:r>
      <w:r w:rsidR="00E729E3" w:rsidRPr="00A10A9B">
        <w:rPr>
          <w:rFonts w:ascii="Times New Roman" w:hAnsi="Times New Roman"/>
          <w:lang w:eastAsia="x-none"/>
        </w:rPr>
        <w:t>а</w:t>
      </w:r>
      <w:r w:rsidRPr="00A10A9B">
        <w:rPr>
          <w:rFonts w:ascii="Times New Roman" w:hAnsi="Times New Roman"/>
          <w:lang w:eastAsia="x-none"/>
        </w:rPr>
        <w:t xml:space="preserve"> Северная Осетия-Алания, принадлежит к числу плотно заселенных регионов России</w:t>
      </w:r>
      <w:r w:rsidR="00781681" w:rsidRPr="00A10A9B">
        <w:rPr>
          <w:rFonts w:ascii="Times New Roman" w:hAnsi="Times New Roman"/>
          <w:lang w:eastAsia="x-none"/>
        </w:rPr>
        <w:t xml:space="preserve">, при этом с учетом географических условий Ирафский </w:t>
      </w:r>
      <w:r w:rsidR="00781681" w:rsidRPr="00F97D44">
        <w:rPr>
          <w:rFonts w:ascii="Times New Roman" w:hAnsi="Times New Roman"/>
          <w:lang w:eastAsia="x-none"/>
        </w:rPr>
        <w:t xml:space="preserve">район является менее населенным, и плотность населения в нем соответствует общероссийским показателям, и составляет </w:t>
      </w:r>
      <w:r w:rsidR="0087755C" w:rsidRPr="00F97D44">
        <w:rPr>
          <w:rFonts w:ascii="Times New Roman" w:hAnsi="Times New Roman"/>
          <w:lang w:eastAsia="x-none"/>
        </w:rPr>
        <w:t>20,6</w:t>
      </w:r>
      <w:r w:rsidR="00781681" w:rsidRPr="00F97D44">
        <w:rPr>
          <w:rFonts w:ascii="Times New Roman" w:hAnsi="Times New Roman"/>
          <w:lang w:eastAsia="x-none"/>
        </w:rPr>
        <w:t xml:space="preserve"> чел./км</w:t>
      </w:r>
      <w:r w:rsidR="00781681" w:rsidRPr="00F97D44">
        <w:rPr>
          <w:rFonts w:ascii="Times New Roman" w:hAnsi="Times New Roman"/>
          <w:vertAlign w:val="superscript"/>
          <w:lang w:eastAsia="x-none"/>
        </w:rPr>
        <w:t>2</w:t>
      </w:r>
      <w:r w:rsidR="00781681" w:rsidRPr="00F97D44">
        <w:rPr>
          <w:rFonts w:ascii="Times New Roman" w:hAnsi="Times New Roman"/>
          <w:lang w:eastAsia="x-none"/>
        </w:rPr>
        <w:t>.</w:t>
      </w:r>
    </w:p>
    <w:p w14:paraId="51B538E5" w14:textId="57709627" w:rsidR="009C259B" w:rsidRPr="00F97D44" w:rsidRDefault="009C259B" w:rsidP="009C259B">
      <w:pPr>
        <w:spacing w:line="240" w:lineRule="auto"/>
        <w:rPr>
          <w:rFonts w:ascii="Times New Roman" w:hAnsi="Times New Roman"/>
          <w:lang w:eastAsia="x-none"/>
        </w:rPr>
      </w:pPr>
      <w:r w:rsidRPr="00F97D44">
        <w:rPr>
          <w:rFonts w:ascii="Times New Roman" w:hAnsi="Times New Roman"/>
          <w:lang w:eastAsia="x-none"/>
        </w:rPr>
        <w:t xml:space="preserve">Большая часть населения муниципального района сосредоточена в административном центре </w:t>
      </w:r>
      <w:r w:rsidR="00781681" w:rsidRPr="00F97D44">
        <w:rPr>
          <w:rFonts w:ascii="Times New Roman" w:hAnsi="Times New Roman"/>
          <w:lang w:eastAsia="x-none"/>
        </w:rPr>
        <w:t xml:space="preserve">– селе Чикола </w:t>
      </w:r>
      <w:r w:rsidRPr="00F97D44">
        <w:rPr>
          <w:rFonts w:ascii="Times New Roman" w:hAnsi="Times New Roman"/>
          <w:lang w:eastAsia="x-none"/>
        </w:rPr>
        <w:t>(</w:t>
      </w:r>
      <w:r w:rsidR="00781681" w:rsidRPr="00F97D44">
        <w:rPr>
          <w:rFonts w:ascii="Times New Roman" w:hAnsi="Times New Roman"/>
          <w:lang w:eastAsia="x-none"/>
        </w:rPr>
        <w:t>7366</w:t>
      </w:r>
      <w:r w:rsidRPr="00F97D44">
        <w:rPr>
          <w:rFonts w:ascii="Times New Roman" w:hAnsi="Times New Roman"/>
          <w:lang w:eastAsia="x-none"/>
        </w:rPr>
        <w:t xml:space="preserve"> человек) – </w:t>
      </w:r>
      <w:r w:rsidR="00781681" w:rsidRPr="00F97D44">
        <w:rPr>
          <w:rFonts w:ascii="Times New Roman" w:hAnsi="Times New Roman"/>
          <w:lang w:eastAsia="x-none"/>
        </w:rPr>
        <w:t>46,5</w:t>
      </w:r>
      <w:r w:rsidRPr="00F97D44">
        <w:rPr>
          <w:rFonts w:ascii="Times New Roman" w:hAnsi="Times New Roman"/>
          <w:lang w:eastAsia="x-none"/>
        </w:rPr>
        <w:t xml:space="preserve"> % от общего числа жителей района. На территории </w:t>
      </w:r>
      <w:r w:rsidR="00781681" w:rsidRPr="00F97D44">
        <w:rPr>
          <w:rFonts w:ascii="Times New Roman" w:hAnsi="Times New Roman"/>
          <w:lang w:eastAsia="x-none"/>
        </w:rPr>
        <w:t>Ирафского</w:t>
      </w:r>
      <w:r w:rsidRPr="00F97D44">
        <w:rPr>
          <w:rFonts w:ascii="Times New Roman" w:hAnsi="Times New Roman"/>
          <w:lang w:eastAsia="x-none"/>
        </w:rPr>
        <w:t xml:space="preserve"> района находится 1</w:t>
      </w:r>
      <w:r w:rsidR="00781681" w:rsidRPr="00F97D44">
        <w:rPr>
          <w:rFonts w:ascii="Times New Roman" w:hAnsi="Times New Roman"/>
          <w:lang w:eastAsia="x-none"/>
        </w:rPr>
        <w:t>4</w:t>
      </w:r>
      <w:r w:rsidRPr="00F97D44">
        <w:rPr>
          <w:rFonts w:ascii="Times New Roman" w:hAnsi="Times New Roman"/>
          <w:lang w:eastAsia="x-none"/>
        </w:rPr>
        <w:t xml:space="preserve"> сельских поселений, </w:t>
      </w:r>
      <w:r w:rsidR="00781681" w:rsidRPr="00F97D44">
        <w:rPr>
          <w:rFonts w:ascii="Times New Roman" w:hAnsi="Times New Roman"/>
          <w:lang w:eastAsia="x-none"/>
        </w:rPr>
        <w:t>включающих 36 н</w:t>
      </w:r>
      <w:r w:rsidRPr="00F97D44">
        <w:rPr>
          <w:rFonts w:ascii="Times New Roman" w:hAnsi="Times New Roman"/>
          <w:lang w:eastAsia="x-none"/>
        </w:rPr>
        <w:t xml:space="preserve">аселенных пунктов с общей численностью постоянного населения </w:t>
      </w:r>
      <w:r w:rsidR="00781681" w:rsidRPr="00F97D44">
        <w:rPr>
          <w:rFonts w:ascii="Times New Roman" w:hAnsi="Times New Roman"/>
          <w:lang w:eastAsia="x-none"/>
        </w:rPr>
        <w:t>15810</w:t>
      </w:r>
      <w:r w:rsidRPr="00F97D44">
        <w:rPr>
          <w:rFonts w:ascii="Times New Roman" w:hAnsi="Times New Roman"/>
          <w:lang w:eastAsia="x-none"/>
        </w:rPr>
        <w:t xml:space="preserve"> человек.</w:t>
      </w:r>
    </w:p>
    <w:p w14:paraId="19332871" w14:textId="2A4DD34F" w:rsidR="00E30CA8" w:rsidRPr="00924563" w:rsidRDefault="00F97D44" w:rsidP="00FB3AA7">
      <w:pPr>
        <w:spacing w:line="240" w:lineRule="auto"/>
        <w:rPr>
          <w:rFonts w:ascii="Times New Roman" w:hAnsi="Times New Roman"/>
          <w:lang w:eastAsia="x-none"/>
        </w:rPr>
      </w:pPr>
      <w:r>
        <w:rPr>
          <w:rFonts w:ascii="Times New Roman" w:hAnsi="Times New Roman"/>
          <w:lang w:eastAsia="x-none"/>
        </w:rPr>
        <w:t>Махческое</w:t>
      </w:r>
      <w:r w:rsidR="00A17BB8" w:rsidRPr="00F97D44">
        <w:rPr>
          <w:rFonts w:ascii="Times New Roman" w:hAnsi="Times New Roman"/>
          <w:lang w:eastAsia="x-none"/>
        </w:rPr>
        <w:t xml:space="preserve"> </w:t>
      </w:r>
      <w:r w:rsidR="00A17BB8" w:rsidRPr="00924563">
        <w:rPr>
          <w:rFonts w:ascii="Times New Roman" w:hAnsi="Times New Roman"/>
          <w:lang w:eastAsia="x-none"/>
        </w:rPr>
        <w:t>с</w:t>
      </w:r>
      <w:r w:rsidR="00D15C2E" w:rsidRPr="00924563">
        <w:rPr>
          <w:rFonts w:ascii="Times New Roman" w:hAnsi="Times New Roman"/>
          <w:lang w:eastAsia="x-none"/>
        </w:rPr>
        <w:t xml:space="preserve">ельское поселение </w:t>
      </w:r>
      <w:r w:rsidR="00E30CA8" w:rsidRPr="00924563">
        <w:rPr>
          <w:rFonts w:ascii="Times New Roman" w:hAnsi="Times New Roman"/>
          <w:lang w:eastAsia="x-none"/>
        </w:rPr>
        <w:t xml:space="preserve">занимает </w:t>
      </w:r>
      <w:r w:rsidRPr="00924563">
        <w:rPr>
          <w:rFonts w:ascii="Times New Roman" w:hAnsi="Times New Roman"/>
          <w:lang w:eastAsia="x-none"/>
        </w:rPr>
        <w:t>восьмое</w:t>
      </w:r>
      <w:r w:rsidR="00E30CA8" w:rsidRPr="00924563">
        <w:rPr>
          <w:rFonts w:ascii="Times New Roman" w:hAnsi="Times New Roman"/>
          <w:lang w:eastAsia="x-none"/>
        </w:rPr>
        <w:t xml:space="preserve"> место по численности населения среди </w:t>
      </w:r>
      <w:r w:rsidR="00A17BB8" w:rsidRPr="00924563">
        <w:rPr>
          <w:rFonts w:ascii="Times New Roman" w:hAnsi="Times New Roman"/>
          <w:lang w:eastAsia="x-none"/>
        </w:rPr>
        <w:t>1</w:t>
      </w:r>
      <w:r w:rsidR="00781681" w:rsidRPr="00924563">
        <w:rPr>
          <w:rFonts w:ascii="Times New Roman" w:hAnsi="Times New Roman"/>
          <w:lang w:eastAsia="x-none"/>
        </w:rPr>
        <w:t>2</w:t>
      </w:r>
      <w:r w:rsidR="00E30CA8" w:rsidRPr="00924563">
        <w:rPr>
          <w:rFonts w:ascii="Times New Roman" w:hAnsi="Times New Roman"/>
          <w:lang w:eastAsia="x-none"/>
        </w:rPr>
        <w:t xml:space="preserve"> муниципальных образований </w:t>
      </w:r>
      <w:r w:rsidR="00781681" w:rsidRPr="00924563">
        <w:rPr>
          <w:rFonts w:ascii="Times New Roman" w:hAnsi="Times New Roman"/>
          <w:lang w:eastAsia="x-none"/>
        </w:rPr>
        <w:t>Ирафского</w:t>
      </w:r>
      <w:r w:rsidR="003D10AD" w:rsidRPr="00924563">
        <w:rPr>
          <w:rFonts w:ascii="Times New Roman" w:hAnsi="Times New Roman"/>
          <w:lang w:eastAsia="x-none"/>
        </w:rPr>
        <w:t xml:space="preserve"> района</w:t>
      </w:r>
      <w:r w:rsidR="00E30CA8" w:rsidRPr="00924563">
        <w:rPr>
          <w:rFonts w:ascii="Times New Roman" w:hAnsi="Times New Roman"/>
          <w:lang w:eastAsia="x-none"/>
        </w:rPr>
        <w:t xml:space="preserve">. На долю поселения приходится </w:t>
      </w:r>
      <w:r w:rsidR="0087755C" w:rsidRPr="00924563">
        <w:rPr>
          <w:rFonts w:ascii="Times New Roman" w:hAnsi="Times New Roman"/>
          <w:lang w:eastAsia="x-none"/>
        </w:rPr>
        <w:t>2,6</w:t>
      </w:r>
      <w:r w:rsidR="00E30CA8" w:rsidRPr="00924563">
        <w:rPr>
          <w:rFonts w:ascii="Times New Roman" w:hAnsi="Times New Roman"/>
          <w:lang w:eastAsia="x-none"/>
        </w:rPr>
        <w:t xml:space="preserve"> % от всего населения </w:t>
      </w:r>
      <w:r w:rsidR="00A17BB8" w:rsidRPr="00924563">
        <w:rPr>
          <w:rFonts w:ascii="Times New Roman" w:hAnsi="Times New Roman"/>
          <w:lang w:eastAsia="x-none"/>
        </w:rPr>
        <w:t>района</w:t>
      </w:r>
      <w:r w:rsidR="00B867E9" w:rsidRPr="00924563">
        <w:rPr>
          <w:rFonts w:ascii="Times New Roman" w:hAnsi="Times New Roman"/>
          <w:lang w:eastAsia="x-none"/>
        </w:rPr>
        <w:t>.</w:t>
      </w:r>
    </w:p>
    <w:p w14:paraId="40922BC6" w14:textId="6638C2B4" w:rsidR="00AD2D21" w:rsidRPr="00924563" w:rsidRDefault="00AD2D21" w:rsidP="00C359F1">
      <w:pPr>
        <w:pStyle w:val="S"/>
        <w:spacing w:line="240" w:lineRule="auto"/>
        <w:ind w:firstLine="567"/>
        <w:rPr>
          <w:w w:val="100"/>
          <w:lang w:val="ru-RU" w:eastAsia="ru-RU"/>
        </w:rPr>
      </w:pPr>
      <w:r w:rsidRPr="00924563">
        <w:rPr>
          <w:w w:val="100"/>
          <w:lang w:val="ru-RU" w:eastAsia="ru-RU"/>
        </w:rPr>
        <w:t xml:space="preserve">Относительно средних показателей по </w:t>
      </w:r>
      <w:r w:rsidR="003D10AD" w:rsidRPr="00924563">
        <w:rPr>
          <w:w w:val="100"/>
          <w:lang w:val="ru-RU" w:eastAsia="ru-RU"/>
        </w:rPr>
        <w:t xml:space="preserve">Республике Северная Осетия-Алания </w:t>
      </w:r>
      <w:r w:rsidRPr="00924563">
        <w:rPr>
          <w:w w:val="100"/>
          <w:lang w:val="ru-RU" w:eastAsia="ru-RU"/>
        </w:rPr>
        <w:t xml:space="preserve">территория </w:t>
      </w:r>
      <w:r w:rsidR="00F97D44" w:rsidRPr="00924563">
        <w:rPr>
          <w:w w:val="100"/>
          <w:lang w:val="ru-RU" w:eastAsia="ru-RU"/>
        </w:rPr>
        <w:t>Махческого</w:t>
      </w:r>
      <w:r w:rsidR="003D10AD" w:rsidRPr="00924563">
        <w:rPr>
          <w:w w:val="100"/>
          <w:lang w:val="ru-RU" w:eastAsia="ru-RU"/>
        </w:rPr>
        <w:t xml:space="preserve"> сельского поселения</w:t>
      </w:r>
      <w:r w:rsidR="006C7327" w:rsidRPr="00924563">
        <w:rPr>
          <w:w w:val="100"/>
          <w:lang w:val="ru-RU" w:eastAsia="ru-RU"/>
        </w:rPr>
        <w:t xml:space="preserve"> </w:t>
      </w:r>
      <w:r w:rsidRPr="00924563">
        <w:rPr>
          <w:w w:val="100"/>
          <w:lang w:val="ru-RU" w:eastAsia="ru-RU"/>
        </w:rPr>
        <w:t xml:space="preserve">заселена </w:t>
      </w:r>
      <w:r w:rsidR="005644F8" w:rsidRPr="00924563">
        <w:rPr>
          <w:w w:val="100"/>
          <w:lang w:val="ru-RU" w:eastAsia="ru-RU"/>
        </w:rPr>
        <w:t>менее</w:t>
      </w:r>
      <w:r w:rsidR="00FD4C92" w:rsidRPr="00924563">
        <w:rPr>
          <w:w w:val="100"/>
          <w:lang w:val="ru-RU" w:eastAsia="ru-RU"/>
        </w:rPr>
        <w:t xml:space="preserve"> </w:t>
      </w:r>
      <w:r w:rsidR="002C18AA" w:rsidRPr="00924563">
        <w:rPr>
          <w:w w:val="100"/>
          <w:lang w:val="ru-RU" w:eastAsia="ru-RU"/>
        </w:rPr>
        <w:t>интенсивнее</w:t>
      </w:r>
      <w:r w:rsidR="00B35928" w:rsidRPr="00924563">
        <w:rPr>
          <w:w w:val="100"/>
          <w:lang w:val="ru-RU" w:eastAsia="ru-RU"/>
        </w:rPr>
        <w:t xml:space="preserve">: </w:t>
      </w:r>
      <w:r w:rsidRPr="00924563">
        <w:rPr>
          <w:w w:val="100"/>
          <w:lang w:val="ru-RU" w:eastAsia="ru-RU"/>
        </w:rPr>
        <w:t xml:space="preserve">плотность населения составляет </w:t>
      </w:r>
      <w:r w:rsidR="00924563" w:rsidRPr="00924563">
        <w:rPr>
          <w:w w:val="100"/>
          <w:lang w:val="ru-RU" w:eastAsia="ru-RU"/>
        </w:rPr>
        <w:t>32,2</w:t>
      </w:r>
      <w:r w:rsidR="002C18AA" w:rsidRPr="00924563">
        <w:rPr>
          <w:w w:val="100"/>
          <w:lang w:val="ru-RU" w:eastAsia="ru-RU"/>
        </w:rPr>
        <w:t xml:space="preserve"> </w:t>
      </w:r>
      <w:r w:rsidRPr="00924563">
        <w:rPr>
          <w:w w:val="100"/>
          <w:lang w:val="ru-RU" w:eastAsia="ru-RU"/>
        </w:rPr>
        <w:t>чел./км</w:t>
      </w:r>
      <w:r w:rsidRPr="00924563">
        <w:rPr>
          <w:w w:val="100"/>
          <w:vertAlign w:val="superscript"/>
          <w:lang w:val="ru-RU" w:eastAsia="ru-RU"/>
        </w:rPr>
        <w:t>2</w:t>
      </w:r>
      <w:r w:rsidRPr="00924563">
        <w:rPr>
          <w:w w:val="100"/>
          <w:lang w:val="ru-RU" w:eastAsia="ru-RU"/>
        </w:rPr>
        <w:t xml:space="preserve"> (в то время, как плотность населения </w:t>
      </w:r>
      <w:r w:rsidR="003D10AD" w:rsidRPr="00924563">
        <w:rPr>
          <w:w w:val="100"/>
          <w:lang w:val="ru-RU" w:eastAsia="ru-RU"/>
        </w:rPr>
        <w:t xml:space="preserve">Республики Северная Осетия-Алания </w:t>
      </w:r>
      <w:r w:rsidRPr="00924563">
        <w:rPr>
          <w:w w:val="100"/>
          <w:lang w:val="ru-RU" w:eastAsia="ru-RU"/>
        </w:rPr>
        <w:t xml:space="preserve">в целом составляет </w:t>
      </w:r>
      <w:r w:rsidR="00171585" w:rsidRPr="00924563">
        <w:rPr>
          <w:w w:val="100"/>
          <w:lang w:val="ru-RU" w:eastAsia="ru-RU"/>
        </w:rPr>
        <w:t>87,3</w:t>
      </w:r>
      <w:r w:rsidRPr="00924563">
        <w:rPr>
          <w:w w:val="100"/>
          <w:lang w:val="ru-RU" w:eastAsia="ru-RU"/>
        </w:rPr>
        <w:t xml:space="preserve"> чел./км</w:t>
      </w:r>
      <w:r w:rsidRPr="00924563">
        <w:rPr>
          <w:w w:val="100"/>
          <w:vertAlign w:val="superscript"/>
          <w:lang w:val="ru-RU" w:eastAsia="ru-RU"/>
        </w:rPr>
        <w:t>2</w:t>
      </w:r>
      <w:r w:rsidRPr="00924563">
        <w:rPr>
          <w:w w:val="100"/>
          <w:lang w:val="ru-RU" w:eastAsia="ru-RU"/>
        </w:rPr>
        <w:t>).</w:t>
      </w:r>
    </w:p>
    <w:p w14:paraId="42A62465" w14:textId="77777777" w:rsidR="00AD2D21" w:rsidRPr="00BD77E7" w:rsidRDefault="00AD2D21" w:rsidP="00C359F1">
      <w:pPr>
        <w:pStyle w:val="S"/>
        <w:spacing w:line="240" w:lineRule="auto"/>
        <w:ind w:firstLine="567"/>
        <w:rPr>
          <w:w w:val="100"/>
          <w:lang w:val="ru-RU" w:eastAsia="ru-RU"/>
        </w:rPr>
      </w:pPr>
      <w:r w:rsidRPr="00924563">
        <w:rPr>
          <w:w w:val="100"/>
          <w:lang w:val="ru-RU" w:eastAsia="ru-RU"/>
        </w:rPr>
        <w:t>Планировочная структура любой территории состоит из двух каркасов – природного и антропогенного. Природный каркас составляют неизмененные и слабоизмененные человеком территории. Антропогенный каркас формируется основными планировочными осями (транспортные пути и инженерные коммуникации), планировочными узлами (населенными пунктами) и прочими территориями антропогенного воздействия (</w:t>
      </w:r>
      <w:r w:rsidRPr="00BD77E7">
        <w:rPr>
          <w:w w:val="100"/>
          <w:lang w:val="ru-RU" w:eastAsia="ru-RU"/>
        </w:rPr>
        <w:t>площадки разработки полезных ископаемых и т.п.). Планировочные оси и центры могут быть основными и второстепенными, формирующимися и деградирующими.</w:t>
      </w:r>
    </w:p>
    <w:p w14:paraId="7407CB18" w14:textId="1EEB981C" w:rsidR="00EE47D8" w:rsidRPr="00BD77E7" w:rsidRDefault="00AD2D21" w:rsidP="00F77855">
      <w:pPr>
        <w:pStyle w:val="S"/>
        <w:spacing w:line="240" w:lineRule="auto"/>
        <w:ind w:firstLine="567"/>
        <w:rPr>
          <w:w w:val="100"/>
          <w:lang w:val="ru-RU" w:eastAsia="ru-RU"/>
        </w:rPr>
      </w:pPr>
      <w:r w:rsidRPr="00BD77E7">
        <w:rPr>
          <w:w w:val="100"/>
          <w:lang w:val="ru-RU" w:eastAsia="ru-RU"/>
        </w:rPr>
        <w:t xml:space="preserve">На территории </w:t>
      </w:r>
      <w:r w:rsidR="00F97D44" w:rsidRPr="00BD77E7">
        <w:rPr>
          <w:w w:val="100"/>
          <w:lang w:val="ru-RU" w:eastAsia="ru-RU"/>
        </w:rPr>
        <w:t>Махческого</w:t>
      </w:r>
      <w:r w:rsidR="005644F8" w:rsidRPr="00BD77E7">
        <w:rPr>
          <w:w w:val="100"/>
          <w:lang w:val="ru-RU" w:eastAsia="ru-RU"/>
        </w:rPr>
        <w:t xml:space="preserve"> сельского поселения</w:t>
      </w:r>
      <w:r w:rsidR="00AD7C62" w:rsidRPr="00BD77E7">
        <w:rPr>
          <w:w w:val="100"/>
          <w:lang w:val="ru-RU" w:eastAsia="ru-RU"/>
        </w:rPr>
        <w:t xml:space="preserve"> </w:t>
      </w:r>
      <w:r w:rsidRPr="00BD77E7">
        <w:rPr>
          <w:w w:val="100"/>
          <w:lang w:val="ru-RU" w:eastAsia="ru-RU"/>
        </w:rPr>
        <w:t>антропогенный каркас, представленный сельскохозяйственными угодьями, населенными пунктами и сетью дорог, преобладает над природным.</w:t>
      </w:r>
      <w:r w:rsidR="005644F8" w:rsidRPr="00BD77E7">
        <w:rPr>
          <w:w w:val="100"/>
          <w:lang w:val="ru-RU" w:eastAsia="ru-RU"/>
        </w:rPr>
        <w:t xml:space="preserve"> </w:t>
      </w:r>
      <w:r w:rsidR="00EE47D8" w:rsidRPr="00BD77E7">
        <w:rPr>
          <w:w w:val="100"/>
          <w:lang w:val="ru-RU" w:eastAsia="ru-RU"/>
        </w:rPr>
        <w:t xml:space="preserve">Система расселения </w:t>
      </w:r>
      <w:r w:rsidR="00AD7C62" w:rsidRPr="00BD77E7">
        <w:rPr>
          <w:w w:val="100"/>
          <w:lang w:val="ru-RU" w:eastAsia="ru-RU"/>
        </w:rPr>
        <w:t>с</w:t>
      </w:r>
      <w:r w:rsidR="00D15C2E" w:rsidRPr="00BD77E7">
        <w:rPr>
          <w:w w:val="100"/>
          <w:lang w:val="ru-RU" w:eastAsia="ru-RU"/>
        </w:rPr>
        <w:t xml:space="preserve">ельского поселения </w:t>
      </w:r>
      <w:r w:rsidR="006C33B1" w:rsidRPr="00BD77E7">
        <w:rPr>
          <w:w w:val="100"/>
          <w:lang w:val="ru-RU" w:eastAsia="ru-RU"/>
        </w:rPr>
        <w:t xml:space="preserve">включает в себя </w:t>
      </w:r>
      <w:r w:rsidR="00F97D44" w:rsidRPr="00BD77E7">
        <w:rPr>
          <w:w w:val="100"/>
          <w:lang w:val="ru-RU" w:eastAsia="ru-RU"/>
        </w:rPr>
        <w:t>семь</w:t>
      </w:r>
      <w:r w:rsidR="00AD7C62" w:rsidRPr="00BD77E7">
        <w:rPr>
          <w:w w:val="100"/>
          <w:lang w:val="ru-RU" w:eastAsia="ru-RU"/>
        </w:rPr>
        <w:t xml:space="preserve"> элемент</w:t>
      </w:r>
      <w:r w:rsidR="00F97D44" w:rsidRPr="00BD77E7">
        <w:rPr>
          <w:w w:val="100"/>
          <w:lang w:val="ru-RU" w:eastAsia="ru-RU"/>
        </w:rPr>
        <w:t>ов</w:t>
      </w:r>
      <w:r w:rsidR="00AD7C62" w:rsidRPr="00BD77E7">
        <w:rPr>
          <w:w w:val="100"/>
          <w:lang w:val="ru-RU" w:eastAsia="ru-RU"/>
        </w:rPr>
        <w:t xml:space="preserve"> –</w:t>
      </w:r>
      <w:r w:rsidR="00EE47D8" w:rsidRPr="00BD77E7">
        <w:rPr>
          <w:w w:val="100"/>
          <w:lang w:val="ru-RU" w:eastAsia="ru-RU"/>
        </w:rPr>
        <w:t xml:space="preserve"> </w:t>
      </w:r>
      <w:r w:rsidR="00F97D44" w:rsidRPr="00BD77E7">
        <w:rPr>
          <w:w w:val="100"/>
          <w:lang w:val="ru-RU" w:eastAsia="ru-RU"/>
        </w:rPr>
        <w:t>с. Махческ, с. Вакац, с. Казахта, с. Калнахта, с. Камата, с. Фараскатта, с. Фаснал</w:t>
      </w:r>
      <w:r w:rsidR="00AD7C62" w:rsidRPr="00BD77E7">
        <w:rPr>
          <w:w w:val="100"/>
          <w:lang w:val="ru-RU" w:eastAsia="ru-RU"/>
        </w:rPr>
        <w:t>.</w:t>
      </w:r>
    </w:p>
    <w:p w14:paraId="0471CA93" w14:textId="77777777" w:rsidR="0087755C" w:rsidRPr="00BD77E7" w:rsidRDefault="0087755C" w:rsidP="00F77855">
      <w:pPr>
        <w:pStyle w:val="S"/>
        <w:spacing w:line="240" w:lineRule="auto"/>
        <w:ind w:firstLine="567"/>
        <w:rPr>
          <w:w w:val="100"/>
          <w:lang w:val="ru-RU" w:eastAsia="ru-RU"/>
        </w:rPr>
      </w:pPr>
    </w:p>
    <w:p w14:paraId="34BF61C3" w14:textId="15C1C980" w:rsidR="00EE47D8" w:rsidRPr="00BD77E7" w:rsidRDefault="00EE47D8" w:rsidP="00BB4277">
      <w:pPr>
        <w:pStyle w:val="S"/>
        <w:spacing w:line="240" w:lineRule="auto"/>
        <w:ind w:firstLine="0"/>
        <w:jc w:val="right"/>
        <w:rPr>
          <w:bCs/>
          <w:lang w:val="ru-RU"/>
        </w:rPr>
      </w:pPr>
      <w:r w:rsidRPr="00BD77E7">
        <w:rPr>
          <w:bCs/>
        </w:rPr>
        <w:lastRenderedPageBreak/>
        <w:t xml:space="preserve">Таблица </w:t>
      </w:r>
      <w:r w:rsidRPr="00BD77E7">
        <w:rPr>
          <w:bCs/>
          <w:lang w:val="ru-RU"/>
        </w:rPr>
        <w:t>3</w:t>
      </w:r>
      <w:r w:rsidRPr="00BD77E7">
        <w:rPr>
          <w:bCs/>
        </w:rPr>
        <w:t>.</w:t>
      </w:r>
      <w:r w:rsidRPr="00BD77E7">
        <w:rPr>
          <w:bCs/>
        </w:rPr>
        <w:fldChar w:fldCharType="begin"/>
      </w:r>
      <w:r w:rsidRPr="00BD77E7">
        <w:rPr>
          <w:bCs/>
        </w:rPr>
        <w:instrText xml:space="preserve"> SEQ Таблица \* ARABIC \s 1 </w:instrText>
      </w:r>
      <w:r w:rsidRPr="00BD77E7">
        <w:rPr>
          <w:bCs/>
        </w:rPr>
        <w:fldChar w:fldCharType="separate"/>
      </w:r>
      <w:r w:rsidR="00141AA5">
        <w:rPr>
          <w:bCs/>
          <w:noProof/>
        </w:rPr>
        <w:t>1</w:t>
      </w:r>
      <w:r w:rsidRPr="00BD77E7">
        <w:rPr>
          <w:bCs/>
        </w:rPr>
        <w:fldChar w:fldCharType="end"/>
      </w:r>
      <w:r w:rsidRPr="00BD77E7">
        <w:rPr>
          <w:bCs/>
        </w:rPr>
        <w:t>.</w:t>
      </w:r>
      <w:r w:rsidRPr="00BD77E7">
        <w:rPr>
          <w:bCs/>
          <w:lang w:val="ru-RU"/>
        </w:rPr>
        <w:t>2.</w:t>
      </w:r>
    </w:p>
    <w:p w14:paraId="2D163CB9" w14:textId="553A3ED2" w:rsidR="004A0E1C" w:rsidRPr="00BD77E7" w:rsidRDefault="00EE47D8" w:rsidP="00BB4277">
      <w:pPr>
        <w:spacing w:line="240" w:lineRule="auto"/>
        <w:ind w:firstLine="0"/>
        <w:jc w:val="center"/>
        <w:rPr>
          <w:rStyle w:val="aff4"/>
          <w:rFonts w:ascii="Times New Roman" w:hAnsi="Times New Roman"/>
          <w:bCs/>
          <w:i w:val="0"/>
          <w:iCs w:val="0"/>
        </w:rPr>
      </w:pPr>
      <w:r w:rsidRPr="00BD77E7">
        <w:rPr>
          <w:rFonts w:ascii="Times New Roman" w:hAnsi="Times New Roman"/>
          <w:bCs/>
        </w:rPr>
        <w:t>Система расселения</w:t>
      </w:r>
      <w:r w:rsidR="0087755C" w:rsidRPr="00BD77E7">
        <w:rPr>
          <w:rFonts w:ascii="Times New Roman" w:hAnsi="Times New Roman"/>
          <w:bCs/>
        </w:rPr>
        <w:t xml:space="preserve"> </w:t>
      </w:r>
      <w:r w:rsidR="00F97D44" w:rsidRPr="00BD77E7">
        <w:rPr>
          <w:rFonts w:ascii="Times New Roman" w:hAnsi="Times New Roman"/>
          <w:bCs/>
        </w:rPr>
        <w:t>Махческого</w:t>
      </w:r>
      <w:r w:rsidR="003D10AD" w:rsidRPr="00BD77E7">
        <w:rPr>
          <w:rFonts w:ascii="Times New Roman" w:hAnsi="Times New Roman"/>
          <w:bCs/>
        </w:rPr>
        <w:t xml:space="preserve"> сельского поселения</w:t>
      </w:r>
      <w:r w:rsidRPr="00BD77E7">
        <w:rPr>
          <w:rStyle w:val="aff0"/>
          <w:rFonts w:ascii="Times New Roman" w:hAnsi="Times New Roman"/>
          <w:bCs/>
        </w:rPr>
        <w:footnoteReference w:id="10"/>
      </w:r>
    </w:p>
    <w:tbl>
      <w:tblPr>
        <w:tblW w:w="9478"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12"/>
        <w:gridCol w:w="1951"/>
        <w:gridCol w:w="2440"/>
        <w:gridCol w:w="2375"/>
      </w:tblGrid>
      <w:tr w:rsidR="00BD77E7" w:rsidRPr="00BD77E7" w14:paraId="46BB61C3" w14:textId="77777777" w:rsidTr="001F50BA">
        <w:trPr>
          <w:trHeight w:val="539"/>
        </w:trPr>
        <w:tc>
          <w:tcPr>
            <w:tcW w:w="2712" w:type="dxa"/>
            <w:shd w:val="clear" w:color="auto" w:fill="auto"/>
            <w:vAlign w:val="center"/>
            <w:hideMark/>
          </w:tcPr>
          <w:p w14:paraId="4924589A" w14:textId="77777777" w:rsidR="00EE47D8" w:rsidRPr="00BD77E7" w:rsidRDefault="00EE47D8" w:rsidP="00820500">
            <w:pPr>
              <w:spacing w:line="240" w:lineRule="auto"/>
              <w:ind w:firstLine="0"/>
              <w:jc w:val="center"/>
              <w:rPr>
                <w:rFonts w:ascii="Times New Roman" w:hAnsi="Times New Roman"/>
                <w:sz w:val="20"/>
                <w:szCs w:val="20"/>
              </w:rPr>
            </w:pPr>
            <w:r w:rsidRPr="00BD77E7">
              <w:rPr>
                <w:rFonts w:ascii="Times New Roman" w:hAnsi="Times New Roman"/>
                <w:sz w:val="20"/>
                <w:szCs w:val="20"/>
              </w:rPr>
              <w:t>Наименование</w:t>
            </w:r>
          </w:p>
        </w:tc>
        <w:tc>
          <w:tcPr>
            <w:tcW w:w="1951" w:type="dxa"/>
            <w:shd w:val="clear" w:color="auto" w:fill="auto"/>
            <w:vAlign w:val="center"/>
            <w:hideMark/>
          </w:tcPr>
          <w:p w14:paraId="1267EC28" w14:textId="77777777" w:rsidR="00EE47D8" w:rsidRPr="00BD77E7" w:rsidRDefault="00EE47D8" w:rsidP="00820500">
            <w:pPr>
              <w:spacing w:line="240" w:lineRule="auto"/>
              <w:ind w:firstLine="0"/>
              <w:jc w:val="center"/>
              <w:rPr>
                <w:rFonts w:ascii="Times New Roman" w:hAnsi="Times New Roman"/>
                <w:sz w:val="20"/>
                <w:szCs w:val="20"/>
              </w:rPr>
            </w:pPr>
            <w:r w:rsidRPr="00BD77E7">
              <w:rPr>
                <w:rFonts w:ascii="Times New Roman" w:hAnsi="Times New Roman"/>
                <w:sz w:val="20"/>
                <w:szCs w:val="20"/>
              </w:rPr>
              <w:t>Население</w:t>
            </w:r>
          </w:p>
        </w:tc>
        <w:tc>
          <w:tcPr>
            <w:tcW w:w="2440" w:type="dxa"/>
            <w:shd w:val="clear" w:color="auto" w:fill="auto"/>
            <w:vAlign w:val="center"/>
            <w:hideMark/>
          </w:tcPr>
          <w:p w14:paraId="37DB76B3" w14:textId="77777777" w:rsidR="00EE47D8" w:rsidRPr="00BD77E7" w:rsidRDefault="00EE47D8" w:rsidP="00820500">
            <w:pPr>
              <w:spacing w:line="240" w:lineRule="auto"/>
              <w:ind w:firstLine="0"/>
              <w:jc w:val="center"/>
              <w:rPr>
                <w:rFonts w:ascii="Times New Roman" w:hAnsi="Times New Roman"/>
                <w:sz w:val="20"/>
                <w:szCs w:val="20"/>
              </w:rPr>
            </w:pPr>
            <w:r w:rsidRPr="00BD77E7">
              <w:rPr>
                <w:rFonts w:ascii="Times New Roman" w:hAnsi="Times New Roman"/>
                <w:sz w:val="20"/>
                <w:szCs w:val="20"/>
              </w:rPr>
              <w:t>Расстояние до районного центра</w:t>
            </w:r>
          </w:p>
        </w:tc>
        <w:tc>
          <w:tcPr>
            <w:tcW w:w="2375" w:type="dxa"/>
            <w:shd w:val="clear" w:color="auto" w:fill="auto"/>
            <w:vAlign w:val="center"/>
          </w:tcPr>
          <w:p w14:paraId="79658565" w14:textId="3C021EE1" w:rsidR="00EE47D8" w:rsidRPr="00BD77E7" w:rsidRDefault="006C33B1" w:rsidP="006C33B1">
            <w:pPr>
              <w:spacing w:line="240" w:lineRule="auto"/>
              <w:ind w:firstLine="0"/>
              <w:jc w:val="center"/>
              <w:rPr>
                <w:rFonts w:ascii="Times New Roman" w:hAnsi="Times New Roman"/>
                <w:sz w:val="20"/>
                <w:szCs w:val="20"/>
              </w:rPr>
            </w:pPr>
            <w:r w:rsidRPr="00BD77E7">
              <w:rPr>
                <w:rFonts w:ascii="Times New Roman" w:hAnsi="Times New Roman"/>
                <w:sz w:val="20"/>
                <w:szCs w:val="20"/>
              </w:rPr>
              <w:t xml:space="preserve">Расстояние до </w:t>
            </w:r>
            <w:r w:rsidR="00DD36C3" w:rsidRPr="00BD77E7">
              <w:rPr>
                <w:rFonts w:ascii="Times New Roman" w:hAnsi="Times New Roman"/>
                <w:sz w:val="20"/>
                <w:szCs w:val="20"/>
              </w:rPr>
              <w:t>республиканского</w:t>
            </w:r>
            <w:r w:rsidR="00AD7C62" w:rsidRPr="00BD77E7">
              <w:rPr>
                <w:rFonts w:ascii="Times New Roman" w:hAnsi="Times New Roman"/>
                <w:sz w:val="20"/>
                <w:szCs w:val="20"/>
              </w:rPr>
              <w:t xml:space="preserve"> </w:t>
            </w:r>
            <w:r w:rsidR="00EE47D8" w:rsidRPr="00BD77E7">
              <w:rPr>
                <w:rFonts w:ascii="Times New Roman" w:hAnsi="Times New Roman"/>
                <w:sz w:val="20"/>
                <w:szCs w:val="20"/>
              </w:rPr>
              <w:t>центра</w:t>
            </w:r>
          </w:p>
        </w:tc>
      </w:tr>
      <w:tr w:rsidR="00BD77E7" w:rsidRPr="00BD77E7" w14:paraId="02A0E3E5" w14:textId="77777777" w:rsidTr="00924563">
        <w:trPr>
          <w:trHeight w:val="147"/>
        </w:trPr>
        <w:tc>
          <w:tcPr>
            <w:tcW w:w="2712" w:type="dxa"/>
            <w:vAlign w:val="center"/>
          </w:tcPr>
          <w:p w14:paraId="1DA2493D" w14:textId="439048AA" w:rsidR="00EE47D8" w:rsidRPr="00BD77E7" w:rsidRDefault="00924563" w:rsidP="00820500">
            <w:pPr>
              <w:spacing w:line="240" w:lineRule="auto"/>
              <w:ind w:firstLine="0"/>
              <w:jc w:val="left"/>
              <w:rPr>
                <w:rFonts w:ascii="Times New Roman" w:hAnsi="Times New Roman"/>
                <w:sz w:val="20"/>
                <w:szCs w:val="20"/>
              </w:rPr>
            </w:pPr>
            <w:r w:rsidRPr="00BD77E7">
              <w:rPr>
                <w:rFonts w:ascii="Times New Roman" w:hAnsi="Times New Roman"/>
                <w:sz w:val="20"/>
                <w:szCs w:val="20"/>
              </w:rPr>
              <w:t>с. Махческ</w:t>
            </w:r>
          </w:p>
        </w:tc>
        <w:tc>
          <w:tcPr>
            <w:tcW w:w="1951" w:type="dxa"/>
            <w:vAlign w:val="center"/>
          </w:tcPr>
          <w:p w14:paraId="75E06300" w14:textId="4071AFE4" w:rsidR="00EE47D8" w:rsidRPr="00BD77E7" w:rsidRDefault="00924563" w:rsidP="001E79F2">
            <w:pPr>
              <w:spacing w:line="240" w:lineRule="auto"/>
              <w:ind w:firstLine="0"/>
              <w:jc w:val="center"/>
              <w:rPr>
                <w:rFonts w:ascii="Times New Roman" w:hAnsi="Times New Roman"/>
                <w:sz w:val="20"/>
                <w:szCs w:val="20"/>
              </w:rPr>
            </w:pPr>
            <w:r w:rsidRPr="00BD77E7">
              <w:rPr>
                <w:rFonts w:ascii="Times New Roman" w:hAnsi="Times New Roman"/>
                <w:sz w:val="20"/>
                <w:szCs w:val="20"/>
              </w:rPr>
              <w:t>118 чел.</w:t>
            </w:r>
          </w:p>
        </w:tc>
        <w:tc>
          <w:tcPr>
            <w:tcW w:w="2440" w:type="dxa"/>
            <w:vAlign w:val="center"/>
          </w:tcPr>
          <w:p w14:paraId="3C42FFE5" w14:textId="6A4754A3" w:rsidR="00EE47D8" w:rsidRPr="00BD77E7" w:rsidRDefault="00924563" w:rsidP="001E79F2">
            <w:pPr>
              <w:spacing w:line="240" w:lineRule="auto"/>
              <w:ind w:firstLine="0"/>
              <w:jc w:val="center"/>
              <w:rPr>
                <w:rFonts w:ascii="Times New Roman" w:hAnsi="Times New Roman"/>
                <w:sz w:val="20"/>
                <w:szCs w:val="20"/>
              </w:rPr>
            </w:pPr>
            <w:r w:rsidRPr="00BD77E7">
              <w:rPr>
                <w:rFonts w:ascii="Times New Roman" w:hAnsi="Times New Roman"/>
                <w:sz w:val="20"/>
                <w:szCs w:val="20"/>
              </w:rPr>
              <w:t>39 км</w:t>
            </w:r>
          </w:p>
        </w:tc>
        <w:tc>
          <w:tcPr>
            <w:tcW w:w="2375" w:type="dxa"/>
            <w:vAlign w:val="center"/>
          </w:tcPr>
          <w:p w14:paraId="715FC8A2" w14:textId="2D568268" w:rsidR="00EE47D8" w:rsidRPr="00BD77E7" w:rsidRDefault="00924563" w:rsidP="001E79F2">
            <w:pPr>
              <w:spacing w:line="240" w:lineRule="auto"/>
              <w:ind w:firstLine="0"/>
              <w:jc w:val="center"/>
              <w:rPr>
                <w:rFonts w:ascii="Times New Roman" w:hAnsi="Times New Roman"/>
                <w:sz w:val="20"/>
                <w:szCs w:val="20"/>
              </w:rPr>
            </w:pPr>
            <w:r w:rsidRPr="00BD77E7">
              <w:rPr>
                <w:rFonts w:ascii="Times New Roman" w:hAnsi="Times New Roman"/>
                <w:sz w:val="20"/>
                <w:szCs w:val="20"/>
              </w:rPr>
              <w:t>104 км</w:t>
            </w:r>
          </w:p>
        </w:tc>
      </w:tr>
      <w:tr w:rsidR="00BD77E7" w:rsidRPr="00BD77E7" w14:paraId="4DD00EC2" w14:textId="77777777" w:rsidTr="001F50BA">
        <w:trPr>
          <w:trHeight w:val="147"/>
        </w:trPr>
        <w:tc>
          <w:tcPr>
            <w:tcW w:w="2712" w:type="dxa"/>
            <w:vAlign w:val="center"/>
          </w:tcPr>
          <w:p w14:paraId="4C43949D" w14:textId="1F129ACF" w:rsidR="005644F8" w:rsidRPr="00BD77E7" w:rsidRDefault="00924563" w:rsidP="00820500">
            <w:pPr>
              <w:spacing w:line="240" w:lineRule="auto"/>
              <w:ind w:firstLine="0"/>
              <w:jc w:val="left"/>
              <w:rPr>
                <w:rFonts w:ascii="Times New Roman" w:hAnsi="Times New Roman"/>
                <w:sz w:val="20"/>
                <w:szCs w:val="20"/>
              </w:rPr>
            </w:pPr>
            <w:r w:rsidRPr="00BD77E7">
              <w:rPr>
                <w:rFonts w:ascii="Times New Roman" w:hAnsi="Times New Roman"/>
                <w:sz w:val="20"/>
                <w:szCs w:val="20"/>
              </w:rPr>
              <w:t>с. Вакац</w:t>
            </w:r>
          </w:p>
        </w:tc>
        <w:tc>
          <w:tcPr>
            <w:tcW w:w="1951" w:type="dxa"/>
            <w:vAlign w:val="center"/>
          </w:tcPr>
          <w:p w14:paraId="57A934AF" w14:textId="648B3164" w:rsidR="005644F8" w:rsidRPr="00BD77E7" w:rsidRDefault="00924563" w:rsidP="00820500">
            <w:pPr>
              <w:spacing w:line="240" w:lineRule="auto"/>
              <w:ind w:firstLine="0"/>
              <w:jc w:val="center"/>
              <w:rPr>
                <w:rFonts w:ascii="Times New Roman" w:hAnsi="Times New Roman"/>
                <w:sz w:val="20"/>
                <w:szCs w:val="20"/>
              </w:rPr>
            </w:pPr>
            <w:r w:rsidRPr="00BD77E7">
              <w:rPr>
                <w:rFonts w:ascii="Times New Roman" w:hAnsi="Times New Roman"/>
                <w:sz w:val="20"/>
                <w:szCs w:val="20"/>
              </w:rPr>
              <w:t>87 чел.</w:t>
            </w:r>
          </w:p>
        </w:tc>
        <w:tc>
          <w:tcPr>
            <w:tcW w:w="2440" w:type="dxa"/>
            <w:vAlign w:val="center"/>
          </w:tcPr>
          <w:p w14:paraId="1156FBC3" w14:textId="37A0C9D7" w:rsidR="005644F8" w:rsidRPr="00BD77E7" w:rsidRDefault="00924563" w:rsidP="00820500">
            <w:pPr>
              <w:spacing w:line="240" w:lineRule="auto"/>
              <w:ind w:firstLine="0"/>
              <w:jc w:val="center"/>
              <w:rPr>
                <w:rFonts w:ascii="Times New Roman" w:hAnsi="Times New Roman"/>
                <w:sz w:val="20"/>
                <w:szCs w:val="20"/>
              </w:rPr>
            </w:pPr>
            <w:r w:rsidRPr="00BD77E7">
              <w:rPr>
                <w:rFonts w:ascii="Times New Roman" w:hAnsi="Times New Roman"/>
                <w:sz w:val="20"/>
                <w:szCs w:val="20"/>
              </w:rPr>
              <w:t>35 км</w:t>
            </w:r>
          </w:p>
        </w:tc>
        <w:tc>
          <w:tcPr>
            <w:tcW w:w="2375" w:type="dxa"/>
            <w:vAlign w:val="center"/>
          </w:tcPr>
          <w:p w14:paraId="510527AE" w14:textId="003BC57F" w:rsidR="005644F8" w:rsidRPr="00BD77E7" w:rsidRDefault="00BD77E7" w:rsidP="00820500">
            <w:pPr>
              <w:spacing w:line="240" w:lineRule="auto"/>
              <w:ind w:firstLine="0"/>
              <w:jc w:val="center"/>
              <w:rPr>
                <w:rFonts w:ascii="Times New Roman" w:hAnsi="Times New Roman"/>
                <w:sz w:val="20"/>
                <w:szCs w:val="20"/>
              </w:rPr>
            </w:pPr>
            <w:r w:rsidRPr="00BD77E7">
              <w:rPr>
                <w:rFonts w:ascii="Times New Roman" w:hAnsi="Times New Roman"/>
                <w:sz w:val="20"/>
                <w:szCs w:val="20"/>
              </w:rPr>
              <w:t>106 км</w:t>
            </w:r>
          </w:p>
        </w:tc>
      </w:tr>
      <w:tr w:rsidR="00BD77E7" w:rsidRPr="00BD77E7" w14:paraId="1B233341" w14:textId="77777777" w:rsidTr="001F50BA">
        <w:trPr>
          <w:trHeight w:val="147"/>
        </w:trPr>
        <w:tc>
          <w:tcPr>
            <w:tcW w:w="2712" w:type="dxa"/>
            <w:vAlign w:val="center"/>
          </w:tcPr>
          <w:p w14:paraId="098D7258" w14:textId="2B9C5AE4" w:rsidR="005644F8" w:rsidRPr="00BD77E7" w:rsidRDefault="00924563" w:rsidP="00820500">
            <w:pPr>
              <w:spacing w:line="240" w:lineRule="auto"/>
              <w:ind w:firstLine="0"/>
              <w:jc w:val="left"/>
              <w:rPr>
                <w:rFonts w:ascii="Times New Roman" w:hAnsi="Times New Roman"/>
                <w:sz w:val="20"/>
                <w:szCs w:val="20"/>
              </w:rPr>
            </w:pPr>
            <w:r w:rsidRPr="00BD77E7">
              <w:rPr>
                <w:rFonts w:ascii="Times New Roman" w:hAnsi="Times New Roman"/>
                <w:sz w:val="20"/>
                <w:szCs w:val="20"/>
              </w:rPr>
              <w:t>с. Казахта</w:t>
            </w:r>
          </w:p>
        </w:tc>
        <w:tc>
          <w:tcPr>
            <w:tcW w:w="1951" w:type="dxa"/>
            <w:vAlign w:val="center"/>
          </w:tcPr>
          <w:p w14:paraId="12684342" w14:textId="0C6AB71E" w:rsidR="005644F8" w:rsidRPr="00BD77E7" w:rsidRDefault="00924563" w:rsidP="00820500">
            <w:pPr>
              <w:spacing w:line="240" w:lineRule="auto"/>
              <w:ind w:firstLine="0"/>
              <w:jc w:val="center"/>
              <w:rPr>
                <w:rFonts w:ascii="Times New Roman" w:hAnsi="Times New Roman"/>
                <w:sz w:val="20"/>
                <w:szCs w:val="20"/>
              </w:rPr>
            </w:pPr>
            <w:r w:rsidRPr="00BD77E7">
              <w:rPr>
                <w:rFonts w:ascii="Times New Roman" w:hAnsi="Times New Roman"/>
                <w:sz w:val="20"/>
                <w:szCs w:val="20"/>
              </w:rPr>
              <w:t>0 чел.</w:t>
            </w:r>
          </w:p>
        </w:tc>
        <w:tc>
          <w:tcPr>
            <w:tcW w:w="2440" w:type="dxa"/>
            <w:vAlign w:val="center"/>
          </w:tcPr>
          <w:p w14:paraId="44E8F1AD" w14:textId="0F13406F" w:rsidR="005644F8" w:rsidRPr="00BD77E7" w:rsidRDefault="00924563" w:rsidP="00820500">
            <w:pPr>
              <w:spacing w:line="240" w:lineRule="auto"/>
              <w:ind w:firstLine="0"/>
              <w:jc w:val="center"/>
              <w:rPr>
                <w:rFonts w:ascii="Times New Roman" w:hAnsi="Times New Roman"/>
                <w:sz w:val="20"/>
                <w:szCs w:val="20"/>
              </w:rPr>
            </w:pPr>
            <w:r w:rsidRPr="00BD77E7">
              <w:rPr>
                <w:rFonts w:ascii="Times New Roman" w:hAnsi="Times New Roman"/>
                <w:sz w:val="20"/>
                <w:szCs w:val="20"/>
              </w:rPr>
              <w:t>36 км</w:t>
            </w:r>
          </w:p>
        </w:tc>
        <w:tc>
          <w:tcPr>
            <w:tcW w:w="2375" w:type="dxa"/>
            <w:vAlign w:val="center"/>
          </w:tcPr>
          <w:p w14:paraId="378C4441" w14:textId="56356879" w:rsidR="005644F8" w:rsidRPr="00BD77E7" w:rsidRDefault="00BD77E7" w:rsidP="00820500">
            <w:pPr>
              <w:spacing w:line="240" w:lineRule="auto"/>
              <w:ind w:firstLine="0"/>
              <w:jc w:val="center"/>
              <w:rPr>
                <w:rFonts w:ascii="Times New Roman" w:hAnsi="Times New Roman"/>
                <w:sz w:val="20"/>
                <w:szCs w:val="20"/>
              </w:rPr>
            </w:pPr>
            <w:r w:rsidRPr="00BD77E7">
              <w:rPr>
                <w:rFonts w:ascii="Times New Roman" w:hAnsi="Times New Roman"/>
                <w:sz w:val="20"/>
                <w:szCs w:val="20"/>
              </w:rPr>
              <w:t>103 км</w:t>
            </w:r>
          </w:p>
        </w:tc>
      </w:tr>
      <w:tr w:rsidR="00924563" w:rsidRPr="00BD77E7" w14:paraId="548853FE" w14:textId="77777777" w:rsidTr="001F50BA">
        <w:trPr>
          <w:trHeight w:val="147"/>
        </w:trPr>
        <w:tc>
          <w:tcPr>
            <w:tcW w:w="2712" w:type="dxa"/>
            <w:vAlign w:val="center"/>
          </w:tcPr>
          <w:p w14:paraId="3E418C53" w14:textId="2C2F90A4" w:rsidR="00924563" w:rsidRPr="00BD77E7" w:rsidRDefault="00924563" w:rsidP="00820500">
            <w:pPr>
              <w:spacing w:line="240" w:lineRule="auto"/>
              <w:ind w:firstLine="0"/>
              <w:jc w:val="left"/>
              <w:rPr>
                <w:rFonts w:ascii="Times New Roman" w:hAnsi="Times New Roman"/>
                <w:sz w:val="20"/>
                <w:szCs w:val="20"/>
              </w:rPr>
            </w:pPr>
            <w:r w:rsidRPr="00BD77E7">
              <w:rPr>
                <w:rFonts w:ascii="Times New Roman" w:hAnsi="Times New Roman"/>
                <w:sz w:val="20"/>
                <w:szCs w:val="20"/>
              </w:rPr>
              <w:t>с. Калнахта</w:t>
            </w:r>
          </w:p>
        </w:tc>
        <w:tc>
          <w:tcPr>
            <w:tcW w:w="1951" w:type="dxa"/>
            <w:vAlign w:val="center"/>
          </w:tcPr>
          <w:p w14:paraId="73B11820" w14:textId="4CBB0F38" w:rsidR="00924563" w:rsidRPr="00BD77E7" w:rsidRDefault="00924563" w:rsidP="00820500">
            <w:pPr>
              <w:spacing w:line="240" w:lineRule="auto"/>
              <w:ind w:firstLine="0"/>
              <w:jc w:val="center"/>
              <w:rPr>
                <w:rFonts w:ascii="Times New Roman" w:hAnsi="Times New Roman"/>
                <w:sz w:val="20"/>
                <w:szCs w:val="20"/>
              </w:rPr>
            </w:pPr>
            <w:r w:rsidRPr="00BD77E7">
              <w:rPr>
                <w:rFonts w:ascii="Times New Roman" w:hAnsi="Times New Roman"/>
                <w:sz w:val="20"/>
                <w:szCs w:val="20"/>
              </w:rPr>
              <w:t>22 чел.</w:t>
            </w:r>
          </w:p>
        </w:tc>
        <w:tc>
          <w:tcPr>
            <w:tcW w:w="2440" w:type="dxa"/>
            <w:vAlign w:val="center"/>
          </w:tcPr>
          <w:p w14:paraId="6BF78ADE" w14:textId="0F2E8741" w:rsidR="00924563" w:rsidRPr="00BD77E7" w:rsidRDefault="00924563" w:rsidP="00820500">
            <w:pPr>
              <w:spacing w:line="240" w:lineRule="auto"/>
              <w:ind w:firstLine="0"/>
              <w:jc w:val="center"/>
              <w:rPr>
                <w:rFonts w:ascii="Times New Roman" w:hAnsi="Times New Roman"/>
                <w:sz w:val="20"/>
                <w:szCs w:val="20"/>
              </w:rPr>
            </w:pPr>
            <w:r w:rsidRPr="00BD77E7">
              <w:rPr>
                <w:rFonts w:ascii="Times New Roman" w:hAnsi="Times New Roman"/>
                <w:sz w:val="20"/>
                <w:szCs w:val="20"/>
              </w:rPr>
              <w:t>36 км</w:t>
            </w:r>
          </w:p>
        </w:tc>
        <w:tc>
          <w:tcPr>
            <w:tcW w:w="2375" w:type="dxa"/>
            <w:vAlign w:val="center"/>
          </w:tcPr>
          <w:p w14:paraId="1297619C" w14:textId="6F5E70A1" w:rsidR="00924563" w:rsidRPr="00BD77E7" w:rsidRDefault="00BD77E7" w:rsidP="00820500">
            <w:pPr>
              <w:spacing w:line="240" w:lineRule="auto"/>
              <w:ind w:firstLine="0"/>
              <w:jc w:val="center"/>
              <w:rPr>
                <w:rFonts w:ascii="Times New Roman" w:hAnsi="Times New Roman"/>
                <w:sz w:val="20"/>
                <w:szCs w:val="20"/>
              </w:rPr>
            </w:pPr>
            <w:r w:rsidRPr="00BD77E7">
              <w:rPr>
                <w:rFonts w:ascii="Times New Roman" w:hAnsi="Times New Roman"/>
                <w:sz w:val="20"/>
                <w:szCs w:val="20"/>
              </w:rPr>
              <w:t>107 км</w:t>
            </w:r>
          </w:p>
        </w:tc>
      </w:tr>
      <w:tr w:rsidR="00924563" w:rsidRPr="00BD77E7" w14:paraId="14EF76B3" w14:textId="77777777" w:rsidTr="001F50BA">
        <w:trPr>
          <w:trHeight w:val="147"/>
        </w:trPr>
        <w:tc>
          <w:tcPr>
            <w:tcW w:w="2712" w:type="dxa"/>
            <w:vAlign w:val="center"/>
          </w:tcPr>
          <w:p w14:paraId="68EE68AE" w14:textId="3F65DB39" w:rsidR="00924563" w:rsidRPr="00BD77E7" w:rsidRDefault="00924563" w:rsidP="00820500">
            <w:pPr>
              <w:spacing w:line="240" w:lineRule="auto"/>
              <w:ind w:firstLine="0"/>
              <w:jc w:val="left"/>
              <w:rPr>
                <w:rFonts w:ascii="Times New Roman" w:hAnsi="Times New Roman"/>
                <w:sz w:val="20"/>
                <w:szCs w:val="20"/>
              </w:rPr>
            </w:pPr>
            <w:r w:rsidRPr="00BD77E7">
              <w:rPr>
                <w:rFonts w:ascii="Times New Roman" w:hAnsi="Times New Roman"/>
                <w:sz w:val="20"/>
                <w:szCs w:val="20"/>
              </w:rPr>
              <w:t>с. Камата</w:t>
            </w:r>
          </w:p>
        </w:tc>
        <w:tc>
          <w:tcPr>
            <w:tcW w:w="1951" w:type="dxa"/>
            <w:vAlign w:val="center"/>
          </w:tcPr>
          <w:p w14:paraId="1D32DC2A" w14:textId="72EE4DBB" w:rsidR="00924563" w:rsidRPr="00BD77E7" w:rsidRDefault="00924563" w:rsidP="00820500">
            <w:pPr>
              <w:spacing w:line="240" w:lineRule="auto"/>
              <w:ind w:firstLine="0"/>
              <w:jc w:val="center"/>
              <w:rPr>
                <w:rFonts w:ascii="Times New Roman" w:hAnsi="Times New Roman"/>
                <w:sz w:val="20"/>
                <w:szCs w:val="20"/>
              </w:rPr>
            </w:pPr>
            <w:r w:rsidRPr="00BD77E7">
              <w:rPr>
                <w:rFonts w:ascii="Times New Roman" w:hAnsi="Times New Roman"/>
                <w:sz w:val="20"/>
                <w:szCs w:val="20"/>
              </w:rPr>
              <w:t>28 чел.</w:t>
            </w:r>
          </w:p>
        </w:tc>
        <w:tc>
          <w:tcPr>
            <w:tcW w:w="2440" w:type="dxa"/>
            <w:vAlign w:val="center"/>
          </w:tcPr>
          <w:p w14:paraId="433501E3" w14:textId="7E5AC529" w:rsidR="00924563" w:rsidRPr="00BD77E7" w:rsidRDefault="00BD77E7" w:rsidP="00820500">
            <w:pPr>
              <w:spacing w:line="240" w:lineRule="auto"/>
              <w:ind w:firstLine="0"/>
              <w:jc w:val="center"/>
              <w:rPr>
                <w:rFonts w:ascii="Times New Roman" w:hAnsi="Times New Roman"/>
                <w:sz w:val="20"/>
                <w:szCs w:val="20"/>
              </w:rPr>
            </w:pPr>
            <w:r w:rsidRPr="00BD77E7">
              <w:rPr>
                <w:rFonts w:ascii="Times New Roman" w:hAnsi="Times New Roman"/>
                <w:sz w:val="20"/>
                <w:szCs w:val="20"/>
              </w:rPr>
              <w:t>34 км</w:t>
            </w:r>
          </w:p>
        </w:tc>
        <w:tc>
          <w:tcPr>
            <w:tcW w:w="2375" w:type="dxa"/>
            <w:vAlign w:val="center"/>
          </w:tcPr>
          <w:p w14:paraId="63963801" w14:textId="1E50274C" w:rsidR="00924563" w:rsidRPr="00BD77E7" w:rsidRDefault="00BD77E7" w:rsidP="00820500">
            <w:pPr>
              <w:spacing w:line="240" w:lineRule="auto"/>
              <w:ind w:firstLine="0"/>
              <w:jc w:val="center"/>
              <w:rPr>
                <w:rFonts w:ascii="Times New Roman" w:hAnsi="Times New Roman"/>
                <w:sz w:val="20"/>
                <w:szCs w:val="20"/>
              </w:rPr>
            </w:pPr>
            <w:r w:rsidRPr="00BD77E7">
              <w:rPr>
                <w:rFonts w:ascii="Times New Roman" w:hAnsi="Times New Roman"/>
                <w:sz w:val="20"/>
                <w:szCs w:val="20"/>
              </w:rPr>
              <w:t>106 км</w:t>
            </w:r>
          </w:p>
        </w:tc>
      </w:tr>
      <w:tr w:rsidR="00924563" w:rsidRPr="00BD77E7" w14:paraId="4D718880" w14:textId="77777777" w:rsidTr="001F50BA">
        <w:trPr>
          <w:trHeight w:val="147"/>
        </w:trPr>
        <w:tc>
          <w:tcPr>
            <w:tcW w:w="2712" w:type="dxa"/>
            <w:vAlign w:val="center"/>
          </w:tcPr>
          <w:p w14:paraId="50DED82D" w14:textId="2359F802" w:rsidR="00924563" w:rsidRPr="00BD77E7" w:rsidRDefault="00924563" w:rsidP="00820500">
            <w:pPr>
              <w:spacing w:line="240" w:lineRule="auto"/>
              <w:ind w:firstLine="0"/>
              <w:jc w:val="left"/>
              <w:rPr>
                <w:rFonts w:ascii="Times New Roman" w:hAnsi="Times New Roman"/>
                <w:sz w:val="20"/>
                <w:szCs w:val="20"/>
              </w:rPr>
            </w:pPr>
            <w:r w:rsidRPr="00BD77E7">
              <w:rPr>
                <w:rFonts w:ascii="Times New Roman" w:hAnsi="Times New Roman"/>
                <w:sz w:val="20"/>
                <w:szCs w:val="20"/>
              </w:rPr>
              <w:t>с. Фараскатта</w:t>
            </w:r>
          </w:p>
        </w:tc>
        <w:tc>
          <w:tcPr>
            <w:tcW w:w="1951" w:type="dxa"/>
            <w:vAlign w:val="center"/>
          </w:tcPr>
          <w:p w14:paraId="1018149C" w14:textId="4794285A" w:rsidR="00924563" w:rsidRPr="00BD77E7" w:rsidRDefault="00924563" w:rsidP="00820500">
            <w:pPr>
              <w:spacing w:line="240" w:lineRule="auto"/>
              <w:ind w:firstLine="0"/>
              <w:jc w:val="center"/>
              <w:rPr>
                <w:rFonts w:ascii="Times New Roman" w:hAnsi="Times New Roman"/>
                <w:sz w:val="20"/>
                <w:szCs w:val="20"/>
              </w:rPr>
            </w:pPr>
            <w:r w:rsidRPr="00BD77E7">
              <w:rPr>
                <w:rFonts w:ascii="Times New Roman" w:hAnsi="Times New Roman"/>
                <w:sz w:val="20"/>
                <w:szCs w:val="20"/>
              </w:rPr>
              <w:t>16 чел.</w:t>
            </w:r>
          </w:p>
        </w:tc>
        <w:tc>
          <w:tcPr>
            <w:tcW w:w="2440" w:type="dxa"/>
            <w:vAlign w:val="center"/>
          </w:tcPr>
          <w:p w14:paraId="06DB6B7C" w14:textId="4D279DD6" w:rsidR="00924563" w:rsidRPr="00BD77E7" w:rsidRDefault="00BD77E7" w:rsidP="00820500">
            <w:pPr>
              <w:spacing w:line="240" w:lineRule="auto"/>
              <w:ind w:firstLine="0"/>
              <w:jc w:val="center"/>
              <w:rPr>
                <w:rFonts w:ascii="Times New Roman" w:hAnsi="Times New Roman"/>
                <w:sz w:val="20"/>
                <w:szCs w:val="20"/>
              </w:rPr>
            </w:pPr>
            <w:r w:rsidRPr="00BD77E7">
              <w:rPr>
                <w:rFonts w:ascii="Times New Roman" w:hAnsi="Times New Roman"/>
                <w:sz w:val="20"/>
                <w:szCs w:val="20"/>
              </w:rPr>
              <w:t>34 км</w:t>
            </w:r>
          </w:p>
        </w:tc>
        <w:tc>
          <w:tcPr>
            <w:tcW w:w="2375" w:type="dxa"/>
            <w:vAlign w:val="center"/>
          </w:tcPr>
          <w:p w14:paraId="2AB71A1D" w14:textId="19BEEA1F" w:rsidR="00924563" w:rsidRPr="00BD77E7" w:rsidRDefault="00BD77E7" w:rsidP="00820500">
            <w:pPr>
              <w:spacing w:line="240" w:lineRule="auto"/>
              <w:ind w:firstLine="0"/>
              <w:jc w:val="center"/>
              <w:rPr>
                <w:rFonts w:ascii="Times New Roman" w:hAnsi="Times New Roman"/>
                <w:sz w:val="20"/>
                <w:szCs w:val="20"/>
              </w:rPr>
            </w:pPr>
            <w:r w:rsidRPr="00BD77E7">
              <w:rPr>
                <w:rFonts w:ascii="Times New Roman" w:hAnsi="Times New Roman"/>
                <w:sz w:val="20"/>
                <w:szCs w:val="20"/>
              </w:rPr>
              <w:t>106 км</w:t>
            </w:r>
          </w:p>
        </w:tc>
      </w:tr>
      <w:tr w:rsidR="00924563" w:rsidRPr="00BD77E7" w14:paraId="3E69D956" w14:textId="77777777" w:rsidTr="001F50BA">
        <w:trPr>
          <w:trHeight w:val="147"/>
        </w:trPr>
        <w:tc>
          <w:tcPr>
            <w:tcW w:w="2712" w:type="dxa"/>
            <w:vAlign w:val="center"/>
          </w:tcPr>
          <w:p w14:paraId="4828F721" w14:textId="782E8B12" w:rsidR="00924563" w:rsidRPr="00BD77E7" w:rsidRDefault="00924563" w:rsidP="00820500">
            <w:pPr>
              <w:spacing w:line="240" w:lineRule="auto"/>
              <w:ind w:firstLine="0"/>
              <w:jc w:val="left"/>
              <w:rPr>
                <w:rFonts w:ascii="Times New Roman" w:hAnsi="Times New Roman"/>
                <w:sz w:val="20"/>
                <w:szCs w:val="20"/>
              </w:rPr>
            </w:pPr>
            <w:r w:rsidRPr="00BD77E7">
              <w:rPr>
                <w:rFonts w:ascii="Times New Roman" w:hAnsi="Times New Roman"/>
                <w:sz w:val="20"/>
                <w:szCs w:val="20"/>
              </w:rPr>
              <w:t>с. Фаснал</w:t>
            </w:r>
          </w:p>
        </w:tc>
        <w:tc>
          <w:tcPr>
            <w:tcW w:w="1951" w:type="dxa"/>
            <w:vAlign w:val="center"/>
          </w:tcPr>
          <w:p w14:paraId="669D96EF" w14:textId="4BF91C0A" w:rsidR="00924563" w:rsidRPr="00BD77E7" w:rsidRDefault="00924563" w:rsidP="00820500">
            <w:pPr>
              <w:spacing w:line="240" w:lineRule="auto"/>
              <w:ind w:firstLine="0"/>
              <w:jc w:val="center"/>
              <w:rPr>
                <w:rFonts w:ascii="Times New Roman" w:hAnsi="Times New Roman"/>
                <w:sz w:val="20"/>
                <w:szCs w:val="20"/>
              </w:rPr>
            </w:pPr>
            <w:r w:rsidRPr="00BD77E7">
              <w:rPr>
                <w:rFonts w:ascii="Times New Roman" w:hAnsi="Times New Roman"/>
                <w:sz w:val="20"/>
                <w:szCs w:val="20"/>
              </w:rPr>
              <w:t>74 чел.</w:t>
            </w:r>
          </w:p>
        </w:tc>
        <w:tc>
          <w:tcPr>
            <w:tcW w:w="2440" w:type="dxa"/>
            <w:vAlign w:val="center"/>
          </w:tcPr>
          <w:p w14:paraId="46B448E2" w14:textId="694544FD" w:rsidR="00924563" w:rsidRPr="00BD77E7" w:rsidRDefault="00BD77E7" w:rsidP="00820500">
            <w:pPr>
              <w:spacing w:line="240" w:lineRule="auto"/>
              <w:ind w:firstLine="0"/>
              <w:jc w:val="center"/>
              <w:rPr>
                <w:rFonts w:ascii="Times New Roman" w:hAnsi="Times New Roman"/>
                <w:sz w:val="20"/>
                <w:szCs w:val="20"/>
              </w:rPr>
            </w:pPr>
            <w:r w:rsidRPr="00BD77E7">
              <w:rPr>
                <w:rFonts w:ascii="Times New Roman" w:hAnsi="Times New Roman"/>
                <w:sz w:val="20"/>
                <w:szCs w:val="20"/>
              </w:rPr>
              <w:t>38 км</w:t>
            </w:r>
          </w:p>
        </w:tc>
        <w:tc>
          <w:tcPr>
            <w:tcW w:w="2375" w:type="dxa"/>
            <w:vAlign w:val="center"/>
          </w:tcPr>
          <w:p w14:paraId="0D5CDBD3" w14:textId="35500563" w:rsidR="00924563" w:rsidRPr="00BD77E7" w:rsidRDefault="00BD77E7" w:rsidP="00820500">
            <w:pPr>
              <w:spacing w:line="240" w:lineRule="auto"/>
              <w:ind w:firstLine="0"/>
              <w:jc w:val="center"/>
              <w:rPr>
                <w:rFonts w:ascii="Times New Roman" w:hAnsi="Times New Roman"/>
                <w:sz w:val="20"/>
                <w:szCs w:val="20"/>
              </w:rPr>
            </w:pPr>
            <w:r w:rsidRPr="00BD77E7">
              <w:rPr>
                <w:rFonts w:ascii="Times New Roman" w:hAnsi="Times New Roman"/>
                <w:sz w:val="20"/>
                <w:szCs w:val="20"/>
              </w:rPr>
              <w:t>109 км</w:t>
            </w:r>
          </w:p>
        </w:tc>
      </w:tr>
    </w:tbl>
    <w:p w14:paraId="6F94EDF0" w14:textId="1FDE6431" w:rsidR="00EE47D8" w:rsidRPr="00BD77E7" w:rsidRDefault="00EE47D8" w:rsidP="00924563">
      <w:pPr>
        <w:pStyle w:val="S"/>
        <w:spacing w:line="240" w:lineRule="auto"/>
        <w:rPr>
          <w:rStyle w:val="aff4"/>
          <w:rFonts w:eastAsia="Arial Unicode MS"/>
          <w:i w:val="0"/>
          <w:iCs w:val="0"/>
          <w:lang w:val="ru-RU"/>
        </w:rPr>
      </w:pPr>
    </w:p>
    <w:p w14:paraId="40ECB0FF" w14:textId="77777777" w:rsidR="005647AB" w:rsidRPr="00BD77E7" w:rsidRDefault="005647AB" w:rsidP="005647AB">
      <w:pPr>
        <w:spacing w:line="240" w:lineRule="auto"/>
        <w:rPr>
          <w:rFonts w:ascii="Times New Roman" w:hAnsi="Times New Roman"/>
        </w:rPr>
      </w:pPr>
      <w:r w:rsidRPr="00BD77E7">
        <w:rPr>
          <w:rFonts w:ascii="Times New Roman" w:hAnsi="Times New Roman"/>
        </w:rPr>
        <w:t>Сложившаяся в муниципальном образовании система расселения и хозяйствования не требует специальных мер по оптимизации, и продолжит существовать в прежнем виде.</w:t>
      </w:r>
    </w:p>
    <w:p w14:paraId="17200D86" w14:textId="4D89A0C9" w:rsidR="005647AB" w:rsidRPr="00BD77E7" w:rsidRDefault="005647AB" w:rsidP="005647AB">
      <w:pPr>
        <w:spacing w:line="240" w:lineRule="auto"/>
        <w:rPr>
          <w:rFonts w:ascii="Times New Roman" w:hAnsi="Times New Roman"/>
        </w:rPr>
      </w:pPr>
      <w:r w:rsidRPr="00BD77E7">
        <w:rPr>
          <w:rFonts w:ascii="Times New Roman" w:hAnsi="Times New Roman"/>
        </w:rPr>
        <w:t xml:space="preserve">В целом, планировочная структура </w:t>
      </w:r>
      <w:r w:rsidR="000C26E6" w:rsidRPr="00BD77E7">
        <w:rPr>
          <w:rFonts w:ascii="Times New Roman" w:hAnsi="Times New Roman"/>
        </w:rPr>
        <w:t xml:space="preserve">горной части Ирафского </w:t>
      </w:r>
      <w:r w:rsidRPr="00BD77E7">
        <w:rPr>
          <w:rFonts w:ascii="Times New Roman" w:hAnsi="Times New Roman"/>
        </w:rPr>
        <w:t>района имеет линейный характер вдоль основных транспортных осей. Главные планировочные оси, вдоль которых концентрируется основная часть населения, создают наиболее урбанизированный коридор.</w:t>
      </w:r>
    </w:p>
    <w:p w14:paraId="6305F421" w14:textId="77777777" w:rsidR="00172A55" w:rsidRPr="00BD77E7" w:rsidRDefault="00172A55" w:rsidP="00B71F5C">
      <w:pPr>
        <w:tabs>
          <w:tab w:val="left" w:pos="4395"/>
        </w:tabs>
        <w:spacing w:line="240" w:lineRule="auto"/>
        <w:ind w:left="851"/>
        <w:rPr>
          <w:rFonts w:ascii="Times New Roman" w:hAnsi="Times New Roman"/>
        </w:rPr>
      </w:pPr>
    </w:p>
    <w:p w14:paraId="7673809C" w14:textId="29352DF5" w:rsidR="00EE47D8" w:rsidRPr="00BD77E7" w:rsidRDefault="00DC025B" w:rsidP="00DC025B">
      <w:pPr>
        <w:pStyle w:val="a8"/>
        <w:spacing w:line="240" w:lineRule="auto"/>
        <w:ind w:left="0" w:firstLine="0"/>
        <w:jc w:val="center"/>
        <w:rPr>
          <w:rFonts w:ascii="Times New Roman" w:hAnsi="Times New Roman"/>
          <w:b/>
        </w:rPr>
      </w:pPr>
      <w:r w:rsidRPr="00BD77E7">
        <w:rPr>
          <w:rFonts w:ascii="Times New Roman" w:hAnsi="Times New Roman"/>
          <w:b/>
        </w:rPr>
        <w:t>3.</w:t>
      </w:r>
      <w:r w:rsidR="001336BF" w:rsidRPr="00BD77E7">
        <w:rPr>
          <w:rFonts w:ascii="Times New Roman" w:hAnsi="Times New Roman"/>
          <w:b/>
        </w:rPr>
        <w:t>2</w:t>
      </w:r>
      <w:r w:rsidRPr="00BD77E7">
        <w:rPr>
          <w:rFonts w:ascii="Times New Roman" w:hAnsi="Times New Roman"/>
          <w:b/>
        </w:rPr>
        <w:t xml:space="preserve"> </w:t>
      </w:r>
      <w:r w:rsidR="00EE47D8" w:rsidRPr="00BD77E7">
        <w:rPr>
          <w:rFonts w:ascii="Times New Roman" w:hAnsi="Times New Roman"/>
          <w:b/>
        </w:rPr>
        <w:t>Межселенное культурно-бытовое обслуживание</w:t>
      </w:r>
    </w:p>
    <w:p w14:paraId="4819CCB8" w14:textId="77777777" w:rsidR="00466F47" w:rsidRPr="00BD77E7" w:rsidRDefault="00466F47" w:rsidP="00466F47">
      <w:pPr>
        <w:pStyle w:val="a8"/>
        <w:spacing w:line="240" w:lineRule="auto"/>
        <w:ind w:left="1874" w:firstLine="0"/>
        <w:rPr>
          <w:rFonts w:ascii="Times New Roman" w:hAnsi="Times New Roman"/>
          <w:b/>
        </w:rPr>
      </w:pPr>
    </w:p>
    <w:p w14:paraId="20CF85FD" w14:textId="77777777" w:rsidR="00EE47D8" w:rsidRPr="00BD77E7" w:rsidRDefault="00EE47D8" w:rsidP="00466F47">
      <w:pPr>
        <w:pStyle w:val="S"/>
        <w:spacing w:line="240" w:lineRule="auto"/>
        <w:ind w:firstLine="567"/>
        <w:rPr>
          <w:w w:val="100"/>
          <w:lang w:val="ru-RU" w:eastAsia="ru-RU"/>
        </w:rPr>
      </w:pPr>
      <w:r w:rsidRPr="00BD77E7">
        <w:rPr>
          <w:w w:val="100"/>
          <w:lang w:val="ru-RU" w:eastAsia="ru-RU"/>
        </w:rPr>
        <w:t>Система межселенного культурно-бытового обслуживания имеет важное значение для полноценного удовлетворения нужд населения в получении услуг различного уровня, формировании качественной среды поселений.</w:t>
      </w:r>
    </w:p>
    <w:p w14:paraId="5453F7E7" w14:textId="77777777" w:rsidR="00EE47D8" w:rsidRPr="00BD77E7" w:rsidRDefault="00EE47D8" w:rsidP="00466F47">
      <w:pPr>
        <w:pStyle w:val="S"/>
        <w:spacing w:line="240" w:lineRule="auto"/>
        <w:ind w:firstLine="567"/>
        <w:rPr>
          <w:w w:val="100"/>
          <w:lang w:val="ru-RU" w:eastAsia="ru-RU"/>
        </w:rPr>
      </w:pPr>
      <w:r w:rsidRPr="00BD77E7">
        <w:rPr>
          <w:w w:val="100"/>
          <w:lang w:val="ru-RU" w:eastAsia="ru-RU"/>
        </w:rPr>
        <w:t>Основой системы межселенного культурно-бытового обслуживания являются сложившиеся взаимосвязи опорных центров обслуживания населения и периферийных населённых пунктов. При формировании такой системы обслуживания основой становится периодичность посещения учреждений обслуживания жителями отдельных населённых пунктов.</w:t>
      </w:r>
    </w:p>
    <w:p w14:paraId="345A2D37" w14:textId="02521B78" w:rsidR="00175C0A" w:rsidRPr="00BD77E7" w:rsidRDefault="00175C0A" w:rsidP="00466F47">
      <w:pPr>
        <w:pStyle w:val="S"/>
        <w:spacing w:line="240" w:lineRule="auto"/>
        <w:ind w:firstLine="567"/>
        <w:rPr>
          <w:w w:val="100"/>
          <w:lang w:val="ru-RU" w:eastAsia="ru-RU"/>
        </w:rPr>
      </w:pPr>
      <w:r w:rsidRPr="00BD77E7">
        <w:rPr>
          <w:w w:val="100"/>
          <w:lang w:val="ru-RU" w:eastAsia="ru-RU"/>
        </w:rPr>
        <w:t xml:space="preserve">Всего на территории </w:t>
      </w:r>
      <w:r w:rsidR="00E23728" w:rsidRPr="00BD77E7">
        <w:rPr>
          <w:w w:val="100"/>
          <w:lang w:val="ru-RU" w:eastAsia="ru-RU"/>
        </w:rPr>
        <w:t>Ирафского муниципального</w:t>
      </w:r>
      <w:r w:rsidR="003D10AD" w:rsidRPr="00BD77E7">
        <w:rPr>
          <w:w w:val="100"/>
          <w:lang w:val="ru-RU" w:eastAsia="ru-RU"/>
        </w:rPr>
        <w:t xml:space="preserve"> района</w:t>
      </w:r>
      <w:r w:rsidRPr="00BD77E7">
        <w:rPr>
          <w:w w:val="100"/>
          <w:lang w:val="ru-RU" w:eastAsia="ru-RU"/>
        </w:rPr>
        <w:t xml:space="preserve"> выделяется 3 ступени обслуживания:</w:t>
      </w:r>
    </w:p>
    <w:p w14:paraId="028557B9" w14:textId="60621037" w:rsidR="00175C0A" w:rsidRPr="00BD77E7" w:rsidRDefault="00175C0A" w:rsidP="00466F47">
      <w:pPr>
        <w:pStyle w:val="S"/>
        <w:spacing w:line="240" w:lineRule="auto"/>
        <w:ind w:firstLine="567"/>
        <w:rPr>
          <w:w w:val="100"/>
          <w:lang w:val="ru-RU" w:eastAsia="ru-RU"/>
        </w:rPr>
      </w:pPr>
      <w:r w:rsidRPr="00BD77E7">
        <w:rPr>
          <w:w w:val="100"/>
          <w:lang w:val="ru-RU" w:eastAsia="ru-RU"/>
        </w:rPr>
        <w:t xml:space="preserve">1 ступень – состоит из культурно-бытовых учреждений и предприятий повседневного пользования, посещаемых населением не реже одного раза в неделю или тех, которые должны быть расположены в непосредственной близости к местам проживания и работы населения. В условиях рыночной экономии таких учреждений (например, торговых точек) будет столько, сколько будет оправдано условиями сбыта и спроса, что определит экономическую целесообразность их функционирования. В планируемом муниципальном образовании центром первой ступени является </w:t>
      </w:r>
      <w:r w:rsidR="00F83FDE" w:rsidRPr="00BD77E7">
        <w:rPr>
          <w:w w:val="100"/>
          <w:lang w:val="ru-RU" w:eastAsia="ru-RU"/>
        </w:rPr>
        <w:t xml:space="preserve">с. </w:t>
      </w:r>
      <w:r w:rsidR="00BD77E7" w:rsidRPr="00BD77E7">
        <w:rPr>
          <w:w w:val="100"/>
          <w:lang w:val="ru-RU" w:eastAsia="ru-RU"/>
        </w:rPr>
        <w:t>Махческ</w:t>
      </w:r>
      <w:r w:rsidR="00E23728" w:rsidRPr="00BD77E7">
        <w:rPr>
          <w:w w:val="100"/>
          <w:lang w:val="ru-RU" w:eastAsia="ru-RU"/>
        </w:rPr>
        <w:t>, при этом учитывая особенности географического положения планируемой территории, часть объектов 1 ступени располагаются в с. Мацута Задалеского сельского поселения</w:t>
      </w:r>
      <w:r w:rsidRPr="00BD77E7">
        <w:rPr>
          <w:w w:val="100"/>
          <w:lang w:val="ru-RU" w:eastAsia="ru-RU"/>
        </w:rPr>
        <w:t>.</w:t>
      </w:r>
    </w:p>
    <w:p w14:paraId="50830549" w14:textId="77777777" w:rsidR="00175C0A" w:rsidRPr="00BD77E7" w:rsidRDefault="00175C0A" w:rsidP="00466F47">
      <w:pPr>
        <w:pStyle w:val="S"/>
        <w:spacing w:line="240" w:lineRule="auto"/>
        <w:ind w:firstLine="567"/>
        <w:rPr>
          <w:w w:val="100"/>
          <w:lang w:val="ru-RU" w:eastAsia="ru-RU"/>
        </w:rPr>
      </w:pPr>
      <w:r w:rsidRPr="00BD77E7">
        <w:rPr>
          <w:w w:val="100"/>
          <w:lang w:val="ru-RU" w:eastAsia="ru-RU"/>
        </w:rPr>
        <w:t>2 ступень – учреждения периодического пользования, посещаемые населением не реже одного раза в месяц.</w:t>
      </w:r>
    </w:p>
    <w:p w14:paraId="4D6E9A63" w14:textId="77777777" w:rsidR="00175C0A" w:rsidRPr="00BD77E7" w:rsidRDefault="00175C0A" w:rsidP="00466F47">
      <w:pPr>
        <w:pStyle w:val="S"/>
        <w:spacing w:line="240" w:lineRule="auto"/>
        <w:ind w:firstLine="567"/>
        <w:rPr>
          <w:rFonts w:eastAsia="Arial Unicode MS"/>
          <w:lang w:val="ru-RU"/>
        </w:rPr>
      </w:pPr>
      <w:r w:rsidRPr="00BD77E7">
        <w:rPr>
          <w:w w:val="100"/>
          <w:lang w:val="ru-RU" w:eastAsia="ru-RU"/>
        </w:rPr>
        <w:t>3 ступень – учреждения эпизодического пользования, посещаемые населением реже одного раза в месяц (театры, концертные и выставочные залы и др.), а также учреждения среднего и высшего образования, административные органы и проч.</w:t>
      </w:r>
    </w:p>
    <w:p w14:paraId="0A0AF760" w14:textId="77777777" w:rsidR="004908A3" w:rsidRPr="00BD77E7" w:rsidRDefault="004908A3" w:rsidP="00EE47D8">
      <w:pPr>
        <w:pStyle w:val="S"/>
        <w:spacing w:line="240" w:lineRule="auto"/>
        <w:ind w:left="851" w:firstLine="567"/>
        <w:rPr>
          <w:w w:val="100"/>
          <w:lang w:val="ru-RU" w:eastAsia="ru-RU"/>
        </w:rPr>
      </w:pPr>
    </w:p>
    <w:p w14:paraId="5546A2FD" w14:textId="77777777" w:rsidR="00B06B80" w:rsidRPr="00BD77E7" w:rsidRDefault="00B06B80" w:rsidP="00B06B80">
      <w:pPr>
        <w:pStyle w:val="S"/>
        <w:spacing w:line="240" w:lineRule="auto"/>
        <w:ind w:firstLine="0"/>
        <w:jc w:val="center"/>
        <w:rPr>
          <w:rFonts w:ascii="Arial Narrow" w:hAnsi="Arial Narrow"/>
          <w:w w:val="100"/>
          <w:lang w:val="ru-RU" w:eastAsia="ru-RU"/>
        </w:rPr>
      </w:pPr>
      <w:r w:rsidRPr="00BD77E7">
        <w:rPr>
          <w:noProof/>
          <w:sz w:val="20"/>
          <w:lang w:val="ru-RU" w:eastAsia="ru-RU"/>
        </w:rPr>
        <w:lastRenderedPageBreak/>
        <w:drawing>
          <wp:inline distT="0" distB="0" distL="0" distR="0" wp14:anchorId="43FF7A87" wp14:editId="3B0C5C78">
            <wp:extent cx="5661513" cy="6428994"/>
            <wp:effectExtent l="0" t="0" r="0" b="0"/>
            <wp:docPr id="113"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57.jpeg"/>
                    <pic:cNvPicPr/>
                  </pic:nvPicPr>
                  <pic:blipFill>
                    <a:blip r:embed="rId24" cstate="print"/>
                    <a:stretch>
                      <a:fillRect/>
                    </a:stretch>
                  </pic:blipFill>
                  <pic:spPr>
                    <a:xfrm>
                      <a:off x="0" y="0"/>
                      <a:ext cx="5661513" cy="6428994"/>
                    </a:xfrm>
                    <a:prstGeom prst="rect">
                      <a:avLst/>
                    </a:prstGeom>
                  </pic:spPr>
                </pic:pic>
              </a:graphicData>
            </a:graphic>
          </wp:inline>
        </w:drawing>
      </w:r>
    </w:p>
    <w:p w14:paraId="11E795A9" w14:textId="77777777" w:rsidR="00B06B80" w:rsidRPr="00BD77E7" w:rsidRDefault="00B06B80" w:rsidP="00B06B80">
      <w:pPr>
        <w:pStyle w:val="S"/>
        <w:spacing w:line="240" w:lineRule="auto"/>
        <w:ind w:firstLine="0"/>
        <w:jc w:val="center"/>
        <w:rPr>
          <w:rFonts w:ascii="Arial Narrow" w:hAnsi="Arial Narrow"/>
          <w:w w:val="100"/>
          <w:lang w:val="ru-RU" w:eastAsia="ru-RU"/>
        </w:rPr>
      </w:pPr>
      <w:r w:rsidRPr="00BD77E7">
        <w:rPr>
          <w:noProof/>
          <w:sz w:val="20"/>
          <w:lang w:val="ru-RU" w:eastAsia="ru-RU"/>
        </w:rPr>
        <w:drawing>
          <wp:inline distT="0" distB="0" distL="0" distR="0" wp14:anchorId="64442FBF" wp14:editId="26E8AF85">
            <wp:extent cx="3639085" cy="1829562"/>
            <wp:effectExtent l="0" t="0" r="0" b="0"/>
            <wp:docPr id="115"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58.jpeg"/>
                    <pic:cNvPicPr/>
                  </pic:nvPicPr>
                  <pic:blipFill>
                    <a:blip r:embed="rId25" cstate="print"/>
                    <a:stretch>
                      <a:fillRect/>
                    </a:stretch>
                  </pic:blipFill>
                  <pic:spPr>
                    <a:xfrm>
                      <a:off x="0" y="0"/>
                      <a:ext cx="3639085" cy="1829562"/>
                    </a:xfrm>
                    <a:prstGeom prst="rect">
                      <a:avLst/>
                    </a:prstGeom>
                  </pic:spPr>
                </pic:pic>
              </a:graphicData>
            </a:graphic>
          </wp:inline>
        </w:drawing>
      </w:r>
    </w:p>
    <w:p w14:paraId="7C652E63" w14:textId="0354C583" w:rsidR="00B06B80" w:rsidRPr="00BD77E7" w:rsidRDefault="00B06B80" w:rsidP="00B06B80">
      <w:pPr>
        <w:pStyle w:val="S"/>
        <w:spacing w:line="240" w:lineRule="auto"/>
        <w:ind w:firstLine="0"/>
        <w:jc w:val="center"/>
        <w:rPr>
          <w:bCs/>
          <w:w w:val="100"/>
          <w:lang w:val="ru-RU" w:eastAsia="ru-RU"/>
        </w:rPr>
      </w:pPr>
      <w:r w:rsidRPr="00BD77E7">
        <w:rPr>
          <w:bCs/>
          <w:w w:val="100"/>
          <w:lang w:val="ru-RU" w:eastAsia="ru-RU"/>
        </w:rPr>
        <w:t>Рисунок 3.</w:t>
      </w:r>
      <w:r w:rsidR="001336BF" w:rsidRPr="00BD77E7">
        <w:rPr>
          <w:bCs/>
          <w:w w:val="100"/>
          <w:lang w:val="ru-RU" w:eastAsia="ru-RU"/>
        </w:rPr>
        <w:t>2</w:t>
      </w:r>
      <w:r w:rsidRPr="00BD77E7">
        <w:rPr>
          <w:bCs/>
          <w:w w:val="100"/>
          <w:lang w:val="ru-RU" w:eastAsia="ru-RU"/>
        </w:rPr>
        <w:t xml:space="preserve">.1. Фрагмент Схемы Расселение. Система социального обслуживания </w:t>
      </w:r>
    </w:p>
    <w:p w14:paraId="50B17C6E" w14:textId="77777777" w:rsidR="00B06B80" w:rsidRPr="00BD77E7" w:rsidRDefault="00B06B80" w:rsidP="00B06B80">
      <w:pPr>
        <w:pStyle w:val="S"/>
        <w:spacing w:line="240" w:lineRule="auto"/>
        <w:ind w:firstLine="0"/>
        <w:jc w:val="center"/>
        <w:rPr>
          <w:bCs/>
          <w:w w:val="100"/>
          <w:lang w:val="ru-RU" w:eastAsia="ru-RU"/>
        </w:rPr>
      </w:pPr>
      <w:r w:rsidRPr="00BD77E7">
        <w:rPr>
          <w:bCs/>
          <w:w w:val="100"/>
          <w:lang w:val="ru-RU" w:eastAsia="ru-RU"/>
        </w:rPr>
        <w:t>Республики Северная Осетия-Алания</w:t>
      </w:r>
      <w:r w:rsidRPr="00BD77E7">
        <w:rPr>
          <w:rStyle w:val="aff0"/>
          <w:bCs/>
          <w:w w:val="100"/>
          <w:lang w:val="ru-RU" w:eastAsia="ru-RU"/>
        </w:rPr>
        <w:footnoteReference w:id="11"/>
      </w:r>
    </w:p>
    <w:p w14:paraId="414C869F" w14:textId="77777777" w:rsidR="004908A3" w:rsidRPr="005018FB" w:rsidRDefault="004908A3" w:rsidP="00EE47D8">
      <w:pPr>
        <w:pStyle w:val="S"/>
        <w:spacing w:line="240" w:lineRule="auto"/>
        <w:ind w:left="851" w:firstLine="567"/>
        <w:rPr>
          <w:color w:val="FF0000"/>
          <w:w w:val="100"/>
          <w:lang w:val="ru-RU" w:eastAsia="ru-RU"/>
        </w:rPr>
      </w:pPr>
    </w:p>
    <w:p w14:paraId="0D07FB56" w14:textId="77777777" w:rsidR="00F77855" w:rsidRPr="00BD77E7" w:rsidRDefault="00F77855" w:rsidP="00F77855">
      <w:pPr>
        <w:pStyle w:val="S"/>
        <w:spacing w:line="240" w:lineRule="auto"/>
        <w:ind w:firstLine="567"/>
        <w:rPr>
          <w:w w:val="100"/>
          <w:lang w:val="ru-RU" w:eastAsia="ru-RU"/>
        </w:rPr>
      </w:pPr>
      <w:r w:rsidRPr="00BD77E7">
        <w:rPr>
          <w:w w:val="100"/>
          <w:lang w:val="ru-RU" w:eastAsia="ru-RU"/>
        </w:rPr>
        <w:lastRenderedPageBreak/>
        <w:t>Система межселенного обслуживания формируется с учетом следующих факторов:</w:t>
      </w:r>
    </w:p>
    <w:p w14:paraId="0641DADA" w14:textId="77777777" w:rsidR="00F77855" w:rsidRPr="00BD77E7" w:rsidRDefault="00F77855" w:rsidP="00F77855">
      <w:pPr>
        <w:pStyle w:val="S"/>
        <w:spacing w:line="240" w:lineRule="auto"/>
        <w:ind w:firstLine="567"/>
        <w:rPr>
          <w:w w:val="100"/>
          <w:lang w:val="ru-RU" w:eastAsia="ru-RU"/>
        </w:rPr>
      </w:pPr>
      <w:r w:rsidRPr="00BD77E7">
        <w:rPr>
          <w:w w:val="100"/>
          <w:lang w:val="ru-RU" w:eastAsia="ru-RU"/>
        </w:rPr>
        <w:t>- сложившихся административно-хозяйственных, производственных, трудовых и социально-культурных связей между поселениями;</w:t>
      </w:r>
    </w:p>
    <w:p w14:paraId="2775910C" w14:textId="77777777" w:rsidR="00F77855" w:rsidRPr="00BD77E7" w:rsidRDefault="00F77855" w:rsidP="00F77855">
      <w:pPr>
        <w:pStyle w:val="S"/>
        <w:spacing w:line="240" w:lineRule="auto"/>
        <w:ind w:firstLine="567"/>
        <w:rPr>
          <w:w w:val="100"/>
          <w:lang w:val="ru-RU" w:eastAsia="ru-RU"/>
        </w:rPr>
      </w:pPr>
      <w:r w:rsidRPr="00BD77E7">
        <w:rPr>
          <w:w w:val="100"/>
          <w:lang w:val="ru-RU" w:eastAsia="ru-RU"/>
        </w:rPr>
        <w:t>- экономического и социально-культурного потенциала поселений и сельсоветов;</w:t>
      </w:r>
    </w:p>
    <w:p w14:paraId="644A4782" w14:textId="77777777" w:rsidR="00F77855" w:rsidRPr="00BD77E7" w:rsidRDefault="00F77855" w:rsidP="00F77855">
      <w:pPr>
        <w:pStyle w:val="S"/>
        <w:spacing w:line="240" w:lineRule="auto"/>
        <w:ind w:firstLine="567"/>
        <w:rPr>
          <w:w w:val="100"/>
          <w:lang w:val="ru-RU" w:eastAsia="ru-RU"/>
        </w:rPr>
      </w:pPr>
      <w:r w:rsidRPr="00BD77E7">
        <w:rPr>
          <w:w w:val="100"/>
          <w:lang w:val="ru-RU" w:eastAsia="ru-RU"/>
        </w:rPr>
        <w:t>- особенностей системы расселения;</w:t>
      </w:r>
    </w:p>
    <w:p w14:paraId="10A63161" w14:textId="77777777" w:rsidR="00F77855" w:rsidRPr="00BD77E7" w:rsidRDefault="00F77855" w:rsidP="00F77855">
      <w:pPr>
        <w:pStyle w:val="S"/>
        <w:spacing w:line="240" w:lineRule="auto"/>
        <w:ind w:firstLine="567"/>
        <w:rPr>
          <w:w w:val="100"/>
          <w:lang w:val="ru-RU" w:eastAsia="ru-RU"/>
        </w:rPr>
      </w:pPr>
      <w:r w:rsidRPr="00BD77E7">
        <w:rPr>
          <w:w w:val="100"/>
          <w:lang w:val="ru-RU" w:eastAsia="ru-RU"/>
        </w:rPr>
        <w:t>- уровня развития сети транспортных коммуникаций;</w:t>
      </w:r>
    </w:p>
    <w:p w14:paraId="52C0FFF9" w14:textId="77777777" w:rsidR="00F77855" w:rsidRPr="00BD77E7" w:rsidRDefault="00F77855" w:rsidP="00F77855">
      <w:pPr>
        <w:pStyle w:val="S"/>
        <w:spacing w:line="240" w:lineRule="auto"/>
        <w:ind w:firstLine="567"/>
        <w:rPr>
          <w:w w:val="100"/>
          <w:lang w:val="ru-RU" w:eastAsia="ru-RU"/>
        </w:rPr>
      </w:pPr>
      <w:r w:rsidRPr="00BD77E7">
        <w:rPr>
          <w:w w:val="100"/>
          <w:lang w:val="ru-RU" w:eastAsia="ru-RU"/>
        </w:rPr>
        <w:t>- проектной планировочной структуры.</w:t>
      </w:r>
    </w:p>
    <w:p w14:paraId="2FD55E99" w14:textId="77777777" w:rsidR="00F15711" w:rsidRPr="00BD77E7" w:rsidRDefault="00F15711" w:rsidP="00F15711">
      <w:pPr>
        <w:pStyle w:val="S"/>
        <w:spacing w:line="240" w:lineRule="auto"/>
        <w:ind w:firstLine="567"/>
        <w:rPr>
          <w:w w:val="100"/>
          <w:lang w:val="ru-RU" w:eastAsia="ru-RU"/>
        </w:rPr>
      </w:pPr>
      <w:r w:rsidRPr="00BD77E7">
        <w:rPr>
          <w:w w:val="100"/>
          <w:lang w:val="ru-RU" w:eastAsia="ru-RU"/>
        </w:rPr>
        <w:t>Каждая из социально – ориентированных сфер деятельности имеет общие проблемы – неудовлетворительное техническое состояние зданий, устаревшее оборудование и оснащение, низкий уровень оплаты труда, резкое снижение притока молодых специалистов в отрасли. При этом именно деятельность этих сфер во многом определяет для частных лиц привлекательность территории для проживания и позволяет успешно, устойчиво развиваться планируемому муниципальному образованию в будущем.</w:t>
      </w:r>
    </w:p>
    <w:p w14:paraId="279AEF72" w14:textId="77777777" w:rsidR="00F15711" w:rsidRPr="00BD77E7" w:rsidRDefault="00F15711" w:rsidP="00EE47D8">
      <w:pPr>
        <w:pStyle w:val="S"/>
        <w:spacing w:line="240" w:lineRule="auto"/>
        <w:ind w:left="851" w:firstLine="567"/>
        <w:rPr>
          <w:w w:val="100"/>
          <w:lang w:val="ru-RU" w:eastAsia="ru-RU"/>
        </w:rPr>
      </w:pPr>
    </w:p>
    <w:p w14:paraId="01CD4ED6" w14:textId="715D60FC" w:rsidR="00EE47D8" w:rsidRPr="00BD77E7" w:rsidRDefault="00EE47D8" w:rsidP="00EE47D8">
      <w:pPr>
        <w:pStyle w:val="af3"/>
        <w:spacing w:line="240" w:lineRule="auto"/>
        <w:ind w:firstLine="567"/>
        <w:jc w:val="right"/>
        <w:rPr>
          <w:rFonts w:ascii="Times New Roman" w:hAnsi="Times New Roman"/>
          <w:bCs/>
        </w:rPr>
      </w:pPr>
      <w:r w:rsidRPr="00BD77E7">
        <w:rPr>
          <w:rFonts w:ascii="Times New Roman" w:hAnsi="Times New Roman"/>
          <w:bCs/>
        </w:rPr>
        <w:t>Таблица 3.</w:t>
      </w:r>
      <w:r w:rsidR="001336BF" w:rsidRPr="00BD77E7">
        <w:rPr>
          <w:rFonts w:ascii="Times New Roman" w:hAnsi="Times New Roman"/>
          <w:bCs/>
        </w:rPr>
        <w:t>2</w:t>
      </w:r>
      <w:r w:rsidRPr="00BD77E7">
        <w:rPr>
          <w:rFonts w:ascii="Times New Roman" w:hAnsi="Times New Roman"/>
          <w:bCs/>
        </w:rPr>
        <w:t>.1</w:t>
      </w:r>
    </w:p>
    <w:p w14:paraId="3C562077" w14:textId="77777777" w:rsidR="00EE47D8" w:rsidRPr="00BD77E7" w:rsidRDefault="00EE47D8" w:rsidP="00EE47D8">
      <w:pPr>
        <w:spacing w:line="240" w:lineRule="auto"/>
        <w:jc w:val="center"/>
        <w:rPr>
          <w:rFonts w:ascii="Times New Roman" w:hAnsi="Times New Roman"/>
          <w:bCs/>
        </w:rPr>
      </w:pPr>
      <w:r w:rsidRPr="00BD77E7">
        <w:rPr>
          <w:rFonts w:ascii="Times New Roman" w:hAnsi="Times New Roman"/>
          <w:bCs/>
        </w:rPr>
        <w:t>Состав основных культурно-бытовых учреждений и предприятий по ступеням и центрам обслуживания</w:t>
      </w:r>
    </w:p>
    <w:tbl>
      <w:tblPr>
        <w:tblStyle w:val="a3"/>
        <w:tblW w:w="9806" w:type="dxa"/>
        <w:tblLook w:val="04A0" w:firstRow="1" w:lastRow="0" w:firstColumn="1" w:lastColumn="0" w:noHBand="0" w:noVBand="1"/>
      </w:tblPr>
      <w:tblGrid>
        <w:gridCol w:w="2093"/>
        <w:gridCol w:w="2531"/>
        <w:gridCol w:w="2486"/>
        <w:gridCol w:w="2696"/>
      </w:tblGrid>
      <w:tr w:rsidR="00BD77E7" w:rsidRPr="00BD77E7" w14:paraId="5E19D915" w14:textId="77777777" w:rsidTr="00E23728">
        <w:trPr>
          <w:trHeight w:val="572"/>
          <w:tblHeader/>
        </w:trPr>
        <w:tc>
          <w:tcPr>
            <w:tcW w:w="2093" w:type="dxa"/>
            <w:vMerge w:val="restart"/>
            <w:shd w:val="clear" w:color="auto" w:fill="auto"/>
            <w:vAlign w:val="center"/>
          </w:tcPr>
          <w:p w14:paraId="0F1B1701" w14:textId="77777777" w:rsidR="00C87F11" w:rsidRPr="00BD77E7" w:rsidRDefault="00C87F11" w:rsidP="00BE65B6">
            <w:pPr>
              <w:pStyle w:val="af5"/>
              <w:jc w:val="center"/>
              <w:rPr>
                <w:bCs/>
                <w:sz w:val="20"/>
                <w:szCs w:val="20"/>
              </w:rPr>
            </w:pPr>
            <w:r w:rsidRPr="00BD77E7">
              <w:rPr>
                <w:bCs/>
                <w:sz w:val="20"/>
                <w:szCs w:val="20"/>
              </w:rPr>
              <w:t>Виды обслуживания</w:t>
            </w:r>
          </w:p>
        </w:tc>
        <w:tc>
          <w:tcPr>
            <w:tcW w:w="7713" w:type="dxa"/>
            <w:gridSpan w:val="3"/>
            <w:shd w:val="clear" w:color="auto" w:fill="auto"/>
            <w:vAlign w:val="center"/>
          </w:tcPr>
          <w:p w14:paraId="1D4E40D4" w14:textId="77777777" w:rsidR="00C87F11" w:rsidRPr="00BD77E7" w:rsidRDefault="00C87F11" w:rsidP="00BE65B6">
            <w:pPr>
              <w:pStyle w:val="af5"/>
              <w:jc w:val="center"/>
              <w:rPr>
                <w:bCs/>
                <w:sz w:val="20"/>
                <w:szCs w:val="20"/>
              </w:rPr>
            </w:pPr>
            <w:r w:rsidRPr="00BD77E7">
              <w:rPr>
                <w:bCs/>
                <w:sz w:val="20"/>
                <w:szCs w:val="20"/>
              </w:rPr>
              <w:t>Состав учреждений и предприятий по ступеням и центрам обслуживания</w:t>
            </w:r>
          </w:p>
        </w:tc>
      </w:tr>
      <w:tr w:rsidR="00BD77E7" w:rsidRPr="00BD77E7" w14:paraId="480FF9F4" w14:textId="77777777" w:rsidTr="00E23728">
        <w:trPr>
          <w:tblHeader/>
        </w:trPr>
        <w:tc>
          <w:tcPr>
            <w:tcW w:w="2093" w:type="dxa"/>
            <w:vMerge/>
            <w:shd w:val="clear" w:color="auto" w:fill="auto"/>
            <w:vAlign w:val="center"/>
          </w:tcPr>
          <w:p w14:paraId="20A9F331" w14:textId="77777777" w:rsidR="00C87F11" w:rsidRPr="00BD77E7" w:rsidRDefault="00C87F11" w:rsidP="00BE65B6">
            <w:pPr>
              <w:pStyle w:val="af5"/>
              <w:jc w:val="center"/>
              <w:rPr>
                <w:bCs/>
                <w:sz w:val="20"/>
                <w:szCs w:val="20"/>
              </w:rPr>
            </w:pPr>
          </w:p>
        </w:tc>
        <w:tc>
          <w:tcPr>
            <w:tcW w:w="2531" w:type="dxa"/>
            <w:shd w:val="clear" w:color="auto" w:fill="auto"/>
            <w:vAlign w:val="center"/>
          </w:tcPr>
          <w:p w14:paraId="32E35C3E" w14:textId="77777777" w:rsidR="00C87F11" w:rsidRPr="00BD77E7" w:rsidRDefault="00C87F11" w:rsidP="00BE65B6">
            <w:pPr>
              <w:pStyle w:val="af5"/>
              <w:jc w:val="center"/>
              <w:rPr>
                <w:bCs/>
                <w:sz w:val="20"/>
                <w:szCs w:val="20"/>
              </w:rPr>
            </w:pPr>
            <w:r w:rsidRPr="00BD77E7">
              <w:rPr>
                <w:bCs/>
                <w:sz w:val="20"/>
                <w:szCs w:val="20"/>
              </w:rPr>
              <w:t>Повседневного пользования</w:t>
            </w:r>
          </w:p>
        </w:tc>
        <w:tc>
          <w:tcPr>
            <w:tcW w:w="2486" w:type="dxa"/>
            <w:shd w:val="clear" w:color="auto" w:fill="auto"/>
            <w:vAlign w:val="center"/>
          </w:tcPr>
          <w:p w14:paraId="57568E43" w14:textId="77777777" w:rsidR="00C87F11" w:rsidRPr="00BD77E7" w:rsidRDefault="00C87F11" w:rsidP="00BE65B6">
            <w:pPr>
              <w:pStyle w:val="af5"/>
              <w:jc w:val="center"/>
              <w:rPr>
                <w:bCs/>
                <w:sz w:val="20"/>
                <w:szCs w:val="20"/>
              </w:rPr>
            </w:pPr>
            <w:r w:rsidRPr="00BD77E7">
              <w:rPr>
                <w:bCs/>
                <w:sz w:val="20"/>
                <w:szCs w:val="20"/>
              </w:rPr>
              <w:t>Периодического пользования</w:t>
            </w:r>
          </w:p>
        </w:tc>
        <w:tc>
          <w:tcPr>
            <w:tcW w:w="2696" w:type="dxa"/>
            <w:vAlign w:val="center"/>
          </w:tcPr>
          <w:p w14:paraId="2E9C9514" w14:textId="77777777" w:rsidR="00C87F11" w:rsidRPr="00BD77E7" w:rsidRDefault="00C87F11" w:rsidP="00BE65B6">
            <w:pPr>
              <w:pStyle w:val="af5"/>
              <w:jc w:val="center"/>
              <w:rPr>
                <w:bCs/>
                <w:sz w:val="20"/>
                <w:szCs w:val="20"/>
              </w:rPr>
            </w:pPr>
            <w:r w:rsidRPr="00BD77E7">
              <w:rPr>
                <w:bCs/>
                <w:sz w:val="20"/>
                <w:szCs w:val="20"/>
              </w:rPr>
              <w:t>Эпизодического пользования</w:t>
            </w:r>
          </w:p>
        </w:tc>
      </w:tr>
      <w:tr w:rsidR="00BD77E7" w:rsidRPr="00BD77E7" w14:paraId="18658DEF" w14:textId="77777777" w:rsidTr="00E23728">
        <w:trPr>
          <w:trHeight w:val="699"/>
          <w:tblHeader/>
        </w:trPr>
        <w:tc>
          <w:tcPr>
            <w:tcW w:w="2093" w:type="dxa"/>
            <w:vMerge/>
            <w:shd w:val="clear" w:color="auto" w:fill="auto"/>
            <w:vAlign w:val="center"/>
          </w:tcPr>
          <w:p w14:paraId="27F4EFBE" w14:textId="77777777" w:rsidR="00C87F11" w:rsidRPr="00BD77E7" w:rsidRDefault="00C87F11" w:rsidP="00BE65B6">
            <w:pPr>
              <w:pStyle w:val="af5"/>
              <w:jc w:val="center"/>
              <w:rPr>
                <w:bCs/>
                <w:sz w:val="20"/>
                <w:szCs w:val="20"/>
              </w:rPr>
            </w:pPr>
          </w:p>
        </w:tc>
        <w:tc>
          <w:tcPr>
            <w:tcW w:w="2531" w:type="dxa"/>
            <w:shd w:val="clear" w:color="auto" w:fill="auto"/>
            <w:vAlign w:val="center"/>
          </w:tcPr>
          <w:p w14:paraId="47E591B7" w14:textId="5A005E60" w:rsidR="00C87F11" w:rsidRPr="00BD77E7" w:rsidRDefault="00C87F11" w:rsidP="00BE65B6">
            <w:pPr>
              <w:pStyle w:val="af5"/>
              <w:jc w:val="center"/>
              <w:rPr>
                <w:sz w:val="20"/>
                <w:szCs w:val="20"/>
              </w:rPr>
            </w:pPr>
            <w:r w:rsidRPr="00BD77E7">
              <w:rPr>
                <w:sz w:val="20"/>
                <w:szCs w:val="20"/>
              </w:rPr>
              <w:t xml:space="preserve">с. </w:t>
            </w:r>
            <w:r w:rsidR="00BD77E7">
              <w:rPr>
                <w:sz w:val="20"/>
                <w:szCs w:val="20"/>
              </w:rPr>
              <w:t>Махческ</w:t>
            </w:r>
            <w:r w:rsidR="00E23728" w:rsidRPr="00BD77E7">
              <w:rPr>
                <w:sz w:val="20"/>
                <w:szCs w:val="20"/>
              </w:rPr>
              <w:t>,</w:t>
            </w:r>
          </w:p>
          <w:p w14:paraId="7A9E074A" w14:textId="4E89B23E" w:rsidR="00E23728" w:rsidRPr="00BD77E7" w:rsidRDefault="00E23728" w:rsidP="00BE65B6">
            <w:pPr>
              <w:pStyle w:val="af5"/>
              <w:jc w:val="center"/>
              <w:rPr>
                <w:sz w:val="20"/>
                <w:szCs w:val="20"/>
              </w:rPr>
            </w:pPr>
            <w:r w:rsidRPr="00BD77E7">
              <w:rPr>
                <w:sz w:val="20"/>
                <w:szCs w:val="20"/>
              </w:rPr>
              <w:t>с. Мацута (Задалеское сельское поселение)</w:t>
            </w:r>
          </w:p>
        </w:tc>
        <w:tc>
          <w:tcPr>
            <w:tcW w:w="2486" w:type="dxa"/>
            <w:shd w:val="clear" w:color="auto" w:fill="auto"/>
            <w:vAlign w:val="center"/>
          </w:tcPr>
          <w:p w14:paraId="1B8A95B9" w14:textId="2AEB2FEE" w:rsidR="00C87F11" w:rsidRPr="00BD77E7" w:rsidRDefault="00E23728" w:rsidP="00BE65B6">
            <w:pPr>
              <w:pStyle w:val="af5"/>
              <w:jc w:val="center"/>
              <w:rPr>
                <w:sz w:val="20"/>
                <w:szCs w:val="20"/>
              </w:rPr>
            </w:pPr>
            <w:r w:rsidRPr="00BD77E7">
              <w:rPr>
                <w:sz w:val="20"/>
                <w:szCs w:val="20"/>
              </w:rPr>
              <w:t>с</w:t>
            </w:r>
            <w:r w:rsidR="00C87F11" w:rsidRPr="00BD77E7">
              <w:rPr>
                <w:sz w:val="20"/>
                <w:szCs w:val="20"/>
              </w:rPr>
              <w:t xml:space="preserve">. </w:t>
            </w:r>
            <w:r w:rsidRPr="00BD77E7">
              <w:rPr>
                <w:sz w:val="20"/>
                <w:szCs w:val="20"/>
              </w:rPr>
              <w:t>Чикола</w:t>
            </w:r>
          </w:p>
        </w:tc>
        <w:tc>
          <w:tcPr>
            <w:tcW w:w="2696" w:type="dxa"/>
            <w:vAlign w:val="center"/>
          </w:tcPr>
          <w:p w14:paraId="2E9EAD27" w14:textId="77777777" w:rsidR="00C87F11" w:rsidRPr="00BD77E7" w:rsidRDefault="00C87F11" w:rsidP="00BE65B6">
            <w:pPr>
              <w:pStyle w:val="af5"/>
              <w:jc w:val="center"/>
              <w:rPr>
                <w:sz w:val="20"/>
                <w:szCs w:val="20"/>
              </w:rPr>
            </w:pPr>
            <w:r w:rsidRPr="00BD77E7">
              <w:rPr>
                <w:sz w:val="20"/>
                <w:szCs w:val="20"/>
              </w:rPr>
              <w:t>г. Владикавказ</w:t>
            </w:r>
          </w:p>
        </w:tc>
      </w:tr>
      <w:tr w:rsidR="00BD77E7" w:rsidRPr="00BD77E7" w14:paraId="30FE8701" w14:textId="77777777" w:rsidTr="00BE65B6">
        <w:tc>
          <w:tcPr>
            <w:tcW w:w="2093" w:type="dxa"/>
            <w:shd w:val="clear" w:color="auto" w:fill="auto"/>
            <w:vAlign w:val="center"/>
          </w:tcPr>
          <w:p w14:paraId="0B02B85C" w14:textId="77777777" w:rsidR="00C87F11" w:rsidRPr="00BD77E7" w:rsidRDefault="00C87F11" w:rsidP="00BE65B6">
            <w:pPr>
              <w:pStyle w:val="af5"/>
              <w:jc w:val="center"/>
              <w:rPr>
                <w:sz w:val="20"/>
                <w:szCs w:val="20"/>
              </w:rPr>
            </w:pPr>
            <w:r w:rsidRPr="00BD77E7">
              <w:rPr>
                <w:sz w:val="20"/>
                <w:szCs w:val="20"/>
              </w:rPr>
              <w:t>1. Учреждения образования.</w:t>
            </w:r>
          </w:p>
        </w:tc>
        <w:tc>
          <w:tcPr>
            <w:tcW w:w="2531" w:type="dxa"/>
            <w:shd w:val="clear" w:color="auto" w:fill="auto"/>
            <w:vAlign w:val="center"/>
          </w:tcPr>
          <w:p w14:paraId="02674D2F" w14:textId="77777777" w:rsidR="00C87F11" w:rsidRPr="00BD77E7" w:rsidRDefault="00C87F11" w:rsidP="00BE65B6">
            <w:pPr>
              <w:pStyle w:val="af5"/>
              <w:jc w:val="center"/>
              <w:rPr>
                <w:sz w:val="20"/>
                <w:szCs w:val="20"/>
              </w:rPr>
            </w:pPr>
            <w:r w:rsidRPr="00BD77E7">
              <w:rPr>
                <w:sz w:val="20"/>
                <w:szCs w:val="20"/>
              </w:rPr>
              <w:t>Детское дошкольное учреждение;</w:t>
            </w:r>
          </w:p>
          <w:p w14:paraId="5008BA8C" w14:textId="77777777" w:rsidR="00C87F11" w:rsidRPr="00BD77E7" w:rsidRDefault="00C87F11" w:rsidP="00BE65B6">
            <w:pPr>
              <w:pStyle w:val="af5"/>
              <w:jc w:val="center"/>
              <w:rPr>
                <w:sz w:val="20"/>
                <w:szCs w:val="20"/>
              </w:rPr>
            </w:pPr>
            <w:r w:rsidRPr="00BD77E7">
              <w:rPr>
                <w:sz w:val="20"/>
                <w:szCs w:val="20"/>
              </w:rPr>
              <w:t>Средняя общеобразовательная школа</w:t>
            </w:r>
          </w:p>
        </w:tc>
        <w:tc>
          <w:tcPr>
            <w:tcW w:w="2486" w:type="dxa"/>
            <w:shd w:val="clear" w:color="auto" w:fill="auto"/>
            <w:vAlign w:val="center"/>
          </w:tcPr>
          <w:p w14:paraId="0A636637" w14:textId="73896588" w:rsidR="00C87F11" w:rsidRPr="00BD77E7" w:rsidRDefault="00C87F11" w:rsidP="00E23728">
            <w:pPr>
              <w:pStyle w:val="af5"/>
              <w:jc w:val="center"/>
              <w:rPr>
                <w:sz w:val="20"/>
                <w:szCs w:val="20"/>
              </w:rPr>
            </w:pPr>
            <w:r w:rsidRPr="00BD77E7">
              <w:rPr>
                <w:sz w:val="20"/>
                <w:szCs w:val="20"/>
              </w:rPr>
              <w:t>Детские дошкольные учреждения; Средние образовательные школы</w:t>
            </w:r>
          </w:p>
        </w:tc>
        <w:tc>
          <w:tcPr>
            <w:tcW w:w="2696" w:type="dxa"/>
            <w:vAlign w:val="center"/>
          </w:tcPr>
          <w:p w14:paraId="2254F9C4" w14:textId="77777777" w:rsidR="00C87F11" w:rsidRPr="00BD77E7" w:rsidRDefault="00C87F11" w:rsidP="00BE65B6">
            <w:pPr>
              <w:pStyle w:val="af5"/>
              <w:jc w:val="center"/>
              <w:rPr>
                <w:sz w:val="20"/>
                <w:szCs w:val="20"/>
              </w:rPr>
            </w:pPr>
            <w:r w:rsidRPr="00BD77E7">
              <w:rPr>
                <w:sz w:val="20"/>
                <w:szCs w:val="20"/>
              </w:rPr>
              <w:t>Высшие и средние специальные учебные заведения (филиалы); Центры переподготовки кадров</w:t>
            </w:r>
          </w:p>
        </w:tc>
      </w:tr>
      <w:tr w:rsidR="00BD77E7" w:rsidRPr="00BD77E7" w14:paraId="03E2783D" w14:textId="77777777" w:rsidTr="00BE65B6">
        <w:tc>
          <w:tcPr>
            <w:tcW w:w="2093" w:type="dxa"/>
            <w:shd w:val="clear" w:color="auto" w:fill="auto"/>
            <w:vAlign w:val="center"/>
          </w:tcPr>
          <w:p w14:paraId="2F8E110C" w14:textId="77777777" w:rsidR="00C87F11" w:rsidRPr="00BD77E7" w:rsidRDefault="00C87F11" w:rsidP="00BE65B6">
            <w:pPr>
              <w:pStyle w:val="af5"/>
              <w:jc w:val="center"/>
              <w:rPr>
                <w:sz w:val="20"/>
                <w:szCs w:val="20"/>
              </w:rPr>
            </w:pPr>
            <w:r w:rsidRPr="00BD77E7">
              <w:rPr>
                <w:sz w:val="20"/>
                <w:szCs w:val="20"/>
              </w:rPr>
              <w:t>2. Учреждения здравоохранения и социального обеспечения.</w:t>
            </w:r>
          </w:p>
        </w:tc>
        <w:tc>
          <w:tcPr>
            <w:tcW w:w="2531" w:type="dxa"/>
            <w:shd w:val="clear" w:color="auto" w:fill="auto"/>
            <w:vAlign w:val="center"/>
          </w:tcPr>
          <w:p w14:paraId="7830D179" w14:textId="77777777" w:rsidR="00C87F11" w:rsidRPr="00BD77E7" w:rsidRDefault="00C87F11" w:rsidP="00BE65B6">
            <w:pPr>
              <w:pStyle w:val="af5"/>
              <w:jc w:val="center"/>
              <w:rPr>
                <w:sz w:val="20"/>
                <w:szCs w:val="20"/>
              </w:rPr>
            </w:pPr>
            <w:r w:rsidRPr="00BD77E7">
              <w:rPr>
                <w:sz w:val="20"/>
                <w:szCs w:val="20"/>
              </w:rPr>
              <w:t xml:space="preserve">Врачебная </w:t>
            </w:r>
          </w:p>
          <w:p w14:paraId="03E1002D" w14:textId="77777777" w:rsidR="00C87F11" w:rsidRPr="00BD77E7" w:rsidRDefault="00C87F11" w:rsidP="00BE65B6">
            <w:pPr>
              <w:pStyle w:val="af5"/>
              <w:jc w:val="center"/>
              <w:rPr>
                <w:sz w:val="20"/>
                <w:szCs w:val="20"/>
              </w:rPr>
            </w:pPr>
            <w:r w:rsidRPr="00BD77E7">
              <w:rPr>
                <w:sz w:val="20"/>
                <w:szCs w:val="20"/>
              </w:rPr>
              <w:t>амбулатория</w:t>
            </w:r>
          </w:p>
        </w:tc>
        <w:tc>
          <w:tcPr>
            <w:tcW w:w="2486" w:type="dxa"/>
            <w:shd w:val="clear" w:color="auto" w:fill="auto"/>
            <w:vAlign w:val="center"/>
          </w:tcPr>
          <w:p w14:paraId="69D08381" w14:textId="263B6FB8" w:rsidR="00C87F11" w:rsidRPr="00BD77E7" w:rsidRDefault="00C87F11" w:rsidP="00BE65B6">
            <w:pPr>
              <w:pStyle w:val="af5"/>
              <w:jc w:val="center"/>
              <w:rPr>
                <w:sz w:val="20"/>
                <w:szCs w:val="20"/>
              </w:rPr>
            </w:pPr>
            <w:r w:rsidRPr="00BD77E7">
              <w:rPr>
                <w:sz w:val="20"/>
                <w:szCs w:val="20"/>
              </w:rPr>
              <w:t>Центральная районная больница; Станция скорой медицинской помощи; Районная поликлиник</w:t>
            </w:r>
          </w:p>
        </w:tc>
        <w:tc>
          <w:tcPr>
            <w:tcW w:w="2696" w:type="dxa"/>
            <w:vAlign w:val="center"/>
          </w:tcPr>
          <w:p w14:paraId="7F51DECD" w14:textId="77777777" w:rsidR="00C87F11" w:rsidRPr="00BD77E7" w:rsidRDefault="00C87F11" w:rsidP="00BE65B6">
            <w:pPr>
              <w:pStyle w:val="af5"/>
              <w:jc w:val="center"/>
              <w:rPr>
                <w:sz w:val="20"/>
                <w:szCs w:val="20"/>
              </w:rPr>
            </w:pPr>
            <w:r w:rsidRPr="00BD77E7">
              <w:rPr>
                <w:sz w:val="20"/>
                <w:szCs w:val="20"/>
              </w:rPr>
              <w:t>Городские</w:t>
            </w:r>
          </w:p>
          <w:p w14:paraId="02DD50BE" w14:textId="77777777" w:rsidR="00C87F11" w:rsidRPr="00BD77E7" w:rsidRDefault="00C87F11" w:rsidP="00BE65B6">
            <w:pPr>
              <w:pStyle w:val="af5"/>
              <w:jc w:val="center"/>
              <w:rPr>
                <w:sz w:val="20"/>
                <w:szCs w:val="20"/>
              </w:rPr>
            </w:pPr>
            <w:r w:rsidRPr="00BD77E7">
              <w:rPr>
                <w:sz w:val="20"/>
                <w:szCs w:val="20"/>
              </w:rPr>
              <w:t>многопрофильные больницы и диспансеры;</w:t>
            </w:r>
          </w:p>
          <w:p w14:paraId="7F6F3CA5" w14:textId="7BAABB1B" w:rsidR="00C87F11" w:rsidRPr="00BD77E7" w:rsidRDefault="00C87F11" w:rsidP="00BE65B6">
            <w:pPr>
              <w:pStyle w:val="af5"/>
              <w:jc w:val="center"/>
              <w:rPr>
                <w:sz w:val="20"/>
                <w:szCs w:val="20"/>
              </w:rPr>
            </w:pPr>
            <w:r w:rsidRPr="00BD77E7">
              <w:rPr>
                <w:sz w:val="20"/>
                <w:szCs w:val="20"/>
              </w:rPr>
              <w:t xml:space="preserve">Клинические, реабилитационные и консультативно </w:t>
            </w:r>
            <w:r w:rsidR="00C23C42" w:rsidRPr="00BD77E7">
              <w:rPr>
                <w:sz w:val="20"/>
                <w:szCs w:val="20"/>
              </w:rPr>
              <w:t>–</w:t>
            </w:r>
            <w:r w:rsidRPr="00BD77E7">
              <w:rPr>
                <w:sz w:val="20"/>
                <w:szCs w:val="20"/>
              </w:rPr>
              <w:t xml:space="preserve"> диагностические центры;</w:t>
            </w:r>
          </w:p>
          <w:p w14:paraId="69768BEA" w14:textId="77777777" w:rsidR="00C87F11" w:rsidRPr="00BD77E7" w:rsidRDefault="00C87F11" w:rsidP="00BE65B6">
            <w:pPr>
              <w:pStyle w:val="af5"/>
              <w:jc w:val="center"/>
              <w:rPr>
                <w:sz w:val="20"/>
                <w:szCs w:val="20"/>
              </w:rPr>
            </w:pPr>
            <w:r w:rsidRPr="00BD77E7">
              <w:rPr>
                <w:sz w:val="20"/>
                <w:szCs w:val="20"/>
              </w:rPr>
              <w:t>Базовые поликлиники</w:t>
            </w:r>
          </w:p>
        </w:tc>
      </w:tr>
      <w:tr w:rsidR="00BD77E7" w:rsidRPr="00BD77E7" w14:paraId="277136EA" w14:textId="77777777" w:rsidTr="00BE65B6">
        <w:tc>
          <w:tcPr>
            <w:tcW w:w="2093" w:type="dxa"/>
            <w:shd w:val="clear" w:color="auto" w:fill="auto"/>
            <w:vAlign w:val="center"/>
          </w:tcPr>
          <w:p w14:paraId="222B62AD" w14:textId="77777777" w:rsidR="00C87F11" w:rsidRPr="00BD77E7" w:rsidRDefault="00C87F11" w:rsidP="00BE65B6">
            <w:pPr>
              <w:pStyle w:val="af5"/>
              <w:jc w:val="center"/>
              <w:rPr>
                <w:sz w:val="20"/>
                <w:szCs w:val="20"/>
              </w:rPr>
            </w:pPr>
            <w:r w:rsidRPr="00BD77E7">
              <w:rPr>
                <w:sz w:val="20"/>
                <w:szCs w:val="20"/>
              </w:rPr>
              <w:t>3. Учреждения культуры и искусства.</w:t>
            </w:r>
          </w:p>
        </w:tc>
        <w:tc>
          <w:tcPr>
            <w:tcW w:w="2531" w:type="dxa"/>
            <w:shd w:val="clear" w:color="auto" w:fill="auto"/>
            <w:vAlign w:val="center"/>
          </w:tcPr>
          <w:p w14:paraId="75754842" w14:textId="77777777" w:rsidR="00C87F11" w:rsidRPr="00BD77E7" w:rsidRDefault="00C87F11" w:rsidP="00BE65B6">
            <w:pPr>
              <w:pStyle w:val="af5"/>
              <w:jc w:val="center"/>
              <w:rPr>
                <w:sz w:val="20"/>
                <w:szCs w:val="20"/>
              </w:rPr>
            </w:pPr>
            <w:r w:rsidRPr="00BD77E7">
              <w:rPr>
                <w:sz w:val="20"/>
                <w:szCs w:val="20"/>
              </w:rPr>
              <w:t>Библиотека;</w:t>
            </w:r>
          </w:p>
          <w:p w14:paraId="2F61FBC5" w14:textId="77777777" w:rsidR="00C87F11" w:rsidRPr="00BD77E7" w:rsidRDefault="00C87F11" w:rsidP="00BE65B6">
            <w:pPr>
              <w:pStyle w:val="af5"/>
              <w:jc w:val="center"/>
              <w:rPr>
                <w:sz w:val="20"/>
                <w:szCs w:val="20"/>
              </w:rPr>
            </w:pPr>
            <w:r w:rsidRPr="00BD77E7">
              <w:rPr>
                <w:sz w:val="20"/>
                <w:szCs w:val="20"/>
              </w:rPr>
              <w:t xml:space="preserve">Дом культуры </w:t>
            </w:r>
          </w:p>
        </w:tc>
        <w:tc>
          <w:tcPr>
            <w:tcW w:w="2486" w:type="dxa"/>
            <w:shd w:val="clear" w:color="auto" w:fill="auto"/>
            <w:vAlign w:val="center"/>
          </w:tcPr>
          <w:p w14:paraId="5D048EB4" w14:textId="77777777" w:rsidR="00C87F11" w:rsidRPr="00BD77E7" w:rsidRDefault="00C87F11" w:rsidP="00BE65B6">
            <w:pPr>
              <w:pStyle w:val="af5"/>
              <w:jc w:val="center"/>
              <w:rPr>
                <w:sz w:val="20"/>
                <w:szCs w:val="20"/>
              </w:rPr>
            </w:pPr>
            <w:r w:rsidRPr="00BD77E7">
              <w:rPr>
                <w:sz w:val="20"/>
                <w:szCs w:val="20"/>
              </w:rPr>
              <w:t>Центральная районная библиотека;</w:t>
            </w:r>
          </w:p>
          <w:p w14:paraId="12E37CF0" w14:textId="77777777" w:rsidR="00C87F11" w:rsidRPr="00BD77E7" w:rsidRDefault="00C87F11" w:rsidP="00BE65B6">
            <w:pPr>
              <w:pStyle w:val="af5"/>
              <w:jc w:val="center"/>
              <w:rPr>
                <w:sz w:val="20"/>
                <w:szCs w:val="20"/>
              </w:rPr>
            </w:pPr>
            <w:r w:rsidRPr="00BD77E7">
              <w:rPr>
                <w:sz w:val="20"/>
                <w:szCs w:val="20"/>
              </w:rPr>
              <w:t>Районный Дом культуры</w:t>
            </w:r>
          </w:p>
        </w:tc>
        <w:tc>
          <w:tcPr>
            <w:tcW w:w="2696" w:type="dxa"/>
            <w:vAlign w:val="center"/>
          </w:tcPr>
          <w:p w14:paraId="3C3CCC18" w14:textId="77777777" w:rsidR="00C87F11" w:rsidRPr="00BD77E7" w:rsidRDefault="00C87F11" w:rsidP="00BE65B6">
            <w:pPr>
              <w:pStyle w:val="af5"/>
              <w:jc w:val="center"/>
              <w:rPr>
                <w:sz w:val="20"/>
                <w:szCs w:val="20"/>
              </w:rPr>
            </w:pPr>
            <w:r w:rsidRPr="00BD77E7">
              <w:rPr>
                <w:sz w:val="20"/>
                <w:szCs w:val="20"/>
              </w:rPr>
              <w:t>Музейно-выставочные центры;</w:t>
            </w:r>
          </w:p>
          <w:p w14:paraId="036E8472" w14:textId="77777777" w:rsidR="00C87F11" w:rsidRPr="00BD77E7" w:rsidRDefault="00C87F11" w:rsidP="00BE65B6">
            <w:pPr>
              <w:pStyle w:val="af5"/>
              <w:jc w:val="center"/>
              <w:rPr>
                <w:sz w:val="20"/>
                <w:szCs w:val="20"/>
              </w:rPr>
            </w:pPr>
            <w:r w:rsidRPr="00BD77E7">
              <w:rPr>
                <w:sz w:val="20"/>
                <w:szCs w:val="20"/>
              </w:rPr>
              <w:t>Театры;</w:t>
            </w:r>
          </w:p>
          <w:p w14:paraId="41DBC715" w14:textId="77777777" w:rsidR="00C87F11" w:rsidRPr="00BD77E7" w:rsidRDefault="00C87F11" w:rsidP="00BE65B6">
            <w:pPr>
              <w:pStyle w:val="af5"/>
              <w:jc w:val="center"/>
              <w:rPr>
                <w:sz w:val="20"/>
                <w:szCs w:val="20"/>
              </w:rPr>
            </w:pPr>
            <w:r w:rsidRPr="00BD77E7">
              <w:rPr>
                <w:sz w:val="20"/>
                <w:szCs w:val="20"/>
              </w:rPr>
              <w:t>Многофункциональные культурно- зрелищные центры, кинотеатры, концертные залы; Специализированные библиотеки, видеозалы; республиканская библиотека, национальная научная библиотека; музеи</w:t>
            </w:r>
          </w:p>
        </w:tc>
      </w:tr>
      <w:tr w:rsidR="00BD77E7" w:rsidRPr="00BD77E7" w14:paraId="4B4F3BCF" w14:textId="77777777" w:rsidTr="00BE65B6">
        <w:tc>
          <w:tcPr>
            <w:tcW w:w="2093" w:type="dxa"/>
            <w:shd w:val="clear" w:color="auto" w:fill="auto"/>
            <w:vAlign w:val="center"/>
          </w:tcPr>
          <w:p w14:paraId="3D547105" w14:textId="77777777" w:rsidR="00C87F11" w:rsidRPr="00BD77E7" w:rsidRDefault="00C87F11" w:rsidP="00BE65B6">
            <w:pPr>
              <w:pStyle w:val="af5"/>
              <w:jc w:val="center"/>
              <w:rPr>
                <w:sz w:val="20"/>
                <w:szCs w:val="20"/>
              </w:rPr>
            </w:pPr>
            <w:r w:rsidRPr="00BD77E7">
              <w:rPr>
                <w:sz w:val="20"/>
                <w:szCs w:val="20"/>
              </w:rPr>
              <w:t>4. Физкультурно-оздоровительные сооружения.</w:t>
            </w:r>
          </w:p>
        </w:tc>
        <w:tc>
          <w:tcPr>
            <w:tcW w:w="2531" w:type="dxa"/>
            <w:shd w:val="clear" w:color="auto" w:fill="auto"/>
            <w:vAlign w:val="center"/>
          </w:tcPr>
          <w:p w14:paraId="6B80A7A1" w14:textId="77777777" w:rsidR="00C87F11" w:rsidRPr="00BD77E7" w:rsidRDefault="00C87F11" w:rsidP="00BE65B6">
            <w:pPr>
              <w:pStyle w:val="af5"/>
              <w:jc w:val="center"/>
              <w:rPr>
                <w:sz w:val="20"/>
                <w:szCs w:val="20"/>
              </w:rPr>
            </w:pPr>
            <w:r w:rsidRPr="00BD77E7">
              <w:rPr>
                <w:sz w:val="20"/>
                <w:szCs w:val="20"/>
              </w:rPr>
              <w:t>Спортзал (школьный)</w:t>
            </w:r>
          </w:p>
          <w:p w14:paraId="41ABAB06" w14:textId="77777777" w:rsidR="00C87F11" w:rsidRPr="00BD77E7" w:rsidRDefault="00C87F11" w:rsidP="00BE65B6">
            <w:pPr>
              <w:pStyle w:val="af5"/>
              <w:jc w:val="center"/>
              <w:rPr>
                <w:sz w:val="20"/>
                <w:szCs w:val="20"/>
              </w:rPr>
            </w:pPr>
            <w:r w:rsidRPr="00BD77E7">
              <w:rPr>
                <w:sz w:val="20"/>
                <w:szCs w:val="20"/>
              </w:rPr>
              <w:t>Спортивные площадки</w:t>
            </w:r>
          </w:p>
        </w:tc>
        <w:tc>
          <w:tcPr>
            <w:tcW w:w="2486" w:type="dxa"/>
            <w:shd w:val="clear" w:color="auto" w:fill="auto"/>
            <w:vAlign w:val="center"/>
          </w:tcPr>
          <w:p w14:paraId="71CCCF6E" w14:textId="77777777" w:rsidR="00C87F11" w:rsidRPr="00BD77E7" w:rsidRDefault="00C87F11" w:rsidP="00BE65B6">
            <w:pPr>
              <w:pStyle w:val="af5"/>
              <w:jc w:val="center"/>
              <w:rPr>
                <w:sz w:val="20"/>
                <w:szCs w:val="20"/>
              </w:rPr>
            </w:pPr>
            <w:r w:rsidRPr="00BD77E7">
              <w:rPr>
                <w:sz w:val="20"/>
                <w:szCs w:val="20"/>
              </w:rPr>
              <w:t>Спортивные комплексы;</w:t>
            </w:r>
          </w:p>
          <w:p w14:paraId="593EAF63" w14:textId="77777777" w:rsidR="00C87F11" w:rsidRPr="00BD77E7" w:rsidRDefault="00C87F11" w:rsidP="00BE65B6">
            <w:pPr>
              <w:pStyle w:val="af5"/>
              <w:jc w:val="center"/>
              <w:rPr>
                <w:sz w:val="20"/>
                <w:szCs w:val="20"/>
              </w:rPr>
            </w:pPr>
            <w:r w:rsidRPr="00BD77E7">
              <w:rPr>
                <w:sz w:val="20"/>
                <w:szCs w:val="20"/>
              </w:rPr>
              <w:t>Специализированные спортивные сооружения; Плавательные бассейны; Стадионы</w:t>
            </w:r>
          </w:p>
        </w:tc>
        <w:tc>
          <w:tcPr>
            <w:tcW w:w="2696" w:type="dxa"/>
            <w:vAlign w:val="center"/>
          </w:tcPr>
          <w:p w14:paraId="54DB4FB1" w14:textId="77777777" w:rsidR="00C87F11" w:rsidRPr="00BD77E7" w:rsidRDefault="00C87F11" w:rsidP="00BE65B6">
            <w:pPr>
              <w:pStyle w:val="af5"/>
              <w:jc w:val="center"/>
              <w:rPr>
                <w:sz w:val="20"/>
                <w:szCs w:val="20"/>
              </w:rPr>
            </w:pPr>
            <w:r w:rsidRPr="00BD77E7">
              <w:rPr>
                <w:sz w:val="20"/>
                <w:szCs w:val="20"/>
              </w:rPr>
              <w:t>Спортивные комплексы открытые и закрытые, бассейны;</w:t>
            </w:r>
          </w:p>
          <w:p w14:paraId="7C8D1443" w14:textId="77777777" w:rsidR="00C87F11" w:rsidRPr="00BD77E7" w:rsidRDefault="00C87F11" w:rsidP="00BE65B6">
            <w:pPr>
              <w:pStyle w:val="af5"/>
              <w:jc w:val="center"/>
              <w:rPr>
                <w:sz w:val="20"/>
                <w:szCs w:val="20"/>
              </w:rPr>
            </w:pPr>
            <w:r w:rsidRPr="00BD77E7">
              <w:rPr>
                <w:sz w:val="20"/>
                <w:szCs w:val="20"/>
              </w:rPr>
              <w:t>Специализированные спортивные сооружения</w:t>
            </w:r>
          </w:p>
        </w:tc>
      </w:tr>
      <w:tr w:rsidR="00BD77E7" w:rsidRPr="00BD77E7" w14:paraId="62F753C9" w14:textId="77777777" w:rsidTr="00BE65B6">
        <w:tc>
          <w:tcPr>
            <w:tcW w:w="2093" w:type="dxa"/>
            <w:shd w:val="clear" w:color="auto" w:fill="auto"/>
            <w:vAlign w:val="center"/>
          </w:tcPr>
          <w:p w14:paraId="39B65C93" w14:textId="77777777" w:rsidR="00C87F11" w:rsidRPr="00BD77E7" w:rsidRDefault="00C87F11" w:rsidP="00BE65B6">
            <w:pPr>
              <w:pStyle w:val="af5"/>
              <w:jc w:val="center"/>
              <w:rPr>
                <w:sz w:val="20"/>
                <w:szCs w:val="20"/>
              </w:rPr>
            </w:pPr>
            <w:r w:rsidRPr="00BD77E7">
              <w:rPr>
                <w:sz w:val="20"/>
                <w:szCs w:val="20"/>
              </w:rPr>
              <w:t>5. Торговля и общественное питание.</w:t>
            </w:r>
          </w:p>
        </w:tc>
        <w:tc>
          <w:tcPr>
            <w:tcW w:w="2531" w:type="dxa"/>
            <w:shd w:val="clear" w:color="auto" w:fill="auto"/>
            <w:vAlign w:val="center"/>
          </w:tcPr>
          <w:p w14:paraId="240A4E38" w14:textId="77777777" w:rsidR="00C87F11" w:rsidRPr="00BD77E7" w:rsidRDefault="00C87F11" w:rsidP="00BE65B6">
            <w:pPr>
              <w:pStyle w:val="af5"/>
              <w:jc w:val="center"/>
              <w:rPr>
                <w:sz w:val="20"/>
                <w:szCs w:val="20"/>
              </w:rPr>
            </w:pPr>
            <w:r w:rsidRPr="00BD77E7">
              <w:rPr>
                <w:sz w:val="20"/>
                <w:szCs w:val="20"/>
              </w:rPr>
              <w:t>Магазины товаров повседневного спроса</w:t>
            </w:r>
          </w:p>
          <w:p w14:paraId="3A677384" w14:textId="77777777" w:rsidR="00C87F11" w:rsidRPr="00BD77E7" w:rsidRDefault="00C87F11" w:rsidP="00BE65B6">
            <w:pPr>
              <w:pStyle w:val="af5"/>
              <w:jc w:val="center"/>
              <w:rPr>
                <w:sz w:val="20"/>
                <w:szCs w:val="20"/>
              </w:rPr>
            </w:pPr>
            <w:r w:rsidRPr="00BD77E7">
              <w:rPr>
                <w:sz w:val="20"/>
                <w:szCs w:val="20"/>
              </w:rPr>
              <w:t>Складские и товарные базы</w:t>
            </w:r>
          </w:p>
        </w:tc>
        <w:tc>
          <w:tcPr>
            <w:tcW w:w="2486" w:type="dxa"/>
            <w:shd w:val="clear" w:color="auto" w:fill="auto"/>
            <w:vAlign w:val="center"/>
          </w:tcPr>
          <w:p w14:paraId="2DC75922" w14:textId="77777777" w:rsidR="00C87F11" w:rsidRPr="00BD77E7" w:rsidRDefault="00C87F11" w:rsidP="00BE65B6">
            <w:pPr>
              <w:pStyle w:val="af5"/>
              <w:jc w:val="center"/>
              <w:rPr>
                <w:sz w:val="20"/>
                <w:szCs w:val="20"/>
              </w:rPr>
            </w:pPr>
            <w:r w:rsidRPr="00BD77E7">
              <w:rPr>
                <w:sz w:val="20"/>
                <w:szCs w:val="20"/>
              </w:rPr>
              <w:t>Торговые комплексы;</w:t>
            </w:r>
          </w:p>
          <w:p w14:paraId="53B34072" w14:textId="77777777" w:rsidR="00C87F11" w:rsidRPr="00BD77E7" w:rsidRDefault="00C87F11" w:rsidP="00BE65B6">
            <w:pPr>
              <w:pStyle w:val="af5"/>
              <w:jc w:val="center"/>
              <w:rPr>
                <w:sz w:val="20"/>
                <w:szCs w:val="20"/>
              </w:rPr>
            </w:pPr>
            <w:r w:rsidRPr="00BD77E7">
              <w:rPr>
                <w:sz w:val="20"/>
                <w:szCs w:val="20"/>
              </w:rPr>
              <w:t>Оптовые и розничные рынки, ярмарки;</w:t>
            </w:r>
          </w:p>
          <w:p w14:paraId="1EBC401D" w14:textId="77777777" w:rsidR="00C87F11" w:rsidRPr="00BD77E7" w:rsidRDefault="00C87F11" w:rsidP="00BE65B6">
            <w:pPr>
              <w:pStyle w:val="af5"/>
              <w:jc w:val="center"/>
              <w:rPr>
                <w:sz w:val="20"/>
                <w:szCs w:val="20"/>
              </w:rPr>
            </w:pPr>
            <w:r w:rsidRPr="00BD77E7">
              <w:rPr>
                <w:sz w:val="20"/>
                <w:szCs w:val="20"/>
              </w:rPr>
              <w:t>Рестораны, бары и т.д.</w:t>
            </w:r>
          </w:p>
        </w:tc>
        <w:tc>
          <w:tcPr>
            <w:tcW w:w="2696" w:type="dxa"/>
            <w:vAlign w:val="center"/>
          </w:tcPr>
          <w:p w14:paraId="36F46530" w14:textId="77777777" w:rsidR="00C87F11" w:rsidRPr="00BD77E7" w:rsidRDefault="00C87F11" w:rsidP="00BE65B6">
            <w:pPr>
              <w:pStyle w:val="af5"/>
              <w:jc w:val="center"/>
              <w:rPr>
                <w:sz w:val="20"/>
                <w:szCs w:val="20"/>
              </w:rPr>
            </w:pPr>
            <w:r w:rsidRPr="00BD77E7">
              <w:rPr>
                <w:sz w:val="20"/>
                <w:szCs w:val="20"/>
              </w:rPr>
              <w:t>Торговые комплексы;</w:t>
            </w:r>
          </w:p>
          <w:p w14:paraId="58DAB54F" w14:textId="77777777" w:rsidR="00C87F11" w:rsidRPr="00BD77E7" w:rsidRDefault="00C87F11" w:rsidP="00BE65B6">
            <w:pPr>
              <w:pStyle w:val="af5"/>
              <w:jc w:val="center"/>
              <w:rPr>
                <w:sz w:val="20"/>
                <w:szCs w:val="20"/>
              </w:rPr>
            </w:pPr>
            <w:r w:rsidRPr="00BD77E7">
              <w:rPr>
                <w:sz w:val="20"/>
                <w:szCs w:val="20"/>
              </w:rPr>
              <w:t>Оптовые и розничные рынки, ярмарки;</w:t>
            </w:r>
          </w:p>
          <w:p w14:paraId="596A6D7E" w14:textId="77777777" w:rsidR="00C87F11" w:rsidRPr="00BD77E7" w:rsidRDefault="00C87F11" w:rsidP="00BE65B6">
            <w:pPr>
              <w:pStyle w:val="af5"/>
              <w:jc w:val="center"/>
              <w:rPr>
                <w:sz w:val="20"/>
                <w:szCs w:val="20"/>
              </w:rPr>
            </w:pPr>
            <w:r w:rsidRPr="00BD77E7">
              <w:rPr>
                <w:sz w:val="20"/>
                <w:szCs w:val="20"/>
              </w:rPr>
              <w:t>Рестораны, бары и т.д.</w:t>
            </w:r>
          </w:p>
        </w:tc>
      </w:tr>
      <w:tr w:rsidR="00BD77E7" w:rsidRPr="00BD77E7" w14:paraId="5E2D141B" w14:textId="77777777" w:rsidTr="00BE65B6">
        <w:tc>
          <w:tcPr>
            <w:tcW w:w="2093" w:type="dxa"/>
            <w:shd w:val="clear" w:color="auto" w:fill="auto"/>
            <w:vAlign w:val="center"/>
          </w:tcPr>
          <w:p w14:paraId="45563E21" w14:textId="77777777" w:rsidR="00C87F11" w:rsidRPr="00BD77E7" w:rsidRDefault="00C87F11" w:rsidP="00BE65B6">
            <w:pPr>
              <w:pStyle w:val="af5"/>
              <w:spacing w:before="160"/>
              <w:jc w:val="center"/>
              <w:rPr>
                <w:sz w:val="20"/>
                <w:szCs w:val="20"/>
              </w:rPr>
            </w:pPr>
            <w:r w:rsidRPr="00BD77E7">
              <w:rPr>
                <w:sz w:val="20"/>
                <w:szCs w:val="20"/>
              </w:rPr>
              <w:lastRenderedPageBreak/>
              <w:t>6. Учреждения бытового и коммунального обслуживания.</w:t>
            </w:r>
          </w:p>
        </w:tc>
        <w:tc>
          <w:tcPr>
            <w:tcW w:w="2531" w:type="dxa"/>
            <w:shd w:val="clear" w:color="auto" w:fill="auto"/>
            <w:vAlign w:val="center"/>
          </w:tcPr>
          <w:p w14:paraId="189A5859" w14:textId="77777777" w:rsidR="00C87F11" w:rsidRPr="00BD77E7" w:rsidRDefault="00C87F11" w:rsidP="00BE65B6">
            <w:pPr>
              <w:pStyle w:val="af5"/>
              <w:jc w:val="center"/>
              <w:rPr>
                <w:sz w:val="20"/>
                <w:szCs w:val="20"/>
              </w:rPr>
            </w:pPr>
            <w:r w:rsidRPr="00BD77E7">
              <w:rPr>
                <w:sz w:val="20"/>
                <w:szCs w:val="20"/>
              </w:rPr>
              <w:t>Предприятия бытового обслуживания;</w:t>
            </w:r>
          </w:p>
          <w:p w14:paraId="743C186F" w14:textId="77777777" w:rsidR="00C87F11" w:rsidRPr="00BD77E7" w:rsidRDefault="00C87F11" w:rsidP="00BE65B6">
            <w:pPr>
              <w:pStyle w:val="af5"/>
              <w:jc w:val="center"/>
              <w:rPr>
                <w:sz w:val="20"/>
                <w:szCs w:val="20"/>
              </w:rPr>
            </w:pPr>
            <w:r w:rsidRPr="00BD77E7">
              <w:rPr>
                <w:sz w:val="20"/>
                <w:szCs w:val="20"/>
              </w:rPr>
              <w:t xml:space="preserve">Пожарная часть </w:t>
            </w:r>
          </w:p>
        </w:tc>
        <w:tc>
          <w:tcPr>
            <w:tcW w:w="2486" w:type="dxa"/>
            <w:shd w:val="clear" w:color="auto" w:fill="auto"/>
            <w:vAlign w:val="center"/>
          </w:tcPr>
          <w:p w14:paraId="40824CD1" w14:textId="77777777" w:rsidR="00C87F11" w:rsidRPr="00BD77E7" w:rsidRDefault="00C87F11" w:rsidP="00BE65B6">
            <w:pPr>
              <w:pStyle w:val="af5"/>
              <w:jc w:val="center"/>
              <w:rPr>
                <w:sz w:val="20"/>
                <w:szCs w:val="20"/>
              </w:rPr>
            </w:pPr>
            <w:r w:rsidRPr="00BD77E7">
              <w:rPr>
                <w:sz w:val="20"/>
                <w:szCs w:val="20"/>
              </w:rPr>
              <w:t>Предприятия бытового обслуживания;</w:t>
            </w:r>
          </w:p>
          <w:p w14:paraId="61C9B661" w14:textId="77777777" w:rsidR="00C87F11" w:rsidRPr="00BD77E7" w:rsidRDefault="00C87F11" w:rsidP="00BE65B6">
            <w:pPr>
              <w:pStyle w:val="af5"/>
              <w:jc w:val="center"/>
              <w:rPr>
                <w:sz w:val="20"/>
                <w:szCs w:val="20"/>
              </w:rPr>
            </w:pPr>
            <w:r w:rsidRPr="00BD77E7">
              <w:rPr>
                <w:sz w:val="20"/>
                <w:szCs w:val="20"/>
              </w:rPr>
              <w:t>Гостиница;</w:t>
            </w:r>
          </w:p>
          <w:p w14:paraId="126699E2" w14:textId="77777777" w:rsidR="00C87F11" w:rsidRPr="00BD77E7" w:rsidRDefault="00C87F11" w:rsidP="00BE65B6">
            <w:pPr>
              <w:pStyle w:val="af5"/>
              <w:jc w:val="center"/>
              <w:rPr>
                <w:sz w:val="20"/>
                <w:szCs w:val="20"/>
              </w:rPr>
            </w:pPr>
            <w:r w:rsidRPr="00BD77E7">
              <w:rPr>
                <w:sz w:val="20"/>
                <w:szCs w:val="20"/>
              </w:rPr>
              <w:t>Пожарная часть</w:t>
            </w:r>
          </w:p>
        </w:tc>
        <w:tc>
          <w:tcPr>
            <w:tcW w:w="2696" w:type="dxa"/>
            <w:vAlign w:val="center"/>
          </w:tcPr>
          <w:p w14:paraId="052A2322" w14:textId="77777777" w:rsidR="00C87F11" w:rsidRPr="00BD77E7" w:rsidRDefault="00C87F11" w:rsidP="00BE65B6">
            <w:pPr>
              <w:pStyle w:val="af5"/>
              <w:jc w:val="center"/>
              <w:rPr>
                <w:sz w:val="20"/>
                <w:szCs w:val="20"/>
              </w:rPr>
            </w:pPr>
            <w:r w:rsidRPr="00BD77E7">
              <w:rPr>
                <w:sz w:val="20"/>
                <w:szCs w:val="20"/>
              </w:rPr>
              <w:t>Фабрики централизованного выполнения заказов;</w:t>
            </w:r>
          </w:p>
          <w:p w14:paraId="3C929363" w14:textId="77777777" w:rsidR="00C87F11" w:rsidRPr="00BD77E7" w:rsidRDefault="00C87F11" w:rsidP="00BE65B6">
            <w:pPr>
              <w:pStyle w:val="af5"/>
              <w:jc w:val="center"/>
              <w:rPr>
                <w:sz w:val="20"/>
                <w:szCs w:val="20"/>
              </w:rPr>
            </w:pPr>
            <w:r w:rsidRPr="00BD77E7">
              <w:rPr>
                <w:sz w:val="20"/>
                <w:szCs w:val="20"/>
              </w:rPr>
              <w:t>Оздоровительные комплексы, Гостиницы</w:t>
            </w:r>
          </w:p>
        </w:tc>
      </w:tr>
      <w:tr w:rsidR="00C87F11" w:rsidRPr="00BD77E7" w14:paraId="0B536F07" w14:textId="77777777" w:rsidTr="00BE65B6">
        <w:tc>
          <w:tcPr>
            <w:tcW w:w="2093" w:type="dxa"/>
            <w:shd w:val="clear" w:color="auto" w:fill="auto"/>
            <w:vAlign w:val="center"/>
          </w:tcPr>
          <w:p w14:paraId="0269332B" w14:textId="77777777" w:rsidR="00C87F11" w:rsidRPr="00BD77E7" w:rsidRDefault="00C87F11" w:rsidP="00BE65B6">
            <w:pPr>
              <w:pStyle w:val="af5"/>
              <w:jc w:val="center"/>
              <w:rPr>
                <w:sz w:val="20"/>
                <w:szCs w:val="20"/>
              </w:rPr>
            </w:pPr>
            <w:r w:rsidRPr="00BD77E7">
              <w:rPr>
                <w:sz w:val="20"/>
                <w:szCs w:val="20"/>
              </w:rPr>
              <w:t>7.Административно-деловые и хозяйственные учреждения.</w:t>
            </w:r>
          </w:p>
        </w:tc>
        <w:tc>
          <w:tcPr>
            <w:tcW w:w="2531" w:type="dxa"/>
            <w:shd w:val="clear" w:color="auto" w:fill="auto"/>
            <w:vAlign w:val="center"/>
          </w:tcPr>
          <w:p w14:paraId="18DCA68E" w14:textId="77777777" w:rsidR="00C87F11" w:rsidRPr="00BD77E7" w:rsidRDefault="00C87F11" w:rsidP="00BE65B6">
            <w:pPr>
              <w:pStyle w:val="af5"/>
              <w:jc w:val="center"/>
              <w:rPr>
                <w:sz w:val="20"/>
                <w:szCs w:val="20"/>
              </w:rPr>
            </w:pPr>
            <w:r w:rsidRPr="00BD77E7">
              <w:rPr>
                <w:sz w:val="20"/>
                <w:szCs w:val="20"/>
              </w:rPr>
              <w:t>Администрация МО;</w:t>
            </w:r>
          </w:p>
          <w:p w14:paraId="63EE5653" w14:textId="77777777" w:rsidR="00C87F11" w:rsidRPr="00BD77E7" w:rsidRDefault="00C87F11" w:rsidP="00BE65B6">
            <w:pPr>
              <w:pStyle w:val="af5"/>
              <w:jc w:val="center"/>
              <w:rPr>
                <w:sz w:val="20"/>
                <w:szCs w:val="20"/>
              </w:rPr>
            </w:pPr>
            <w:r w:rsidRPr="00BD77E7">
              <w:rPr>
                <w:sz w:val="20"/>
                <w:szCs w:val="20"/>
              </w:rPr>
              <w:t>Опорный пункт охраны порядка;</w:t>
            </w:r>
          </w:p>
          <w:p w14:paraId="49729C99" w14:textId="77777777" w:rsidR="00C87F11" w:rsidRPr="00BD77E7" w:rsidRDefault="00C87F11" w:rsidP="00BE65B6">
            <w:pPr>
              <w:pStyle w:val="af5"/>
              <w:jc w:val="center"/>
              <w:rPr>
                <w:sz w:val="20"/>
                <w:szCs w:val="20"/>
              </w:rPr>
            </w:pPr>
            <w:r w:rsidRPr="00BD77E7">
              <w:rPr>
                <w:sz w:val="20"/>
                <w:szCs w:val="20"/>
              </w:rPr>
              <w:t>Отделение связи.</w:t>
            </w:r>
          </w:p>
          <w:p w14:paraId="4CEE6961" w14:textId="77777777" w:rsidR="00C87F11" w:rsidRPr="00BD77E7" w:rsidRDefault="00C87F11" w:rsidP="00BE65B6">
            <w:pPr>
              <w:pStyle w:val="af5"/>
              <w:jc w:val="center"/>
              <w:rPr>
                <w:sz w:val="20"/>
                <w:szCs w:val="20"/>
              </w:rPr>
            </w:pPr>
            <w:r w:rsidRPr="00BD77E7">
              <w:rPr>
                <w:sz w:val="20"/>
                <w:szCs w:val="20"/>
              </w:rPr>
              <w:t>Почтовое отделение</w:t>
            </w:r>
          </w:p>
        </w:tc>
        <w:tc>
          <w:tcPr>
            <w:tcW w:w="2486" w:type="dxa"/>
            <w:shd w:val="clear" w:color="auto" w:fill="auto"/>
            <w:vAlign w:val="center"/>
          </w:tcPr>
          <w:p w14:paraId="714D993C" w14:textId="77777777" w:rsidR="00C87F11" w:rsidRPr="00BD77E7" w:rsidRDefault="00C87F11" w:rsidP="00BE65B6">
            <w:pPr>
              <w:pStyle w:val="af5"/>
              <w:jc w:val="center"/>
              <w:rPr>
                <w:sz w:val="20"/>
                <w:szCs w:val="20"/>
              </w:rPr>
            </w:pPr>
            <w:r w:rsidRPr="00BD77E7">
              <w:rPr>
                <w:sz w:val="20"/>
                <w:szCs w:val="20"/>
              </w:rPr>
              <w:t>Административно-хозяйственные комплексы;</w:t>
            </w:r>
          </w:p>
          <w:p w14:paraId="48FC7B52" w14:textId="77777777" w:rsidR="00C87F11" w:rsidRPr="00BD77E7" w:rsidRDefault="00C87F11" w:rsidP="00BE65B6">
            <w:pPr>
              <w:pStyle w:val="af5"/>
              <w:jc w:val="center"/>
              <w:rPr>
                <w:sz w:val="20"/>
                <w:szCs w:val="20"/>
              </w:rPr>
            </w:pPr>
            <w:r w:rsidRPr="00BD77E7">
              <w:rPr>
                <w:sz w:val="20"/>
                <w:szCs w:val="20"/>
              </w:rPr>
              <w:t>Деловые банковские структуры;</w:t>
            </w:r>
          </w:p>
          <w:p w14:paraId="1913E19E" w14:textId="77777777" w:rsidR="00C87F11" w:rsidRPr="00BD77E7" w:rsidRDefault="00C87F11" w:rsidP="00BE65B6">
            <w:pPr>
              <w:pStyle w:val="af5"/>
              <w:jc w:val="center"/>
              <w:rPr>
                <w:sz w:val="20"/>
                <w:szCs w:val="20"/>
              </w:rPr>
            </w:pPr>
            <w:r w:rsidRPr="00BD77E7">
              <w:rPr>
                <w:sz w:val="20"/>
                <w:szCs w:val="20"/>
              </w:rPr>
              <w:t>Центральные отделения банков;</w:t>
            </w:r>
          </w:p>
          <w:p w14:paraId="2AC3224C" w14:textId="77777777" w:rsidR="00C87F11" w:rsidRPr="00BD77E7" w:rsidRDefault="00C87F11" w:rsidP="00BE65B6">
            <w:pPr>
              <w:pStyle w:val="af5"/>
              <w:jc w:val="center"/>
              <w:rPr>
                <w:sz w:val="20"/>
                <w:szCs w:val="20"/>
              </w:rPr>
            </w:pPr>
            <w:r w:rsidRPr="00BD77E7">
              <w:rPr>
                <w:sz w:val="20"/>
                <w:szCs w:val="20"/>
              </w:rPr>
              <w:t>отдел внутренних дел;</w:t>
            </w:r>
          </w:p>
          <w:p w14:paraId="1B07846B" w14:textId="77777777" w:rsidR="00C87F11" w:rsidRPr="00BD77E7" w:rsidRDefault="00C87F11" w:rsidP="00BE65B6">
            <w:pPr>
              <w:pStyle w:val="af5"/>
              <w:jc w:val="center"/>
              <w:rPr>
                <w:sz w:val="20"/>
                <w:szCs w:val="20"/>
              </w:rPr>
            </w:pPr>
            <w:r w:rsidRPr="00BD77E7">
              <w:rPr>
                <w:sz w:val="20"/>
                <w:szCs w:val="20"/>
              </w:rPr>
              <w:t>Жилищно-коммунальные организации</w:t>
            </w:r>
          </w:p>
        </w:tc>
        <w:tc>
          <w:tcPr>
            <w:tcW w:w="2696" w:type="dxa"/>
            <w:vAlign w:val="center"/>
          </w:tcPr>
          <w:p w14:paraId="0A6FC94D" w14:textId="77777777" w:rsidR="00C87F11" w:rsidRPr="00BD77E7" w:rsidRDefault="00C87F11" w:rsidP="00BE65B6">
            <w:pPr>
              <w:pStyle w:val="af5"/>
              <w:jc w:val="center"/>
              <w:rPr>
                <w:sz w:val="20"/>
                <w:szCs w:val="20"/>
              </w:rPr>
            </w:pPr>
            <w:r w:rsidRPr="00BD77E7">
              <w:rPr>
                <w:sz w:val="20"/>
                <w:szCs w:val="20"/>
              </w:rPr>
              <w:t>Административно-хозяйственные комплексы;</w:t>
            </w:r>
          </w:p>
          <w:p w14:paraId="7D8A4CEF" w14:textId="77777777" w:rsidR="00C87F11" w:rsidRPr="00BD77E7" w:rsidRDefault="00C87F11" w:rsidP="00BE65B6">
            <w:pPr>
              <w:pStyle w:val="af5"/>
              <w:jc w:val="center"/>
              <w:rPr>
                <w:sz w:val="20"/>
                <w:szCs w:val="20"/>
              </w:rPr>
            </w:pPr>
            <w:r w:rsidRPr="00BD77E7">
              <w:rPr>
                <w:sz w:val="20"/>
                <w:szCs w:val="20"/>
              </w:rPr>
              <w:t>Деловые банковские структуры;</w:t>
            </w:r>
          </w:p>
          <w:p w14:paraId="3DB67558" w14:textId="77777777" w:rsidR="00C87F11" w:rsidRPr="00BD77E7" w:rsidRDefault="00C87F11" w:rsidP="00BE65B6">
            <w:pPr>
              <w:pStyle w:val="af5"/>
              <w:jc w:val="center"/>
              <w:rPr>
                <w:sz w:val="20"/>
                <w:szCs w:val="20"/>
              </w:rPr>
            </w:pPr>
            <w:r w:rsidRPr="00BD77E7">
              <w:rPr>
                <w:sz w:val="20"/>
                <w:szCs w:val="20"/>
              </w:rPr>
              <w:t>Центральные отделения банков;</w:t>
            </w:r>
          </w:p>
          <w:p w14:paraId="1BC08903" w14:textId="77777777" w:rsidR="00C87F11" w:rsidRPr="00BD77E7" w:rsidRDefault="00C87F11" w:rsidP="00BE65B6">
            <w:pPr>
              <w:pStyle w:val="af5"/>
              <w:jc w:val="center"/>
              <w:rPr>
                <w:sz w:val="20"/>
                <w:szCs w:val="20"/>
              </w:rPr>
            </w:pPr>
            <w:r w:rsidRPr="00BD77E7">
              <w:rPr>
                <w:sz w:val="20"/>
                <w:szCs w:val="20"/>
              </w:rPr>
              <w:t>отдел внутренних дел;</w:t>
            </w:r>
          </w:p>
          <w:p w14:paraId="4454FBFA" w14:textId="77777777" w:rsidR="00C87F11" w:rsidRPr="00BD77E7" w:rsidRDefault="00C87F11" w:rsidP="00BE65B6">
            <w:pPr>
              <w:pStyle w:val="af5"/>
              <w:jc w:val="center"/>
              <w:rPr>
                <w:sz w:val="20"/>
                <w:szCs w:val="20"/>
              </w:rPr>
            </w:pPr>
            <w:r w:rsidRPr="00BD77E7">
              <w:rPr>
                <w:sz w:val="20"/>
                <w:szCs w:val="20"/>
              </w:rPr>
              <w:t>Проектные и конструкторские бюро, жилищно-коммунальные организации</w:t>
            </w:r>
          </w:p>
        </w:tc>
      </w:tr>
    </w:tbl>
    <w:p w14:paraId="19F0BAE4" w14:textId="77777777" w:rsidR="00F15711" w:rsidRPr="00BD77E7" w:rsidRDefault="00F15711" w:rsidP="00F15711">
      <w:pPr>
        <w:pStyle w:val="S"/>
        <w:spacing w:line="240" w:lineRule="auto"/>
        <w:ind w:firstLine="567"/>
        <w:rPr>
          <w:w w:val="100"/>
          <w:lang w:val="ru-RU" w:eastAsia="ru-RU"/>
        </w:rPr>
      </w:pPr>
    </w:p>
    <w:p w14:paraId="433E70C1" w14:textId="05C88738" w:rsidR="00EE47D8" w:rsidRPr="00BD77E7" w:rsidRDefault="00F15711" w:rsidP="00F15711">
      <w:pPr>
        <w:pStyle w:val="S"/>
        <w:spacing w:line="240" w:lineRule="auto"/>
        <w:ind w:firstLine="567"/>
        <w:rPr>
          <w:w w:val="100"/>
          <w:lang w:val="ru-RU" w:eastAsia="ru-RU"/>
        </w:rPr>
      </w:pPr>
      <w:r w:rsidRPr="00BD77E7">
        <w:rPr>
          <w:w w:val="100"/>
          <w:lang w:val="ru-RU" w:eastAsia="ru-RU"/>
        </w:rPr>
        <w:t xml:space="preserve">Село </w:t>
      </w:r>
      <w:r w:rsidR="001E79F2" w:rsidRPr="00BD77E7">
        <w:rPr>
          <w:w w:val="100"/>
          <w:lang w:val="ru-RU" w:eastAsia="ru-RU"/>
        </w:rPr>
        <w:t>Дзинага</w:t>
      </w:r>
      <w:r w:rsidRPr="00BD77E7">
        <w:rPr>
          <w:w w:val="100"/>
          <w:lang w:val="ru-RU" w:eastAsia="ru-RU"/>
        </w:rPr>
        <w:t xml:space="preserve"> является центром первой ступени обслуживания населения </w:t>
      </w:r>
      <w:r w:rsidR="005F653C" w:rsidRPr="00BD77E7">
        <w:rPr>
          <w:w w:val="100"/>
          <w:lang w:val="ru-RU" w:eastAsia="ru-RU"/>
        </w:rPr>
        <w:t>сельского поселения</w:t>
      </w:r>
      <w:r w:rsidRPr="00BD77E7">
        <w:rPr>
          <w:w w:val="100"/>
          <w:lang w:val="ru-RU" w:eastAsia="ru-RU"/>
        </w:rPr>
        <w:t xml:space="preserve">. Определяющим фактором для отнесения населенного пункта к центру первой ступени является наличие в нём общеобразовательной школы, детского сада, </w:t>
      </w:r>
      <w:r w:rsidR="005F653C" w:rsidRPr="00BD77E7">
        <w:rPr>
          <w:w w:val="100"/>
          <w:lang w:val="ru-RU" w:eastAsia="ru-RU"/>
        </w:rPr>
        <w:t>амбулатории</w:t>
      </w:r>
      <w:r w:rsidRPr="00BD77E7">
        <w:rPr>
          <w:w w:val="100"/>
          <w:lang w:val="ru-RU" w:eastAsia="ru-RU"/>
        </w:rPr>
        <w:t>, как основных объектов социокультурного обслуживания. Ввиду того, что прочие объекты первичной ступени обслуживания (такие, как объекты торговли, общественного питания, аптеки) строятся и содержатся за счёт частных инвестиций, для целей данной работы не имеет значение описание и регулирование их строительства и параметры развития сети таких учреждений.</w:t>
      </w:r>
    </w:p>
    <w:p w14:paraId="4D78713B" w14:textId="77777777" w:rsidR="00466F47" w:rsidRPr="00BD77E7" w:rsidRDefault="00466F47" w:rsidP="009B1ECF">
      <w:pPr>
        <w:spacing w:line="240" w:lineRule="auto"/>
        <w:ind w:left="1701" w:firstLine="0"/>
        <w:jc w:val="right"/>
        <w:rPr>
          <w:rFonts w:ascii="Times New Roman" w:hAnsi="Times New Roman"/>
          <w:b/>
          <w:sz w:val="26"/>
          <w:szCs w:val="26"/>
        </w:rPr>
      </w:pPr>
    </w:p>
    <w:p w14:paraId="209CCB76" w14:textId="153BCB44" w:rsidR="009B1ECF" w:rsidRPr="00BD77E7" w:rsidRDefault="009B1ECF" w:rsidP="00A30EC6">
      <w:pPr>
        <w:spacing w:line="240" w:lineRule="auto"/>
        <w:ind w:firstLine="0"/>
        <w:jc w:val="center"/>
        <w:rPr>
          <w:rFonts w:ascii="Times New Roman" w:hAnsi="Times New Roman"/>
          <w:b/>
        </w:rPr>
      </w:pPr>
      <w:r w:rsidRPr="00BD77E7">
        <w:rPr>
          <w:rFonts w:ascii="Times New Roman" w:hAnsi="Times New Roman"/>
          <w:b/>
          <w:sz w:val="26"/>
          <w:szCs w:val="26"/>
        </w:rPr>
        <w:t>3.</w:t>
      </w:r>
      <w:r w:rsidR="001336BF" w:rsidRPr="00BD77E7">
        <w:rPr>
          <w:rFonts w:ascii="Times New Roman" w:hAnsi="Times New Roman"/>
          <w:b/>
          <w:sz w:val="26"/>
          <w:szCs w:val="26"/>
        </w:rPr>
        <w:t>3</w:t>
      </w:r>
      <w:r w:rsidRPr="00BD77E7">
        <w:rPr>
          <w:rFonts w:ascii="Times New Roman" w:hAnsi="Times New Roman"/>
          <w:b/>
          <w:sz w:val="26"/>
          <w:szCs w:val="26"/>
        </w:rPr>
        <w:t xml:space="preserve">. </w:t>
      </w:r>
      <w:r w:rsidR="00E96F93" w:rsidRPr="00BD77E7">
        <w:rPr>
          <w:rFonts w:ascii="Times New Roman" w:hAnsi="Times New Roman"/>
          <w:b/>
          <w:sz w:val="26"/>
          <w:szCs w:val="26"/>
        </w:rPr>
        <w:t>Сведения об утвержденных документах стратегического планирования, указанных в части 5.2 статьи 9 Градостроительного кодекса, о национальных проектах, об инвестиционных программах субъектов естественных монополий, организаций коммунального комплекса, о решениях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w:t>
      </w:r>
    </w:p>
    <w:p w14:paraId="3A363E57" w14:textId="77777777" w:rsidR="009B1ECF" w:rsidRPr="00BD77E7" w:rsidRDefault="009B1ECF" w:rsidP="009B1ECF">
      <w:pPr>
        <w:pStyle w:val="a8"/>
        <w:spacing w:line="240" w:lineRule="auto"/>
        <w:ind w:left="0" w:firstLine="0"/>
        <w:jc w:val="center"/>
        <w:rPr>
          <w:rFonts w:ascii="Times New Roman" w:hAnsi="Times New Roman"/>
        </w:rPr>
      </w:pPr>
    </w:p>
    <w:p w14:paraId="4E026C97" w14:textId="77777777" w:rsidR="009B1ECF" w:rsidRPr="00BD77E7" w:rsidRDefault="009B1ECF" w:rsidP="00A30EC6">
      <w:pPr>
        <w:shd w:val="clear" w:color="auto" w:fill="FFFFFF"/>
        <w:spacing w:line="240" w:lineRule="auto"/>
        <w:rPr>
          <w:rFonts w:ascii="Times New Roman" w:hAnsi="Times New Roman"/>
        </w:rPr>
      </w:pPr>
      <w:r w:rsidRPr="00BD77E7">
        <w:rPr>
          <w:rFonts w:ascii="Times New Roman" w:hAnsi="Times New Roman"/>
        </w:rPr>
        <w:t>В соответствии с ч.5 ст.9 Градостроительного кодекса РФ, «…подготовка документов территориального планирования осуществляется на основании стратегий (программ) развития отдельных отраслей экономики, приоритетных национальных проектов, межгосударственных программ, программ социально-экономического развития субъектов Российской Федерации, планов и программ комплексного социально-экономического развития муниципальных образований (…) с учетом программ, принятых в установленном порядке и реализуемых за счет средств федерального бюджета, бюджетов субъектов Российской Федерации, местных бюджетов, решений органов государственной власти, органов местного самоуправления, иных главных распорядителей средств соответствующих бюджетов, предусматривающих создание объектов федерального значения, объектов регионального значения, объектов местного значения, инвестиционных программ субъектов естественных монополий, организаций коммунального комплекса …».</w:t>
      </w:r>
    </w:p>
    <w:p w14:paraId="4E0CC6A7" w14:textId="5597280C" w:rsidR="009B1ECF" w:rsidRPr="00BD77E7" w:rsidRDefault="009B1ECF" w:rsidP="00A30EC6">
      <w:pPr>
        <w:shd w:val="clear" w:color="auto" w:fill="FFFFFF"/>
        <w:spacing w:line="240" w:lineRule="auto"/>
        <w:rPr>
          <w:rFonts w:ascii="Times New Roman" w:hAnsi="Times New Roman"/>
        </w:rPr>
      </w:pPr>
      <w:r w:rsidRPr="00BD77E7">
        <w:rPr>
          <w:rFonts w:ascii="Times New Roman" w:hAnsi="Times New Roman"/>
        </w:rPr>
        <w:lastRenderedPageBreak/>
        <w:t xml:space="preserve">При подготовке настоящего раздела были рассмотрены стратегические и программные документы, реализация которых может найти отражение в документах территориального планирования. В Генеральном плане указаны мероприятия, отраженные в указанных документах, предполагающие строительство или реконструкцию объектов капитального строительства, линейных объектов транспортной и инженерной инфраструктуры; что касается стратегических направлений развития территории </w:t>
      </w:r>
      <w:r w:rsidR="00755C74" w:rsidRPr="00BD77E7">
        <w:rPr>
          <w:rFonts w:ascii="Times New Roman" w:hAnsi="Times New Roman"/>
        </w:rPr>
        <w:t>сельского поселения</w:t>
      </w:r>
      <w:r w:rsidRPr="00BD77E7">
        <w:rPr>
          <w:rFonts w:ascii="Times New Roman" w:hAnsi="Times New Roman"/>
        </w:rPr>
        <w:t xml:space="preserve"> – рассмотрены те, которые оказывают заметное влияние на социально-экономическое развитие </w:t>
      </w:r>
      <w:r w:rsidR="00BD77E7">
        <w:rPr>
          <w:rFonts w:ascii="Times New Roman" w:hAnsi="Times New Roman"/>
        </w:rPr>
        <w:t>Махческого</w:t>
      </w:r>
      <w:r w:rsidR="003D10AD" w:rsidRPr="00BD77E7">
        <w:rPr>
          <w:rFonts w:ascii="Times New Roman" w:hAnsi="Times New Roman"/>
        </w:rPr>
        <w:t xml:space="preserve"> сельского поселения</w:t>
      </w:r>
      <w:r w:rsidRPr="00BD77E7">
        <w:rPr>
          <w:rFonts w:ascii="Times New Roman" w:hAnsi="Times New Roman"/>
        </w:rPr>
        <w:t>.</w:t>
      </w:r>
    </w:p>
    <w:p w14:paraId="716294F5" w14:textId="77777777" w:rsidR="007E222D" w:rsidRDefault="007E222D" w:rsidP="007E222D">
      <w:pPr>
        <w:shd w:val="clear" w:color="auto" w:fill="FFFFFF"/>
        <w:spacing w:line="240" w:lineRule="auto"/>
        <w:rPr>
          <w:rFonts w:ascii="Times New Roman" w:hAnsi="Times New Roman"/>
        </w:rPr>
      </w:pPr>
      <w:r>
        <w:rPr>
          <w:rFonts w:ascii="Times New Roman" w:hAnsi="Times New Roman"/>
        </w:rPr>
        <w:t>Д</w:t>
      </w:r>
      <w:r w:rsidRPr="00894580">
        <w:rPr>
          <w:rFonts w:ascii="Times New Roman" w:hAnsi="Times New Roman"/>
        </w:rPr>
        <w:t>окумента</w:t>
      </w:r>
      <w:r>
        <w:rPr>
          <w:rFonts w:ascii="Times New Roman" w:hAnsi="Times New Roman"/>
        </w:rPr>
        <w:t>ми</w:t>
      </w:r>
      <w:r w:rsidRPr="00894580">
        <w:rPr>
          <w:rFonts w:ascii="Times New Roman" w:hAnsi="Times New Roman"/>
        </w:rPr>
        <w:t xml:space="preserve"> стратегического планирования, указанны</w:t>
      </w:r>
      <w:r>
        <w:rPr>
          <w:rFonts w:ascii="Times New Roman" w:hAnsi="Times New Roman"/>
        </w:rPr>
        <w:t>ми</w:t>
      </w:r>
      <w:r w:rsidRPr="00894580">
        <w:rPr>
          <w:rFonts w:ascii="Times New Roman" w:hAnsi="Times New Roman"/>
        </w:rPr>
        <w:t xml:space="preserve"> в части 5.2 статьи 9 Градостроительного кодекса, национальны</w:t>
      </w:r>
      <w:r>
        <w:rPr>
          <w:rFonts w:ascii="Times New Roman" w:hAnsi="Times New Roman"/>
        </w:rPr>
        <w:t>ми</w:t>
      </w:r>
      <w:r w:rsidRPr="00894580">
        <w:rPr>
          <w:rFonts w:ascii="Times New Roman" w:hAnsi="Times New Roman"/>
        </w:rPr>
        <w:t xml:space="preserve"> проекта</w:t>
      </w:r>
      <w:r>
        <w:rPr>
          <w:rFonts w:ascii="Times New Roman" w:hAnsi="Times New Roman"/>
        </w:rPr>
        <w:t>ми</w:t>
      </w:r>
      <w:r w:rsidRPr="00894580">
        <w:rPr>
          <w:rFonts w:ascii="Times New Roman" w:hAnsi="Times New Roman"/>
        </w:rPr>
        <w:t>, инвестиционны</w:t>
      </w:r>
      <w:r>
        <w:rPr>
          <w:rFonts w:ascii="Times New Roman" w:hAnsi="Times New Roman"/>
        </w:rPr>
        <w:t>ми</w:t>
      </w:r>
      <w:r w:rsidRPr="00894580">
        <w:rPr>
          <w:rFonts w:ascii="Times New Roman" w:hAnsi="Times New Roman"/>
        </w:rPr>
        <w:t xml:space="preserve"> программа</w:t>
      </w:r>
      <w:r>
        <w:rPr>
          <w:rFonts w:ascii="Times New Roman" w:hAnsi="Times New Roman"/>
        </w:rPr>
        <w:t>ми</w:t>
      </w:r>
      <w:r w:rsidRPr="00894580">
        <w:rPr>
          <w:rFonts w:ascii="Times New Roman" w:hAnsi="Times New Roman"/>
        </w:rPr>
        <w:t xml:space="preserve"> субъектов естественных монополий, организаций коммунального комплекса, решения</w:t>
      </w:r>
      <w:r>
        <w:rPr>
          <w:rFonts w:ascii="Times New Roman" w:hAnsi="Times New Roman"/>
        </w:rPr>
        <w:t>ми</w:t>
      </w:r>
      <w:r w:rsidRPr="00894580">
        <w:rPr>
          <w:rFonts w:ascii="Times New Roman" w:hAnsi="Times New Roman"/>
        </w:rPr>
        <w:t xml:space="preserve"> органов местного самоуправления, иных главных распорядителей средств соответствующих бюджетов, создание объектов местного значения</w:t>
      </w:r>
      <w:r>
        <w:rPr>
          <w:rFonts w:ascii="Times New Roman" w:hAnsi="Times New Roman"/>
        </w:rPr>
        <w:t xml:space="preserve"> на территории планируемого муниципального образования не предусматривается.</w:t>
      </w:r>
    </w:p>
    <w:p w14:paraId="77A09C65" w14:textId="77777777" w:rsidR="00BB328C" w:rsidRPr="00BD77E7" w:rsidRDefault="00BB328C" w:rsidP="009B1ECF">
      <w:pPr>
        <w:spacing w:line="240" w:lineRule="auto"/>
        <w:ind w:left="1778" w:firstLine="0"/>
        <w:jc w:val="right"/>
        <w:rPr>
          <w:rFonts w:ascii="Times New Roman" w:hAnsi="Times New Roman"/>
        </w:rPr>
      </w:pPr>
    </w:p>
    <w:p w14:paraId="01C62677" w14:textId="1DBA9123" w:rsidR="009B1ECF" w:rsidRPr="00BD77E7" w:rsidRDefault="009B1ECF" w:rsidP="008E2089">
      <w:pPr>
        <w:spacing w:line="240" w:lineRule="auto"/>
        <w:ind w:firstLine="0"/>
        <w:jc w:val="center"/>
        <w:rPr>
          <w:rFonts w:ascii="Times New Roman" w:hAnsi="Times New Roman"/>
          <w:b/>
        </w:rPr>
      </w:pPr>
      <w:r w:rsidRPr="00BD77E7">
        <w:rPr>
          <w:rFonts w:ascii="Times New Roman" w:hAnsi="Times New Roman"/>
          <w:b/>
        </w:rPr>
        <w:t>3.</w:t>
      </w:r>
      <w:r w:rsidR="001336BF" w:rsidRPr="00BD77E7">
        <w:rPr>
          <w:rFonts w:ascii="Times New Roman" w:hAnsi="Times New Roman"/>
          <w:b/>
        </w:rPr>
        <w:t>4</w:t>
      </w:r>
      <w:r w:rsidRPr="00BD77E7">
        <w:rPr>
          <w:rFonts w:ascii="Times New Roman" w:hAnsi="Times New Roman"/>
          <w:b/>
        </w:rPr>
        <w:t xml:space="preserve">. </w:t>
      </w:r>
      <w:r w:rsidR="008E2089" w:rsidRPr="00BD77E7">
        <w:rPr>
          <w:rFonts w:ascii="Times New Roman" w:hAnsi="Times New Roman"/>
          <w:b/>
        </w:rPr>
        <w:t>Утвержденные документами территориального планирования Российской Федерации, документами территориального планирования двух и более субъектов Российской Федерации, документами территориального планирования субъекта Российской Федерации</w:t>
      </w:r>
      <w:r w:rsidR="004D0B50" w:rsidRPr="00BD77E7">
        <w:rPr>
          <w:rFonts w:ascii="Times New Roman" w:hAnsi="Times New Roman"/>
          <w:b/>
        </w:rPr>
        <w:t>, документами территориального планирования муниципального района</w:t>
      </w:r>
      <w:r w:rsidR="008E2089" w:rsidRPr="00BD77E7">
        <w:rPr>
          <w:rFonts w:ascii="Times New Roman" w:hAnsi="Times New Roman"/>
          <w:b/>
        </w:rPr>
        <w:t xml:space="preserve"> сведения о видах, назначении и наименованиях планируемых для размещения на территориях поселения, объектов федерального значения, объектов регионального значения, </w:t>
      </w:r>
      <w:r w:rsidR="004D0B50" w:rsidRPr="00BD77E7">
        <w:rPr>
          <w:rFonts w:ascii="Times New Roman" w:hAnsi="Times New Roman"/>
          <w:b/>
        </w:rPr>
        <w:t xml:space="preserve">объектов местного значения муниципального района, </w:t>
      </w:r>
      <w:r w:rsidR="008E2089" w:rsidRPr="00BD77E7">
        <w:rPr>
          <w:rFonts w:ascii="Times New Roman" w:hAnsi="Times New Roman"/>
          <w:b/>
        </w:rPr>
        <w:t>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p>
    <w:p w14:paraId="5A6CDA3B" w14:textId="77777777" w:rsidR="008E2089" w:rsidRPr="00BD77E7" w:rsidRDefault="008E2089" w:rsidP="008E2089">
      <w:pPr>
        <w:spacing w:line="240" w:lineRule="auto"/>
        <w:ind w:firstLine="0"/>
        <w:jc w:val="center"/>
        <w:rPr>
          <w:rFonts w:ascii="Times New Roman" w:hAnsi="Times New Roman"/>
        </w:rPr>
      </w:pPr>
    </w:p>
    <w:p w14:paraId="29BE5609" w14:textId="77777777" w:rsidR="009B1ECF" w:rsidRPr="00BD77E7" w:rsidRDefault="009B1ECF" w:rsidP="00A30EC6">
      <w:pPr>
        <w:shd w:val="clear" w:color="auto" w:fill="FFFFFF"/>
        <w:spacing w:line="240" w:lineRule="auto"/>
        <w:rPr>
          <w:rFonts w:ascii="Times New Roman" w:hAnsi="Times New Roman"/>
          <w:lang w:eastAsia="en-US"/>
        </w:rPr>
      </w:pPr>
      <w:r w:rsidRPr="00BD77E7">
        <w:rPr>
          <w:rFonts w:ascii="Times New Roman" w:hAnsi="Times New Roman"/>
          <w:lang w:eastAsia="en-US"/>
        </w:rPr>
        <w:t>В соответствии с требованиями п. 7 ст. 23. Градостроительного кодекса РФ Материалы по обоснованию генерального плана в текстовой форме содержат утвержденные документами территориального планирования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поселения, городского округа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p>
    <w:p w14:paraId="7BDB9FF9" w14:textId="77777777" w:rsidR="009B1ECF" w:rsidRPr="00BD77E7" w:rsidRDefault="009B1ECF" w:rsidP="00A30EC6">
      <w:pPr>
        <w:spacing w:line="240" w:lineRule="auto"/>
        <w:rPr>
          <w:rFonts w:ascii="Times New Roman" w:hAnsi="Times New Roman"/>
          <w:lang w:eastAsia="en-US"/>
        </w:rPr>
      </w:pPr>
      <w:r w:rsidRPr="00BD77E7">
        <w:rPr>
          <w:rFonts w:ascii="Times New Roman" w:hAnsi="Times New Roman"/>
          <w:b/>
          <w:lang w:eastAsia="en-US"/>
        </w:rPr>
        <w:t>Документы территориального планирования федерального уровня.</w:t>
      </w:r>
      <w:r w:rsidRPr="00BD77E7">
        <w:rPr>
          <w:rFonts w:ascii="Times New Roman" w:hAnsi="Times New Roman"/>
          <w:lang w:eastAsia="en-US"/>
        </w:rPr>
        <w:t xml:space="preserve"> На момент разработки настоящего Генерального плана разработаны и утверждены следующие СТП Российской Федерации:</w:t>
      </w:r>
    </w:p>
    <w:p w14:paraId="2FFC922A" w14:textId="053466DE" w:rsidR="001043CE" w:rsidRPr="00BD77E7" w:rsidRDefault="001043CE" w:rsidP="001043CE">
      <w:pPr>
        <w:shd w:val="clear" w:color="auto" w:fill="FFFFFF"/>
        <w:spacing w:line="240" w:lineRule="auto"/>
        <w:rPr>
          <w:rFonts w:ascii="Times New Roman" w:hAnsi="Times New Roman"/>
        </w:rPr>
      </w:pPr>
      <w:r w:rsidRPr="00BD77E7">
        <w:rPr>
          <w:rFonts w:ascii="Times New Roman" w:hAnsi="Times New Roman"/>
        </w:rPr>
        <w:t xml:space="preserve">Схема территориального планирования Российской Федерации в области здравоохранения от 28.12.2012 № 2607-р. Главная цель территориального планирования в области здравоохранения – создание условий для формирования системы здравоохранения, обеспечивающей широкую доступность медицинской помощи и повышение эффективности медицинских услуг, объемы, виды и качество которых должны соответствовать уровню заболеваемости и потребностям всего населения, передовым достижениям медицинской науки. При этом основные приоритеты социальной </w:t>
      </w:r>
      <w:r w:rsidRPr="00BD77E7">
        <w:rPr>
          <w:rFonts w:ascii="Times New Roman" w:hAnsi="Times New Roman"/>
        </w:rPr>
        <w:lastRenderedPageBreak/>
        <w:t>и экономической политики в области здравоохранения должны включать: распространение здорового образа жизни; внедрение инновационных технологий в здравоохранении, решение проблемы кадрового обеспечения; подготовку и переход на биотехнологии.</w:t>
      </w:r>
    </w:p>
    <w:p w14:paraId="5C8A3905" w14:textId="63ABC38F" w:rsidR="001043CE" w:rsidRPr="00BD77E7" w:rsidRDefault="001043CE" w:rsidP="001043CE">
      <w:pPr>
        <w:shd w:val="clear" w:color="auto" w:fill="FFFFFF"/>
        <w:spacing w:line="240" w:lineRule="auto"/>
        <w:rPr>
          <w:rFonts w:ascii="Times New Roman" w:hAnsi="Times New Roman"/>
        </w:rPr>
      </w:pPr>
      <w:r w:rsidRPr="00BD77E7">
        <w:rPr>
          <w:rFonts w:ascii="Times New Roman" w:hAnsi="Times New Roman"/>
        </w:rPr>
        <w:t>Схема территориального планирования Российской Федерации в области высшего образования от 26.02.2013 № 247-р. Схема территориального планирования Российской Федерации в области высшего образования содержит сведения о видах, назначении, наименованиях, об основных характеристиках, о местоположении и характеристиках зон с особыми условиями использования территорий планируемых для размещения объектов федерального значения в области здравоохранения.</w:t>
      </w:r>
    </w:p>
    <w:p w14:paraId="2FD2AFEB" w14:textId="141313C7" w:rsidR="001043CE" w:rsidRPr="00BD77E7" w:rsidRDefault="001043CE" w:rsidP="001043CE">
      <w:pPr>
        <w:shd w:val="clear" w:color="auto" w:fill="FFFFFF"/>
        <w:spacing w:line="240" w:lineRule="auto"/>
        <w:rPr>
          <w:rFonts w:ascii="Times New Roman" w:hAnsi="Times New Roman"/>
        </w:rPr>
      </w:pPr>
      <w:r w:rsidRPr="00BD77E7">
        <w:rPr>
          <w:rFonts w:ascii="Times New Roman" w:hAnsi="Times New Roman"/>
        </w:rPr>
        <w:t>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утвержденная Распоряжением Правительства Российской Федерации от 19.03.2013 № 384-р. 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определяет основные цели и задачи долгосрочного развития объектов транспортной инфраструктуры в части федерального транспорта.</w:t>
      </w:r>
    </w:p>
    <w:p w14:paraId="46C39C62" w14:textId="276B0C72" w:rsidR="001043CE" w:rsidRPr="00BD77E7" w:rsidRDefault="001043CE" w:rsidP="001043CE">
      <w:pPr>
        <w:shd w:val="clear" w:color="auto" w:fill="FFFFFF"/>
        <w:spacing w:line="240" w:lineRule="auto"/>
        <w:rPr>
          <w:rFonts w:ascii="Times New Roman" w:hAnsi="Times New Roman"/>
        </w:rPr>
      </w:pPr>
      <w:r w:rsidRPr="00BD77E7">
        <w:rPr>
          <w:rFonts w:ascii="Times New Roman" w:hAnsi="Times New Roman"/>
        </w:rPr>
        <w:t>Схема территориального планирования Российской Федерации в области обороны страны и безопасности государства от 10.12.2015 № 615сс. Территориальное планирование Российской Федерации в области обороны страны и безопасности государства – элемент стратегического планирования деятельности всех органов и уровней публичной власти по развитию соответствующей инфраструктуры и территорий в интересах обеспечения обороны страны и безопасности государства.</w:t>
      </w:r>
    </w:p>
    <w:p w14:paraId="6991D212" w14:textId="044710E3" w:rsidR="001043CE" w:rsidRPr="00BD77E7" w:rsidRDefault="001043CE" w:rsidP="001043CE">
      <w:pPr>
        <w:shd w:val="clear" w:color="auto" w:fill="FFFFFF"/>
        <w:spacing w:line="240" w:lineRule="auto"/>
        <w:rPr>
          <w:rFonts w:ascii="Times New Roman" w:hAnsi="Times New Roman"/>
        </w:rPr>
      </w:pPr>
      <w:r w:rsidRPr="00BD77E7">
        <w:rPr>
          <w:rFonts w:ascii="Times New Roman" w:hAnsi="Times New Roman"/>
        </w:rPr>
        <w:t>Схема территориального планирования Российской Федерации в области федерального транспорта (в части трубопроводного транспорта) от 19.09.2020 № 2402-р. Схема территориального планирования Российской Федерации в области федерального транспорта (в части трубопроводного транспорта) содержит сведения о видах, назначении, наименованиях, об основных характеристиках, о местоположении и характеристиках зон с особыми условиями использования территорий планируемых для размещения объектов федерального значения в области трубопроводного транспорта на период до 2030 года. В Схеме территориального планирования Российской Федерации в области федерального транспорта (в части трубопроводного транспорта) указаны подлежащие реконструкции объекты магистральных нефтепроводов на территории субъектов Российской Федерации, входящие в состав перечня строящихся и реконструируемых объектов магистральных нефтепроводов.</w:t>
      </w:r>
    </w:p>
    <w:p w14:paraId="7DC27757" w14:textId="40B70624" w:rsidR="001043CE" w:rsidRPr="00BD77E7" w:rsidRDefault="001043CE" w:rsidP="001043CE">
      <w:pPr>
        <w:shd w:val="clear" w:color="auto" w:fill="FFFFFF"/>
        <w:spacing w:line="240" w:lineRule="auto"/>
        <w:rPr>
          <w:rFonts w:ascii="Times New Roman" w:hAnsi="Times New Roman"/>
        </w:rPr>
      </w:pPr>
      <w:r w:rsidRPr="00BD77E7">
        <w:rPr>
          <w:rFonts w:ascii="Times New Roman" w:hAnsi="Times New Roman"/>
        </w:rPr>
        <w:t>Схема территориального планирования Российской Федерации в области энергетики от 29.10.2020 № 2591-р. Схемой территориального планирования Российской Федерации в области энергетики определены сведения о видах, назначении, наименованиях, об основных характеристиках, о местоположении и характеристиках зон с особыми условиями использования территорий, планируемых для размещения объектов федерального значения в области энергетики на период до 2030 года.</w:t>
      </w:r>
    </w:p>
    <w:p w14:paraId="1E5D96EC" w14:textId="55693F6C" w:rsidR="003F5BAC" w:rsidRPr="00BD77E7" w:rsidRDefault="003F5BAC" w:rsidP="003F5BAC">
      <w:pPr>
        <w:shd w:val="clear" w:color="auto" w:fill="FFFFFF"/>
        <w:spacing w:line="240" w:lineRule="auto"/>
        <w:rPr>
          <w:rFonts w:ascii="Times New Roman" w:hAnsi="Times New Roman"/>
          <w:lang w:eastAsia="en-US"/>
        </w:rPr>
      </w:pPr>
      <w:r w:rsidRPr="00BD77E7">
        <w:rPr>
          <w:rFonts w:ascii="Times New Roman" w:hAnsi="Times New Roman"/>
          <w:lang w:eastAsia="en-US"/>
        </w:rPr>
        <w:t xml:space="preserve">Схемой территориального планирования Республики Северная Осетия-Алания мероприятия, касаемые территории </w:t>
      </w:r>
      <w:r w:rsidR="00BD77E7">
        <w:rPr>
          <w:rFonts w:ascii="Times New Roman" w:hAnsi="Times New Roman"/>
        </w:rPr>
        <w:t>Махческого</w:t>
      </w:r>
      <w:r w:rsidR="00BD77E7" w:rsidRPr="00BD77E7">
        <w:rPr>
          <w:rFonts w:ascii="Times New Roman" w:hAnsi="Times New Roman"/>
        </w:rPr>
        <w:t xml:space="preserve"> </w:t>
      </w:r>
      <w:r w:rsidRPr="00BD77E7">
        <w:rPr>
          <w:rFonts w:ascii="Times New Roman" w:hAnsi="Times New Roman"/>
          <w:lang w:eastAsia="en-US"/>
        </w:rPr>
        <w:t>сельского поселения не предусмотрены.</w:t>
      </w:r>
    </w:p>
    <w:p w14:paraId="1018E166" w14:textId="14C83CAA" w:rsidR="0056447C" w:rsidRPr="00BD77E7" w:rsidRDefault="00E34643" w:rsidP="0056447C">
      <w:pPr>
        <w:spacing w:line="240" w:lineRule="auto"/>
        <w:rPr>
          <w:rFonts w:ascii="Times New Roman" w:hAnsi="Times New Roman"/>
          <w:lang w:eastAsia="en-US"/>
        </w:rPr>
      </w:pPr>
      <w:r w:rsidRPr="00BD77E7">
        <w:rPr>
          <w:rFonts w:ascii="Times New Roman" w:hAnsi="Times New Roman"/>
          <w:b/>
          <w:lang w:eastAsia="en-US"/>
        </w:rPr>
        <w:t xml:space="preserve">Документы территориального планирования регионального уровня. </w:t>
      </w:r>
      <w:r w:rsidR="0056447C" w:rsidRPr="00BD77E7">
        <w:rPr>
          <w:rFonts w:ascii="Times New Roman" w:hAnsi="Times New Roman"/>
          <w:lang w:eastAsia="en-US"/>
        </w:rPr>
        <w:t xml:space="preserve">Схема территориального планирования Республики Северная Осетия-Алания утверждена постановлением Правительства Республики Северная Осетия-Алания от </w:t>
      </w:r>
      <w:r w:rsidR="003F5BAC" w:rsidRPr="00BD77E7">
        <w:rPr>
          <w:rFonts w:ascii="Times New Roman" w:hAnsi="Times New Roman"/>
          <w:lang w:eastAsia="en-US"/>
        </w:rPr>
        <w:t xml:space="preserve">10 декабря </w:t>
      </w:r>
      <w:r w:rsidR="0056447C" w:rsidRPr="00BD77E7">
        <w:rPr>
          <w:rFonts w:ascii="Times New Roman" w:hAnsi="Times New Roman"/>
          <w:lang w:eastAsia="en-US"/>
        </w:rPr>
        <w:t>20</w:t>
      </w:r>
      <w:r w:rsidR="003F5BAC" w:rsidRPr="00BD77E7">
        <w:rPr>
          <w:rFonts w:ascii="Times New Roman" w:hAnsi="Times New Roman"/>
          <w:lang w:eastAsia="en-US"/>
        </w:rPr>
        <w:t>1</w:t>
      </w:r>
      <w:r w:rsidR="0056447C" w:rsidRPr="00BD77E7">
        <w:rPr>
          <w:rFonts w:ascii="Times New Roman" w:hAnsi="Times New Roman"/>
          <w:lang w:eastAsia="en-US"/>
        </w:rPr>
        <w:t xml:space="preserve">0 г. № </w:t>
      </w:r>
      <w:r w:rsidR="003F5BAC" w:rsidRPr="00BD77E7">
        <w:rPr>
          <w:rFonts w:ascii="Times New Roman" w:hAnsi="Times New Roman"/>
          <w:lang w:eastAsia="en-US"/>
        </w:rPr>
        <w:t>354</w:t>
      </w:r>
      <w:r w:rsidR="0056447C" w:rsidRPr="00BD77E7">
        <w:rPr>
          <w:rFonts w:ascii="Times New Roman" w:hAnsi="Times New Roman"/>
          <w:lang w:eastAsia="en-US"/>
        </w:rPr>
        <w:t xml:space="preserve"> «Об утверждении Схемы территориального планирования Республики Северная Осетия-Алания». При подготовке материалов по обоснованию Генерального плана </w:t>
      </w:r>
      <w:r w:rsidR="00BD77E7">
        <w:rPr>
          <w:rFonts w:ascii="Times New Roman" w:hAnsi="Times New Roman"/>
          <w:lang w:eastAsia="en-US"/>
        </w:rPr>
        <w:t>Махческого</w:t>
      </w:r>
      <w:r w:rsidR="0056447C" w:rsidRPr="00BD77E7">
        <w:rPr>
          <w:rFonts w:ascii="Times New Roman" w:hAnsi="Times New Roman"/>
          <w:lang w:eastAsia="en-US"/>
        </w:rPr>
        <w:t xml:space="preserve"> сельского поселения были использованы материалы проекта СТП Республики </w:t>
      </w:r>
      <w:r w:rsidR="0056447C" w:rsidRPr="00BD77E7">
        <w:rPr>
          <w:rFonts w:ascii="Times New Roman" w:hAnsi="Times New Roman"/>
          <w:lang w:eastAsia="en-US"/>
        </w:rPr>
        <w:lastRenderedPageBreak/>
        <w:t>Северная Осетия-Алания, опубликованные на портале ФГИС ТП (Федеральная геоинформационная система территориального планирования).</w:t>
      </w:r>
    </w:p>
    <w:p w14:paraId="04D173C6" w14:textId="251802A3" w:rsidR="0056447C" w:rsidRPr="00BD77E7" w:rsidRDefault="0056447C" w:rsidP="0056447C">
      <w:pPr>
        <w:shd w:val="clear" w:color="auto" w:fill="FFFFFF"/>
        <w:spacing w:line="240" w:lineRule="auto"/>
        <w:rPr>
          <w:rFonts w:ascii="Times New Roman" w:hAnsi="Times New Roman"/>
          <w:lang w:eastAsia="en-US"/>
        </w:rPr>
      </w:pPr>
      <w:r w:rsidRPr="00BD77E7">
        <w:rPr>
          <w:rFonts w:ascii="Times New Roman" w:hAnsi="Times New Roman"/>
          <w:lang w:eastAsia="en-US"/>
        </w:rPr>
        <w:t xml:space="preserve">Схемой территориального планирования Республики Северная Осетия-Алания мероприятия, касаемые территории </w:t>
      </w:r>
      <w:r w:rsidR="00BD77E7">
        <w:rPr>
          <w:rFonts w:ascii="Times New Roman" w:hAnsi="Times New Roman"/>
        </w:rPr>
        <w:t>Махческого</w:t>
      </w:r>
      <w:r w:rsidR="00BD77E7" w:rsidRPr="00BD77E7">
        <w:rPr>
          <w:rFonts w:ascii="Times New Roman" w:hAnsi="Times New Roman"/>
        </w:rPr>
        <w:t xml:space="preserve"> </w:t>
      </w:r>
      <w:r w:rsidRPr="00BD77E7">
        <w:rPr>
          <w:rFonts w:ascii="Times New Roman" w:hAnsi="Times New Roman"/>
          <w:lang w:eastAsia="en-US"/>
        </w:rPr>
        <w:t>сельского поселения не предусмотрены.</w:t>
      </w:r>
    </w:p>
    <w:p w14:paraId="303F3693" w14:textId="075CF43D" w:rsidR="000E5FC7" w:rsidRPr="00BD77E7" w:rsidRDefault="00960C66" w:rsidP="000E5FC7">
      <w:pPr>
        <w:shd w:val="clear" w:color="auto" w:fill="FFFFFF"/>
        <w:spacing w:line="240" w:lineRule="auto"/>
        <w:rPr>
          <w:rFonts w:ascii="Times New Roman" w:hAnsi="Times New Roman"/>
          <w:lang w:eastAsia="en-US"/>
        </w:rPr>
      </w:pPr>
      <w:r w:rsidRPr="00BD77E7">
        <w:rPr>
          <w:rFonts w:ascii="Times New Roman" w:hAnsi="Times New Roman"/>
          <w:b/>
          <w:lang w:eastAsia="en-US"/>
        </w:rPr>
        <w:t xml:space="preserve">Документы территориального планирования районного уровня. </w:t>
      </w:r>
      <w:r w:rsidR="0056447C" w:rsidRPr="00BD77E7">
        <w:rPr>
          <w:rFonts w:ascii="Times New Roman" w:hAnsi="Times New Roman"/>
          <w:lang w:eastAsia="en-US"/>
        </w:rPr>
        <w:t xml:space="preserve">При подготовке материалов по обоснованию Генерального плана </w:t>
      </w:r>
      <w:r w:rsidR="00BD77E7">
        <w:rPr>
          <w:rFonts w:ascii="Times New Roman" w:hAnsi="Times New Roman"/>
        </w:rPr>
        <w:t>Махческого</w:t>
      </w:r>
      <w:r w:rsidR="00BD77E7" w:rsidRPr="00BD77E7">
        <w:rPr>
          <w:rFonts w:ascii="Times New Roman" w:hAnsi="Times New Roman"/>
        </w:rPr>
        <w:t xml:space="preserve"> </w:t>
      </w:r>
      <w:r w:rsidR="0056447C" w:rsidRPr="00BD77E7">
        <w:rPr>
          <w:rFonts w:ascii="Times New Roman" w:hAnsi="Times New Roman"/>
        </w:rPr>
        <w:t xml:space="preserve">сельского поселения </w:t>
      </w:r>
      <w:r w:rsidR="0056447C" w:rsidRPr="00BD77E7">
        <w:rPr>
          <w:rFonts w:ascii="Times New Roman" w:hAnsi="Times New Roman"/>
          <w:lang w:eastAsia="en-US"/>
        </w:rPr>
        <w:t xml:space="preserve">были использованы материалы проекта СТП </w:t>
      </w:r>
      <w:r w:rsidR="0062653D" w:rsidRPr="00BD77E7">
        <w:rPr>
          <w:rFonts w:ascii="Times New Roman" w:hAnsi="Times New Roman"/>
          <w:lang w:eastAsia="en-US"/>
        </w:rPr>
        <w:t>Ирафского</w:t>
      </w:r>
      <w:r w:rsidR="0056447C" w:rsidRPr="00BD77E7">
        <w:rPr>
          <w:rFonts w:ascii="Times New Roman" w:hAnsi="Times New Roman"/>
          <w:lang w:eastAsia="en-US"/>
        </w:rPr>
        <w:t xml:space="preserve"> муниципального района Республики Северная Осетия-Алания, опубликованные на портале ФГИС ТП.</w:t>
      </w:r>
      <w:r w:rsidR="0062653D" w:rsidRPr="00BD77E7">
        <w:rPr>
          <w:rFonts w:ascii="Times New Roman" w:hAnsi="Times New Roman"/>
          <w:lang w:eastAsia="en-US"/>
        </w:rPr>
        <w:t xml:space="preserve"> </w:t>
      </w:r>
      <w:r w:rsidR="000E5FC7" w:rsidRPr="00BD77E7">
        <w:rPr>
          <w:rFonts w:ascii="Times New Roman" w:hAnsi="Times New Roman"/>
          <w:lang w:eastAsia="en-US"/>
        </w:rPr>
        <w:t xml:space="preserve">Схемой территориального планирования Ирафского муниципального района мероприятия, касаемые территории </w:t>
      </w:r>
      <w:r w:rsidR="00BD77E7">
        <w:rPr>
          <w:rFonts w:ascii="Times New Roman" w:hAnsi="Times New Roman"/>
        </w:rPr>
        <w:t>Махческого</w:t>
      </w:r>
      <w:r w:rsidR="00BD77E7" w:rsidRPr="00BD77E7">
        <w:rPr>
          <w:rFonts w:ascii="Times New Roman" w:hAnsi="Times New Roman"/>
        </w:rPr>
        <w:t xml:space="preserve"> </w:t>
      </w:r>
      <w:r w:rsidR="000E5FC7" w:rsidRPr="00BD77E7">
        <w:rPr>
          <w:rFonts w:ascii="Times New Roman" w:hAnsi="Times New Roman"/>
          <w:lang w:eastAsia="en-US"/>
        </w:rPr>
        <w:t>сельского поселения не предусмотрены.</w:t>
      </w:r>
    </w:p>
    <w:p w14:paraId="2BE62196" w14:textId="041D6BEA" w:rsidR="00381AF9" w:rsidRPr="00BD77E7" w:rsidRDefault="00381AF9" w:rsidP="000E5FC7">
      <w:pPr>
        <w:spacing w:line="240" w:lineRule="auto"/>
        <w:rPr>
          <w:rFonts w:ascii="Times New Roman" w:hAnsi="Times New Roman"/>
          <w:lang w:eastAsia="en-US"/>
        </w:rPr>
      </w:pPr>
    </w:p>
    <w:p w14:paraId="76464A7B" w14:textId="5EA6459E" w:rsidR="009B1ECF" w:rsidRPr="00BD77E7" w:rsidRDefault="009B1ECF" w:rsidP="00A30EC6">
      <w:pPr>
        <w:spacing w:line="240" w:lineRule="auto"/>
        <w:ind w:firstLine="0"/>
        <w:jc w:val="center"/>
        <w:rPr>
          <w:rFonts w:ascii="Times New Roman" w:hAnsi="Times New Roman"/>
          <w:b/>
        </w:rPr>
      </w:pPr>
      <w:r w:rsidRPr="00BD77E7">
        <w:rPr>
          <w:rFonts w:ascii="Times New Roman" w:hAnsi="Times New Roman"/>
          <w:b/>
        </w:rPr>
        <w:t>3.</w:t>
      </w:r>
      <w:r w:rsidR="001336BF" w:rsidRPr="00BD77E7">
        <w:rPr>
          <w:rFonts w:ascii="Times New Roman" w:hAnsi="Times New Roman"/>
          <w:b/>
        </w:rPr>
        <w:t>5</w:t>
      </w:r>
      <w:r w:rsidRPr="00BD77E7">
        <w:rPr>
          <w:rFonts w:ascii="Times New Roman" w:hAnsi="Times New Roman"/>
          <w:b/>
        </w:rPr>
        <w:t xml:space="preserve"> Документация по планировке территории, разработанная и утвержденная применительно к территории поселения</w:t>
      </w:r>
    </w:p>
    <w:p w14:paraId="01A436AA" w14:textId="77777777" w:rsidR="009B1ECF" w:rsidRPr="00BD77E7" w:rsidRDefault="009B1ECF" w:rsidP="009B1ECF">
      <w:pPr>
        <w:pStyle w:val="a8"/>
        <w:spacing w:line="240" w:lineRule="auto"/>
        <w:ind w:left="851"/>
        <w:rPr>
          <w:rFonts w:ascii="Times New Roman" w:hAnsi="Times New Roman"/>
        </w:rPr>
      </w:pPr>
    </w:p>
    <w:p w14:paraId="13D1D37B" w14:textId="73954CE7" w:rsidR="009B1ECF" w:rsidRPr="00BD77E7" w:rsidRDefault="009B1ECF" w:rsidP="00A30EC6">
      <w:pPr>
        <w:shd w:val="clear" w:color="auto" w:fill="FFFFFF"/>
        <w:spacing w:line="240" w:lineRule="auto"/>
        <w:rPr>
          <w:rFonts w:ascii="Times New Roman" w:hAnsi="Times New Roman"/>
          <w:lang w:eastAsia="en-US"/>
        </w:rPr>
      </w:pPr>
      <w:r w:rsidRPr="00BD77E7">
        <w:rPr>
          <w:rFonts w:ascii="Times New Roman" w:hAnsi="Times New Roman"/>
          <w:lang w:eastAsia="en-US"/>
        </w:rPr>
        <w:t xml:space="preserve">На момент разработки Генерального плана применительно к территории </w:t>
      </w:r>
      <w:r w:rsidR="00BD77E7">
        <w:rPr>
          <w:rFonts w:ascii="Times New Roman" w:hAnsi="Times New Roman"/>
        </w:rPr>
        <w:t>Махческого</w:t>
      </w:r>
      <w:r w:rsidR="003D10AD" w:rsidRPr="00BD77E7">
        <w:rPr>
          <w:rFonts w:ascii="Times New Roman" w:hAnsi="Times New Roman"/>
        </w:rPr>
        <w:t xml:space="preserve"> сельского поселения</w:t>
      </w:r>
      <w:r w:rsidR="00E82029" w:rsidRPr="00BD77E7">
        <w:rPr>
          <w:rFonts w:ascii="Times New Roman" w:hAnsi="Times New Roman"/>
        </w:rPr>
        <w:t xml:space="preserve"> </w:t>
      </w:r>
      <w:r w:rsidRPr="00BD77E7">
        <w:rPr>
          <w:rFonts w:ascii="Times New Roman" w:hAnsi="Times New Roman"/>
          <w:lang w:eastAsia="en-US"/>
        </w:rPr>
        <w:t xml:space="preserve">утвержденная документация по планировки территории отсутствует. </w:t>
      </w:r>
    </w:p>
    <w:p w14:paraId="0631376F" w14:textId="77777777" w:rsidR="00817A32" w:rsidRPr="00BD77E7" w:rsidRDefault="00817A32" w:rsidP="00817A32">
      <w:pPr>
        <w:pStyle w:val="a8"/>
        <w:spacing w:line="240" w:lineRule="auto"/>
        <w:ind w:left="1778" w:firstLine="0"/>
        <w:rPr>
          <w:rFonts w:ascii="Times New Roman" w:hAnsi="Times New Roman"/>
        </w:rPr>
      </w:pPr>
    </w:p>
    <w:p w14:paraId="29285C44" w14:textId="77777777" w:rsidR="00EE47D8" w:rsidRPr="005018FB" w:rsidRDefault="00EE47D8" w:rsidP="00385EC5">
      <w:pPr>
        <w:tabs>
          <w:tab w:val="left" w:pos="1134"/>
          <w:tab w:val="left" w:pos="1276"/>
        </w:tabs>
        <w:spacing w:line="240" w:lineRule="auto"/>
        <w:rPr>
          <w:rFonts w:ascii="Times New Roman" w:hAnsi="Times New Roman"/>
          <w:color w:val="FF0000"/>
        </w:rPr>
        <w:sectPr w:rsidR="00EE47D8" w:rsidRPr="005018FB" w:rsidSect="00FB1B5D">
          <w:pgSz w:w="11906" w:h="16838"/>
          <w:pgMar w:top="1134" w:right="851" w:bottom="1134" w:left="1701" w:header="709" w:footer="709" w:gutter="0"/>
          <w:cols w:space="708"/>
          <w:titlePg/>
          <w:docGrid w:linePitch="360"/>
        </w:sectPr>
      </w:pPr>
    </w:p>
    <w:p w14:paraId="1C2BA01B" w14:textId="3B024F4B" w:rsidR="00474AAA" w:rsidRPr="00BD77E7" w:rsidRDefault="00474AAA" w:rsidP="00587EFD">
      <w:pPr>
        <w:spacing w:line="240" w:lineRule="auto"/>
        <w:ind w:firstLine="0"/>
        <w:jc w:val="center"/>
        <w:rPr>
          <w:rFonts w:ascii="Times New Roman" w:hAnsi="Times New Roman"/>
          <w:b/>
        </w:rPr>
      </w:pPr>
      <w:r w:rsidRPr="00BD77E7">
        <w:rPr>
          <w:rFonts w:ascii="Times New Roman" w:hAnsi="Times New Roman"/>
          <w:b/>
        </w:rPr>
        <w:lastRenderedPageBreak/>
        <w:t>Р</w:t>
      </w:r>
      <w:r w:rsidR="00ED2DFC" w:rsidRPr="00BD77E7">
        <w:rPr>
          <w:rFonts w:ascii="Times New Roman" w:hAnsi="Times New Roman"/>
          <w:b/>
        </w:rPr>
        <w:t>аздел 4</w:t>
      </w:r>
      <w:r w:rsidRPr="00BD77E7">
        <w:rPr>
          <w:rFonts w:ascii="Times New Roman" w:hAnsi="Times New Roman"/>
          <w:b/>
        </w:rPr>
        <w:t xml:space="preserve">. </w:t>
      </w:r>
      <w:r w:rsidR="00ED2DFC" w:rsidRPr="00BD77E7">
        <w:rPr>
          <w:rFonts w:ascii="Times New Roman" w:hAnsi="Times New Roman"/>
          <w:b/>
        </w:rPr>
        <w:t>Существующая архитектурно-планировочная организация территории</w:t>
      </w:r>
    </w:p>
    <w:p w14:paraId="50A9E6A0" w14:textId="77777777" w:rsidR="00474AAA" w:rsidRPr="00BD77E7" w:rsidRDefault="00474AAA" w:rsidP="00474AAA">
      <w:pPr>
        <w:shd w:val="clear" w:color="auto" w:fill="FFFFFF"/>
        <w:spacing w:line="240" w:lineRule="auto"/>
        <w:ind w:left="851"/>
        <w:rPr>
          <w:rFonts w:ascii="Times New Roman" w:hAnsi="Times New Roman"/>
          <w:b/>
        </w:rPr>
      </w:pPr>
    </w:p>
    <w:p w14:paraId="21017885" w14:textId="77777777" w:rsidR="00474AAA" w:rsidRPr="00BD77E7" w:rsidRDefault="00474AAA" w:rsidP="00587EFD">
      <w:pPr>
        <w:shd w:val="clear" w:color="auto" w:fill="FFFFFF"/>
        <w:spacing w:line="240" w:lineRule="auto"/>
        <w:rPr>
          <w:rFonts w:ascii="Times New Roman" w:hAnsi="Times New Roman"/>
          <w:b/>
        </w:rPr>
      </w:pPr>
      <w:r w:rsidRPr="00BD77E7">
        <w:rPr>
          <w:rFonts w:ascii="Times New Roman" w:hAnsi="Times New Roman"/>
          <w:b/>
        </w:rPr>
        <w:t>Планировочная структура любой территории состоит из двух каркасов – природного и антропогенного. Природный каркас составляют неизмененные и слабоизмененные человеком территории. Антропогенный каркас формируется основными планировочными осями (транспортные пути и инженерные коммуникации), планировочными узлами (населенными пунктами) и прочими территориями антропогенного воздействия (площадки разработки полезных ископаемых и т.п.). Планировочные оси и центры могут быть основными и второстепенными, формирующимися и деградирующими.</w:t>
      </w:r>
    </w:p>
    <w:p w14:paraId="50794B79" w14:textId="4F510B03" w:rsidR="00474AAA" w:rsidRPr="009363A3" w:rsidRDefault="00474AAA" w:rsidP="00587EFD">
      <w:pPr>
        <w:shd w:val="clear" w:color="auto" w:fill="FFFFFF"/>
        <w:spacing w:line="240" w:lineRule="auto"/>
        <w:rPr>
          <w:rFonts w:ascii="Times New Roman" w:hAnsi="Times New Roman"/>
        </w:rPr>
      </w:pPr>
      <w:r w:rsidRPr="00BD77E7">
        <w:rPr>
          <w:rFonts w:ascii="Times New Roman" w:hAnsi="Times New Roman"/>
        </w:rPr>
        <w:t xml:space="preserve">На территории планируемого </w:t>
      </w:r>
      <w:r w:rsidR="00940FBB" w:rsidRPr="00BD77E7">
        <w:rPr>
          <w:rFonts w:ascii="Times New Roman" w:hAnsi="Times New Roman"/>
        </w:rPr>
        <w:t>поселения</w:t>
      </w:r>
      <w:r w:rsidRPr="00BD77E7">
        <w:rPr>
          <w:rFonts w:ascii="Times New Roman" w:hAnsi="Times New Roman"/>
        </w:rPr>
        <w:t xml:space="preserve"> антропогенный каркас, представленный </w:t>
      </w:r>
      <w:r w:rsidRPr="009363A3">
        <w:rPr>
          <w:rFonts w:ascii="Times New Roman" w:hAnsi="Times New Roman"/>
        </w:rPr>
        <w:t>сельскохозяйственными угодьями, населенными пунктами и сетью дорог, преобладает над природным.</w:t>
      </w:r>
    </w:p>
    <w:p w14:paraId="4E5CE46B" w14:textId="79DFAE0E" w:rsidR="00474AAA" w:rsidRPr="009363A3" w:rsidRDefault="00474AAA" w:rsidP="00D16C49">
      <w:pPr>
        <w:shd w:val="clear" w:color="auto" w:fill="FFFFFF"/>
        <w:spacing w:line="240" w:lineRule="auto"/>
        <w:rPr>
          <w:rFonts w:ascii="Times New Roman" w:hAnsi="Times New Roman"/>
        </w:rPr>
      </w:pPr>
      <w:r w:rsidRPr="009363A3">
        <w:rPr>
          <w:rFonts w:ascii="Times New Roman" w:hAnsi="Times New Roman"/>
        </w:rPr>
        <w:t>Общая площадь в административных границах планируемого п</w:t>
      </w:r>
      <w:r w:rsidR="006D6FF3" w:rsidRPr="009363A3">
        <w:rPr>
          <w:rFonts w:ascii="Times New Roman" w:hAnsi="Times New Roman"/>
        </w:rPr>
        <w:t xml:space="preserve">оселения составляет всего </w:t>
      </w:r>
      <w:r w:rsidR="009363A3" w:rsidRPr="009363A3">
        <w:rPr>
          <w:rFonts w:ascii="Times New Roman" w:hAnsi="Times New Roman"/>
        </w:rPr>
        <w:t>12,98</w:t>
      </w:r>
      <w:r w:rsidRPr="009363A3">
        <w:rPr>
          <w:rFonts w:ascii="Times New Roman" w:hAnsi="Times New Roman"/>
        </w:rPr>
        <w:t xml:space="preserve"> км</w:t>
      </w:r>
      <w:r w:rsidRPr="009363A3">
        <w:rPr>
          <w:rFonts w:ascii="Times New Roman" w:hAnsi="Times New Roman"/>
          <w:vertAlign w:val="superscript"/>
        </w:rPr>
        <w:t>2</w:t>
      </w:r>
      <w:r w:rsidRPr="009363A3">
        <w:rPr>
          <w:rFonts w:ascii="Times New Roman" w:hAnsi="Times New Roman"/>
        </w:rPr>
        <w:t>.</w:t>
      </w:r>
      <w:r w:rsidR="00E91670" w:rsidRPr="009363A3">
        <w:rPr>
          <w:rFonts w:ascii="Times New Roman" w:hAnsi="Times New Roman"/>
        </w:rPr>
        <w:t xml:space="preserve"> </w:t>
      </w:r>
      <w:r w:rsidRPr="009363A3">
        <w:rPr>
          <w:rFonts w:ascii="Times New Roman" w:hAnsi="Times New Roman"/>
        </w:rPr>
        <w:t xml:space="preserve">Относительно средних показателей по </w:t>
      </w:r>
      <w:r w:rsidR="003D10AD" w:rsidRPr="009363A3">
        <w:rPr>
          <w:rFonts w:ascii="Times New Roman" w:hAnsi="Times New Roman"/>
        </w:rPr>
        <w:t>Республике Северная Осетия-Алания</w:t>
      </w:r>
      <w:r w:rsidR="00FD740D" w:rsidRPr="009363A3">
        <w:rPr>
          <w:rFonts w:ascii="Times New Roman" w:hAnsi="Times New Roman"/>
        </w:rPr>
        <w:t xml:space="preserve"> </w:t>
      </w:r>
      <w:r w:rsidRPr="009363A3">
        <w:rPr>
          <w:rFonts w:ascii="Times New Roman" w:hAnsi="Times New Roman"/>
        </w:rPr>
        <w:t xml:space="preserve">территория планируемого </w:t>
      </w:r>
      <w:r w:rsidR="00BD2785" w:rsidRPr="009363A3">
        <w:rPr>
          <w:rFonts w:ascii="Times New Roman" w:hAnsi="Times New Roman"/>
        </w:rPr>
        <w:t>сельского поселения</w:t>
      </w:r>
      <w:r w:rsidRPr="009363A3">
        <w:rPr>
          <w:rFonts w:ascii="Times New Roman" w:hAnsi="Times New Roman"/>
        </w:rPr>
        <w:t xml:space="preserve"> в силу природных и историческ</w:t>
      </w:r>
      <w:r w:rsidR="00925FAB" w:rsidRPr="009363A3">
        <w:rPr>
          <w:rFonts w:ascii="Times New Roman" w:hAnsi="Times New Roman"/>
        </w:rPr>
        <w:t xml:space="preserve">их условий </w:t>
      </w:r>
      <w:r w:rsidR="00BD2785" w:rsidRPr="009363A3">
        <w:rPr>
          <w:rFonts w:ascii="Times New Roman" w:hAnsi="Times New Roman"/>
        </w:rPr>
        <w:t xml:space="preserve">значительно </w:t>
      </w:r>
      <w:r w:rsidR="00E23728" w:rsidRPr="009363A3">
        <w:rPr>
          <w:rFonts w:ascii="Times New Roman" w:hAnsi="Times New Roman"/>
        </w:rPr>
        <w:t>менее интенсивно</w:t>
      </w:r>
      <w:r w:rsidR="00BD2785" w:rsidRPr="009363A3">
        <w:rPr>
          <w:rFonts w:ascii="Times New Roman" w:hAnsi="Times New Roman"/>
        </w:rPr>
        <w:t xml:space="preserve">. Показатель плотности населения </w:t>
      </w:r>
      <w:r w:rsidR="009363A3">
        <w:rPr>
          <w:rFonts w:ascii="Times New Roman" w:hAnsi="Times New Roman"/>
        </w:rPr>
        <w:t>Махческого</w:t>
      </w:r>
      <w:r w:rsidR="00E23728" w:rsidRPr="009363A3">
        <w:rPr>
          <w:rFonts w:ascii="Times New Roman" w:hAnsi="Times New Roman"/>
        </w:rPr>
        <w:t xml:space="preserve"> сельского поселения </w:t>
      </w:r>
      <w:r w:rsidR="00BD2785" w:rsidRPr="009363A3">
        <w:rPr>
          <w:rFonts w:ascii="Times New Roman" w:hAnsi="Times New Roman"/>
        </w:rPr>
        <w:t xml:space="preserve">почти в </w:t>
      </w:r>
      <w:r w:rsidR="009363A3" w:rsidRPr="009363A3">
        <w:rPr>
          <w:rFonts w:ascii="Times New Roman" w:hAnsi="Times New Roman"/>
        </w:rPr>
        <w:t>3</w:t>
      </w:r>
      <w:r w:rsidR="00BD2785" w:rsidRPr="009363A3">
        <w:rPr>
          <w:rFonts w:ascii="Times New Roman" w:hAnsi="Times New Roman"/>
        </w:rPr>
        <w:t xml:space="preserve"> раз </w:t>
      </w:r>
      <w:r w:rsidR="00D16C49" w:rsidRPr="009363A3">
        <w:rPr>
          <w:rFonts w:ascii="Times New Roman" w:hAnsi="Times New Roman"/>
        </w:rPr>
        <w:t>ниже</w:t>
      </w:r>
      <w:r w:rsidR="00FD740D" w:rsidRPr="009363A3">
        <w:rPr>
          <w:rFonts w:ascii="Times New Roman" w:hAnsi="Times New Roman"/>
        </w:rPr>
        <w:t xml:space="preserve"> общереспубликанского</w:t>
      </w:r>
      <w:r w:rsidR="00BD2785" w:rsidRPr="009363A3">
        <w:rPr>
          <w:rFonts w:ascii="Times New Roman" w:hAnsi="Times New Roman"/>
        </w:rPr>
        <w:t xml:space="preserve"> показателя и составляет </w:t>
      </w:r>
      <w:r w:rsidR="009363A3" w:rsidRPr="009363A3">
        <w:rPr>
          <w:rFonts w:ascii="Times New Roman" w:hAnsi="Times New Roman"/>
        </w:rPr>
        <w:t>32,2</w:t>
      </w:r>
      <w:r w:rsidR="00FD740D" w:rsidRPr="009363A3">
        <w:rPr>
          <w:rFonts w:ascii="Times New Roman" w:hAnsi="Times New Roman"/>
        </w:rPr>
        <w:t xml:space="preserve"> </w:t>
      </w:r>
      <w:r w:rsidRPr="009363A3">
        <w:rPr>
          <w:rFonts w:ascii="Times New Roman" w:hAnsi="Times New Roman"/>
        </w:rPr>
        <w:t>человек</w:t>
      </w:r>
      <w:r w:rsidR="00360B2A" w:rsidRPr="009363A3">
        <w:rPr>
          <w:rFonts w:ascii="Times New Roman" w:hAnsi="Times New Roman"/>
        </w:rPr>
        <w:t xml:space="preserve"> на 1</w:t>
      </w:r>
      <w:r w:rsidRPr="009363A3">
        <w:rPr>
          <w:rFonts w:ascii="Times New Roman" w:hAnsi="Times New Roman"/>
        </w:rPr>
        <w:t xml:space="preserve"> км</w:t>
      </w:r>
      <w:r w:rsidRPr="009363A3">
        <w:rPr>
          <w:rFonts w:ascii="Times New Roman" w:hAnsi="Times New Roman"/>
          <w:vertAlign w:val="superscript"/>
        </w:rPr>
        <w:t>2</w:t>
      </w:r>
      <w:r w:rsidRPr="009363A3">
        <w:rPr>
          <w:rFonts w:ascii="Times New Roman" w:hAnsi="Times New Roman"/>
        </w:rPr>
        <w:t>.</w:t>
      </w:r>
      <w:r w:rsidR="00D16C49" w:rsidRPr="009363A3">
        <w:rPr>
          <w:rFonts w:ascii="Times New Roman" w:hAnsi="Times New Roman"/>
        </w:rPr>
        <w:t xml:space="preserve"> </w:t>
      </w:r>
      <w:r w:rsidRPr="009363A3">
        <w:rPr>
          <w:rFonts w:ascii="Times New Roman" w:hAnsi="Times New Roman"/>
        </w:rPr>
        <w:t xml:space="preserve">Система расселения </w:t>
      </w:r>
      <w:r w:rsidR="0036514B" w:rsidRPr="009363A3">
        <w:rPr>
          <w:rFonts w:ascii="Times New Roman" w:hAnsi="Times New Roman"/>
        </w:rPr>
        <w:t>с</w:t>
      </w:r>
      <w:r w:rsidR="00D15C2E" w:rsidRPr="009363A3">
        <w:rPr>
          <w:rFonts w:ascii="Times New Roman" w:hAnsi="Times New Roman"/>
        </w:rPr>
        <w:t xml:space="preserve">ельского поселения </w:t>
      </w:r>
      <w:r w:rsidRPr="009363A3">
        <w:rPr>
          <w:rFonts w:ascii="Times New Roman" w:hAnsi="Times New Roman"/>
        </w:rPr>
        <w:t xml:space="preserve">включает в себя </w:t>
      </w:r>
      <w:r w:rsidR="009363A3">
        <w:rPr>
          <w:rFonts w:ascii="Times New Roman" w:hAnsi="Times New Roman"/>
        </w:rPr>
        <w:t>семь</w:t>
      </w:r>
      <w:r w:rsidR="0036514B" w:rsidRPr="009363A3">
        <w:rPr>
          <w:rFonts w:ascii="Times New Roman" w:hAnsi="Times New Roman"/>
        </w:rPr>
        <w:t xml:space="preserve"> элемент</w:t>
      </w:r>
      <w:r w:rsidR="009363A3">
        <w:rPr>
          <w:rFonts w:ascii="Times New Roman" w:hAnsi="Times New Roman"/>
        </w:rPr>
        <w:t>ов</w:t>
      </w:r>
      <w:r w:rsidR="0036514B" w:rsidRPr="009363A3">
        <w:rPr>
          <w:rFonts w:ascii="Times New Roman" w:hAnsi="Times New Roman"/>
        </w:rPr>
        <w:t xml:space="preserve"> – </w:t>
      </w:r>
      <w:r w:rsidR="009363A3" w:rsidRPr="009363A3">
        <w:rPr>
          <w:rFonts w:ascii="Times New Roman" w:hAnsi="Times New Roman"/>
        </w:rPr>
        <w:t>с. Махческ, с. Вакац, с. Казахта, с. Калнахта, с. Камата, с. Фараскатта, с. Фаснал</w:t>
      </w:r>
      <w:r w:rsidR="0036514B" w:rsidRPr="009363A3">
        <w:rPr>
          <w:rFonts w:ascii="Times New Roman" w:hAnsi="Times New Roman"/>
        </w:rPr>
        <w:t>.</w:t>
      </w:r>
    </w:p>
    <w:p w14:paraId="5CB3B583" w14:textId="77777777" w:rsidR="00FB7EC9" w:rsidRPr="009363A3" w:rsidRDefault="00FB7EC9" w:rsidP="00587EFD">
      <w:pPr>
        <w:spacing w:line="240" w:lineRule="auto"/>
        <w:rPr>
          <w:rFonts w:ascii="Times New Roman" w:hAnsi="Times New Roman"/>
          <w:b/>
        </w:rPr>
      </w:pPr>
    </w:p>
    <w:p w14:paraId="754737DB" w14:textId="77777777" w:rsidR="00FB7EC9" w:rsidRPr="009363A3" w:rsidRDefault="00FB7EC9" w:rsidP="00587EFD">
      <w:pPr>
        <w:spacing w:line="240" w:lineRule="auto"/>
        <w:ind w:firstLine="0"/>
        <w:jc w:val="center"/>
        <w:rPr>
          <w:rFonts w:ascii="Times New Roman" w:hAnsi="Times New Roman"/>
          <w:b/>
        </w:rPr>
      </w:pPr>
      <w:r w:rsidRPr="009363A3">
        <w:rPr>
          <w:rFonts w:ascii="Times New Roman" w:hAnsi="Times New Roman"/>
          <w:b/>
        </w:rPr>
        <w:t>4.1. Планировочная организация территории</w:t>
      </w:r>
    </w:p>
    <w:p w14:paraId="4836C186" w14:textId="77777777" w:rsidR="00587EFD" w:rsidRPr="00E75F65" w:rsidRDefault="00587EFD" w:rsidP="00587EFD">
      <w:pPr>
        <w:spacing w:line="240" w:lineRule="auto"/>
        <w:ind w:firstLine="0"/>
        <w:jc w:val="center"/>
        <w:rPr>
          <w:rFonts w:ascii="Times New Roman" w:hAnsi="Times New Roman"/>
          <w:b/>
        </w:rPr>
      </w:pPr>
    </w:p>
    <w:p w14:paraId="645E5D86" w14:textId="2130FEB4" w:rsidR="009D513D" w:rsidRPr="00E75F65" w:rsidRDefault="009D513D" w:rsidP="009D513D">
      <w:pPr>
        <w:shd w:val="clear" w:color="auto" w:fill="FFFFFF"/>
        <w:spacing w:line="240" w:lineRule="auto"/>
        <w:rPr>
          <w:rFonts w:ascii="Times New Roman" w:hAnsi="Times New Roman"/>
        </w:rPr>
      </w:pPr>
      <w:bookmarkStart w:id="8" w:name="_Hlk39096994"/>
      <w:r w:rsidRPr="00E75F65">
        <w:rPr>
          <w:rFonts w:ascii="Times New Roman" w:hAnsi="Times New Roman"/>
        </w:rPr>
        <w:t xml:space="preserve">Градостроительная организация населенных пунктов характеризуется двумя важнейшими составляющими </w:t>
      </w:r>
      <w:r w:rsidR="00C23C42" w:rsidRPr="00E75F65">
        <w:rPr>
          <w:rFonts w:ascii="Times New Roman" w:hAnsi="Times New Roman"/>
        </w:rPr>
        <w:t>–</w:t>
      </w:r>
      <w:r w:rsidRPr="00E75F65">
        <w:rPr>
          <w:rFonts w:ascii="Times New Roman" w:hAnsi="Times New Roman"/>
        </w:rPr>
        <w:t xml:space="preserve"> планировочной структурой и функциональным зонированием территорий.</w:t>
      </w:r>
    </w:p>
    <w:p w14:paraId="1336C7C8" w14:textId="77777777" w:rsidR="009D513D" w:rsidRPr="00E75F65" w:rsidRDefault="009D513D" w:rsidP="009D513D">
      <w:pPr>
        <w:shd w:val="clear" w:color="auto" w:fill="FFFFFF"/>
        <w:spacing w:line="240" w:lineRule="auto"/>
        <w:rPr>
          <w:rFonts w:ascii="Times New Roman" w:hAnsi="Times New Roman"/>
        </w:rPr>
      </w:pPr>
      <w:r w:rsidRPr="00E75F65">
        <w:rPr>
          <w:rFonts w:ascii="Times New Roman" w:hAnsi="Times New Roman"/>
        </w:rPr>
        <w:t>Данные составляющие дают наиболее полное представление о принципах размещения основных функционально-пространственных элементов населенного пункта, застроенных и открытых пространств, природно-рекреационных и урбанизированных территорий, основных планировочно-композиционных узлов и главных коммуникационно-планировочных осей.</w:t>
      </w:r>
    </w:p>
    <w:p w14:paraId="379AFEED" w14:textId="77777777" w:rsidR="009D513D" w:rsidRPr="00E75F65" w:rsidRDefault="009D513D" w:rsidP="009D513D">
      <w:pPr>
        <w:shd w:val="clear" w:color="auto" w:fill="FFFFFF"/>
        <w:spacing w:line="240" w:lineRule="auto"/>
        <w:rPr>
          <w:rFonts w:ascii="Times New Roman" w:hAnsi="Times New Roman"/>
        </w:rPr>
      </w:pPr>
      <w:r w:rsidRPr="00E75F65">
        <w:rPr>
          <w:rFonts w:ascii="Times New Roman" w:hAnsi="Times New Roman"/>
        </w:rPr>
        <w:t>Архитектурно-планировочная организация территории поселения основана на четком функциональном зонировании, учете существующей капитальной застройки, а также региональных градостроительных условий (природных условий, типа застройки, национальных традиций, бытовых условий) и обеспечивает:</w:t>
      </w:r>
    </w:p>
    <w:p w14:paraId="50329793" w14:textId="77777777" w:rsidR="009D513D" w:rsidRPr="009363A3" w:rsidRDefault="009D513D" w:rsidP="009D513D">
      <w:pPr>
        <w:shd w:val="clear" w:color="auto" w:fill="FFFFFF"/>
        <w:spacing w:line="240" w:lineRule="auto"/>
        <w:rPr>
          <w:rFonts w:ascii="Times New Roman" w:hAnsi="Times New Roman"/>
        </w:rPr>
      </w:pPr>
      <w:r w:rsidRPr="00E75F65">
        <w:rPr>
          <w:rFonts w:ascii="Times New Roman" w:hAnsi="Times New Roman"/>
        </w:rPr>
        <w:t xml:space="preserve">• </w:t>
      </w:r>
      <w:r w:rsidRPr="009363A3">
        <w:rPr>
          <w:rFonts w:ascii="Times New Roman" w:hAnsi="Times New Roman"/>
        </w:rPr>
        <w:t>рациональное использование территории путем целесообразного размещения основных групп зданий и сооружений, функционально связанных между собой;</w:t>
      </w:r>
    </w:p>
    <w:p w14:paraId="3FEDB533" w14:textId="77777777" w:rsidR="009D513D" w:rsidRPr="009363A3" w:rsidRDefault="009D513D" w:rsidP="009D513D">
      <w:pPr>
        <w:shd w:val="clear" w:color="auto" w:fill="FFFFFF"/>
        <w:spacing w:line="240" w:lineRule="auto"/>
        <w:rPr>
          <w:rFonts w:ascii="Times New Roman" w:hAnsi="Times New Roman"/>
        </w:rPr>
      </w:pPr>
      <w:r w:rsidRPr="009363A3">
        <w:rPr>
          <w:rFonts w:ascii="Times New Roman" w:hAnsi="Times New Roman"/>
        </w:rPr>
        <w:t>• создание оптимальных условий для жизни, отдыха и производственной деятельности жителей населенного пункта.</w:t>
      </w:r>
    </w:p>
    <w:p w14:paraId="1D4D345B" w14:textId="4A8B8109" w:rsidR="009D513D" w:rsidRPr="005018FB" w:rsidRDefault="009D513D" w:rsidP="009D513D">
      <w:pPr>
        <w:pStyle w:val="af1"/>
        <w:spacing w:after="0" w:line="240" w:lineRule="auto"/>
        <w:rPr>
          <w:rFonts w:ascii="Times New Roman" w:hAnsi="Times New Roman"/>
          <w:bCs/>
          <w:color w:val="FF0000"/>
        </w:rPr>
      </w:pPr>
      <w:r w:rsidRPr="009363A3">
        <w:rPr>
          <w:rFonts w:ascii="Times New Roman" w:hAnsi="Times New Roman"/>
          <w:bCs/>
        </w:rPr>
        <w:t xml:space="preserve">Согласно Схемы территориального планирования </w:t>
      </w:r>
      <w:r w:rsidR="00D16C49" w:rsidRPr="009363A3">
        <w:rPr>
          <w:rFonts w:ascii="Times New Roman" w:hAnsi="Times New Roman"/>
          <w:bCs/>
        </w:rPr>
        <w:t>Республики Северная Осетия-Алания</w:t>
      </w:r>
      <w:r w:rsidRPr="009363A3">
        <w:rPr>
          <w:rFonts w:ascii="Times New Roman" w:hAnsi="Times New Roman"/>
          <w:bCs/>
        </w:rPr>
        <w:t xml:space="preserve"> территория </w:t>
      </w:r>
      <w:r w:rsidR="009363A3" w:rsidRPr="009363A3">
        <w:rPr>
          <w:rFonts w:ascii="Times New Roman" w:hAnsi="Times New Roman"/>
          <w:bCs/>
        </w:rPr>
        <w:t>Махческого</w:t>
      </w:r>
      <w:r w:rsidRPr="009363A3">
        <w:rPr>
          <w:rFonts w:ascii="Times New Roman" w:hAnsi="Times New Roman"/>
          <w:bCs/>
        </w:rPr>
        <w:t xml:space="preserve"> сельского поселения относится к </w:t>
      </w:r>
      <w:r w:rsidR="00D16C49" w:rsidRPr="009363A3">
        <w:rPr>
          <w:rFonts w:ascii="Times New Roman" w:hAnsi="Times New Roman"/>
          <w:bCs/>
        </w:rPr>
        <w:t>горной</w:t>
      </w:r>
      <w:r w:rsidRPr="009363A3">
        <w:rPr>
          <w:rFonts w:ascii="Times New Roman" w:hAnsi="Times New Roman"/>
          <w:bCs/>
        </w:rPr>
        <w:t xml:space="preserve"> планировочной зоне Республики Северная Осетия-Алания. </w:t>
      </w:r>
      <w:r w:rsidRPr="009363A3">
        <w:rPr>
          <w:rFonts w:ascii="Times New Roman" w:hAnsi="Times New Roman"/>
        </w:rPr>
        <w:t>Равнинная планировочная зона отличается наиболее высокой плотностью сельского населения и сети населённых пунктов, короткими расстояниями между населёнными пунктами и наиболее высокой плотностью автомобильных дорог общего пользования</w:t>
      </w:r>
      <w:r w:rsidRPr="005018FB">
        <w:rPr>
          <w:rFonts w:ascii="Times New Roman" w:hAnsi="Times New Roman"/>
          <w:color w:val="FF0000"/>
        </w:rPr>
        <w:t>.</w:t>
      </w:r>
    </w:p>
    <w:p w14:paraId="35DE3DD5" w14:textId="77777777" w:rsidR="009D513D" w:rsidRPr="009363A3" w:rsidRDefault="009D513D" w:rsidP="009D513D">
      <w:pPr>
        <w:shd w:val="clear" w:color="auto" w:fill="FFFFFF"/>
        <w:spacing w:line="240" w:lineRule="auto"/>
        <w:ind w:firstLine="0"/>
        <w:jc w:val="center"/>
        <w:rPr>
          <w:rFonts w:ascii="Times New Roman" w:hAnsi="Times New Roman"/>
        </w:rPr>
      </w:pPr>
      <w:r w:rsidRPr="009363A3">
        <w:rPr>
          <w:noProof/>
          <w:sz w:val="20"/>
        </w:rPr>
        <w:lastRenderedPageBreak/>
        <w:drawing>
          <wp:inline distT="0" distB="0" distL="0" distR="0" wp14:anchorId="20C85143" wp14:editId="3FE248F0">
            <wp:extent cx="5676900" cy="6102230"/>
            <wp:effectExtent l="0" t="0" r="0" b="0"/>
            <wp:docPr id="39"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jpeg"/>
                    <pic:cNvPicPr/>
                  </pic:nvPicPr>
                  <pic:blipFill>
                    <a:blip r:embed="rId26" cstate="print"/>
                    <a:stretch>
                      <a:fillRect/>
                    </a:stretch>
                  </pic:blipFill>
                  <pic:spPr>
                    <a:xfrm>
                      <a:off x="0" y="0"/>
                      <a:ext cx="5687012" cy="6113100"/>
                    </a:xfrm>
                    <a:prstGeom prst="rect">
                      <a:avLst/>
                    </a:prstGeom>
                  </pic:spPr>
                </pic:pic>
              </a:graphicData>
            </a:graphic>
          </wp:inline>
        </w:drawing>
      </w:r>
    </w:p>
    <w:p w14:paraId="29F6E5C1" w14:textId="77777777" w:rsidR="009D513D" w:rsidRPr="009363A3" w:rsidRDefault="009D513D" w:rsidP="009D513D">
      <w:pPr>
        <w:shd w:val="clear" w:color="auto" w:fill="FFFFFF"/>
        <w:spacing w:line="240" w:lineRule="auto"/>
        <w:ind w:firstLine="0"/>
        <w:jc w:val="center"/>
        <w:rPr>
          <w:rFonts w:ascii="Times New Roman" w:hAnsi="Times New Roman"/>
        </w:rPr>
      </w:pPr>
      <w:r w:rsidRPr="009363A3">
        <w:rPr>
          <w:rFonts w:ascii="Times New Roman" w:hAnsi="Times New Roman"/>
        </w:rPr>
        <w:t>Рисунок 4.1. Планировочное зонирование Республики Северная Осетия-Алания.</w:t>
      </w:r>
      <w:r w:rsidRPr="009363A3">
        <w:rPr>
          <w:rStyle w:val="aff0"/>
          <w:rFonts w:ascii="Times New Roman" w:hAnsi="Times New Roman"/>
        </w:rPr>
        <w:footnoteReference w:id="12"/>
      </w:r>
    </w:p>
    <w:p w14:paraId="7FD8DAA0" w14:textId="77777777" w:rsidR="009D513D" w:rsidRPr="009363A3" w:rsidRDefault="009D513D" w:rsidP="009D513D">
      <w:pPr>
        <w:shd w:val="clear" w:color="auto" w:fill="FFFFFF"/>
        <w:spacing w:line="240" w:lineRule="auto"/>
        <w:rPr>
          <w:rFonts w:ascii="Times New Roman" w:hAnsi="Times New Roman"/>
        </w:rPr>
      </w:pPr>
    </w:p>
    <w:p w14:paraId="756CFA55" w14:textId="49DCCBD7" w:rsidR="009D513D" w:rsidRPr="009363A3" w:rsidRDefault="009D513D" w:rsidP="009D513D">
      <w:pPr>
        <w:pStyle w:val="a8"/>
        <w:spacing w:line="240" w:lineRule="auto"/>
        <w:ind w:left="0"/>
        <w:rPr>
          <w:rFonts w:ascii="Times New Roman" w:hAnsi="Times New Roman"/>
        </w:rPr>
      </w:pPr>
      <w:r w:rsidRPr="009363A3">
        <w:rPr>
          <w:rFonts w:ascii="Times New Roman" w:hAnsi="Times New Roman"/>
        </w:rPr>
        <w:t xml:space="preserve">Планировочная структура </w:t>
      </w:r>
      <w:r w:rsidR="00510A35" w:rsidRPr="009363A3">
        <w:rPr>
          <w:rFonts w:ascii="Times New Roman" w:hAnsi="Times New Roman"/>
        </w:rPr>
        <w:t xml:space="preserve">населенных пунктов </w:t>
      </w:r>
      <w:r w:rsidR="009363A3" w:rsidRPr="009363A3">
        <w:rPr>
          <w:rFonts w:ascii="Times New Roman" w:hAnsi="Times New Roman"/>
        </w:rPr>
        <w:t>Махческого</w:t>
      </w:r>
      <w:r w:rsidR="00510A35" w:rsidRPr="009363A3">
        <w:rPr>
          <w:rFonts w:ascii="Times New Roman" w:hAnsi="Times New Roman"/>
        </w:rPr>
        <w:t xml:space="preserve"> сельского поселения</w:t>
      </w:r>
      <w:r w:rsidRPr="009363A3">
        <w:rPr>
          <w:rFonts w:ascii="Times New Roman" w:hAnsi="Times New Roman"/>
        </w:rPr>
        <w:t xml:space="preserve"> имеет простой характер, с доминированием прямоугольной планировки. В основе её формирования положены принципы членения селитебной зоны на жилые кварталы. Особенности планировочной структуры населенных пунктов характерны для всех населенных пунктов </w:t>
      </w:r>
      <w:r w:rsidR="00510A35" w:rsidRPr="009363A3">
        <w:rPr>
          <w:rFonts w:ascii="Times New Roman" w:hAnsi="Times New Roman"/>
        </w:rPr>
        <w:t>горного</w:t>
      </w:r>
      <w:r w:rsidRPr="009363A3">
        <w:rPr>
          <w:rFonts w:ascii="Times New Roman" w:hAnsi="Times New Roman"/>
        </w:rPr>
        <w:t xml:space="preserve"> типа на Центральном Кавказе (</w:t>
      </w:r>
      <w:r w:rsidR="00510A35" w:rsidRPr="009363A3">
        <w:rPr>
          <w:rFonts w:ascii="Times New Roman" w:hAnsi="Times New Roman"/>
        </w:rPr>
        <w:t>хаотичная</w:t>
      </w:r>
      <w:r w:rsidRPr="009363A3">
        <w:rPr>
          <w:rFonts w:ascii="Times New Roman" w:hAnsi="Times New Roman"/>
        </w:rPr>
        <w:t xml:space="preserve"> структура улично–дорожной сети и др.). Территори</w:t>
      </w:r>
      <w:r w:rsidR="00510A35" w:rsidRPr="009363A3">
        <w:rPr>
          <w:rFonts w:ascii="Times New Roman" w:hAnsi="Times New Roman"/>
        </w:rPr>
        <w:t>и</w:t>
      </w:r>
      <w:r w:rsidRPr="009363A3">
        <w:rPr>
          <w:rFonts w:ascii="Times New Roman" w:hAnsi="Times New Roman"/>
        </w:rPr>
        <w:t xml:space="preserve"> населенн</w:t>
      </w:r>
      <w:r w:rsidR="00510A35" w:rsidRPr="009363A3">
        <w:rPr>
          <w:rFonts w:ascii="Times New Roman" w:hAnsi="Times New Roman"/>
        </w:rPr>
        <w:t>ых</w:t>
      </w:r>
      <w:r w:rsidRPr="009363A3">
        <w:rPr>
          <w:rFonts w:ascii="Times New Roman" w:hAnsi="Times New Roman"/>
        </w:rPr>
        <w:t xml:space="preserve"> пункт</w:t>
      </w:r>
      <w:r w:rsidR="00510A35" w:rsidRPr="009363A3">
        <w:rPr>
          <w:rFonts w:ascii="Times New Roman" w:hAnsi="Times New Roman"/>
        </w:rPr>
        <w:t>ов</w:t>
      </w:r>
      <w:r w:rsidRPr="009363A3">
        <w:rPr>
          <w:rFonts w:ascii="Times New Roman" w:hAnsi="Times New Roman"/>
        </w:rPr>
        <w:t xml:space="preserve"> отличаются компактностью.</w:t>
      </w:r>
    </w:p>
    <w:p w14:paraId="2943956D" w14:textId="24EAAA77" w:rsidR="009D513D" w:rsidRPr="009363A3" w:rsidRDefault="009D513D" w:rsidP="00510A35">
      <w:pPr>
        <w:pStyle w:val="a8"/>
        <w:spacing w:line="240" w:lineRule="auto"/>
        <w:ind w:left="0"/>
        <w:rPr>
          <w:rFonts w:ascii="Times New Roman" w:hAnsi="Times New Roman"/>
        </w:rPr>
      </w:pPr>
      <w:r w:rsidRPr="009363A3">
        <w:rPr>
          <w:rFonts w:ascii="Times New Roman" w:hAnsi="Times New Roman"/>
          <w:shd w:val="clear" w:color="auto" w:fill="FFFFFF"/>
        </w:rPr>
        <w:t>Жилая зона охватывает территорию преимущественно усадебной застройки, состоящей из групп жилых кварталов.</w:t>
      </w:r>
      <w:r w:rsidR="00510A35" w:rsidRPr="009363A3">
        <w:rPr>
          <w:rFonts w:ascii="Times New Roman" w:hAnsi="Times New Roman"/>
          <w:shd w:val="clear" w:color="auto" w:fill="FFFFFF"/>
        </w:rPr>
        <w:t xml:space="preserve"> </w:t>
      </w:r>
      <w:r w:rsidRPr="009363A3">
        <w:rPr>
          <w:rFonts w:ascii="Times New Roman" w:hAnsi="Times New Roman"/>
        </w:rPr>
        <w:t>Ограничения пространственного развития населенн</w:t>
      </w:r>
      <w:r w:rsidR="00510A35" w:rsidRPr="009363A3">
        <w:rPr>
          <w:rFonts w:ascii="Times New Roman" w:hAnsi="Times New Roman"/>
        </w:rPr>
        <w:t>ых</w:t>
      </w:r>
      <w:r w:rsidRPr="009363A3">
        <w:rPr>
          <w:rFonts w:ascii="Times New Roman" w:hAnsi="Times New Roman"/>
        </w:rPr>
        <w:t xml:space="preserve"> пункт</w:t>
      </w:r>
      <w:r w:rsidR="00510A35" w:rsidRPr="009363A3">
        <w:rPr>
          <w:rFonts w:ascii="Times New Roman" w:hAnsi="Times New Roman"/>
        </w:rPr>
        <w:t>ов</w:t>
      </w:r>
      <w:r w:rsidRPr="009363A3">
        <w:rPr>
          <w:rFonts w:ascii="Times New Roman" w:hAnsi="Times New Roman"/>
        </w:rPr>
        <w:t xml:space="preserve"> планируемого поселения связаны </w:t>
      </w:r>
      <w:r w:rsidR="003A36CA" w:rsidRPr="009363A3">
        <w:rPr>
          <w:rFonts w:ascii="Times New Roman" w:hAnsi="Times New Roman"/>
        </w:rPr>
        <w:t>преимущественно с инженерными условиями, обусловленными физико-географическими характеристиками планируемой территории</w:t>
      </w:r>
      <w:r w:rsidRPr="009363A3">
        <w:rPr>
          <w:rFonts w:ascii="Times New Roman" w:hAnsi="Times New Roman"/>
        </w:rPr>
        <w:t>.</w:t>
      </w:r>
    </w:p>
    <w:bookmarkEnd w:id="8"/>
    <w:p w14:paraId="5587F623" w14:textId="45735574" w:rsidR="00587EFD" w:rsidRPr="009363A3" w:rsidRDefault="00587EFD" w:rsidP="002B2A3C">
      <w:pPr>
        <w:spacing w:line="240" w:lineRule="auto"/>
        <w:ind w:firstLine="0"/>
        <w:jc w:val="center"/>
        <w:rPr>
          <w:rFonts w:ascii="Times New Roman" w:hAnsi="Times New Roman"/>
          <w:b/>
        </w:rPr>
      </w:pPr>
    </w:p>
    <w:p w14:paraId="74A20D77" w14:textId="77777777" w:rsidR="00E91670" w:rsidRPr="009363A3" w:rsidRDefault="00E91670" w:rsidP="002B2A3C">
      <w:pPr>
        <w:spacing w:line="240" w:lineRule="auto"/>
        <w:ind w:firstLine="0"/>
        <w:jc w:val="center"/>
        <w:rPr>
          <w:rFonts w:ascii="Times New Roman" w:hAnsi="Times New Roman"/>
          <w:b/>
        </w:rPr>
      </w:pPr>
    </w:p>
    <w:p w14:paraId="5BFA8ED4" w14:textId="77777777" w:rsidR="001654B8" w:rsidRPr="009363A3" w:rsidRDefault="001654B8" w:rsidP="002B2A3C">
      <w:pPr>
        <w:spacing w:line="240" w:lineRule="auto"/>
        <w:ind w:firstLine="0"/>
        <w:jc w:val="center"/>
        <w:rPr>
          <w:rFonts w:ascii="Times New Roman" w:hAnsi="Times New Roman"/>
          <w:b/>
        </w:rPr>
      </w:pPr>
      <w:r w:rsidRPr="009363A3">
        <w:rPr>
          <w:rFonts w:ascii="Times New Roman" w:hAnsi="Times New Roman"/>
          <w:b/>
        </w:rPr>
        <w:lastRenderedPageBreak/>
        <w:t>4.2. Функциональное зонирование территории</w:t>
      </w:r>
    </w:p>
    <w:p w14:paraId="36464D5B" w14:textId="77777777" w:rsidR="002B2A3C" w:rsidRPr="009363A3" w:rsidRDefault="002B2A3C" w:rsidP="002B2A3C">
      <w:pPr>
        <w:spacing w:line="240" w:lineRule="auto"/>
        <w:jc w:val="right"/>
        <w:rPr>
          <w:rFonts w:ascii="Times New Roman" w:hAnsi="Times New Roman"/>
          <w:b/>
        </w:rPr>
      </w:pPr>
    </w:p>
    <w:p w14:paraId="42127CF1" w14:textId="687B18AE" w:rsidR="001654B8" w:rsidRPr="009363A3" w:rsidRDefault="001654B8" w:rsidP="002B2A3C">
      <w:pPr>
        <w:shd w:val="clear" w:color="auto" w:fill="FFFFFF"/>
        <w:spacing w:line="240" w:lineRule="auto"/>
        <w:rPr>
          <w:rFonts w:ascii="Times New Roman" w:hAnsi="Times New Roman"/>
        </w:rPr>
      </w:pPr>
      <w:r w:rsidRPr="009363A3">
        <w:rPr>
          <w:rFonts w:ascii="Times New Roman" w:hAnsi="Times New Roman"/>
        </w:rPr>
        <w:t>Функциональное зонирование территории</w:t>
      </w:r>
      <w:r w:rsidR="00072785" w:rsidRPr="009363A3">
        <w:rPr>
          <w:rFonts w:ascii="Times New Roman" w:hAnsi="Times New Roman"/>
        </w:rPr>
        <w:t xml:space="preserve"> </w:t>
      </w:r>
      <w:r w:rsidR="009363A3" w:rsidRPr="009363A3">
        <w:rPr>
          <w:rFonts w:ascii="Times New Roman" w:hAnsi="Times New Roman"/>
        </w:rPr>
        <w:t>Махческого</w:t>
      </w:r>
      <w:r w:rsidRPr="009363A3">
        <w:rPr>
          <w:rFonts w:ascii="Times New Roman" w:hAnsi="Times New Roman"/>
        </w:rPr>
        <w:t xml:space="preserve"> </w:t>
      </w:r>
      <w:r w:rsidR="001831A9" w:rsidRPr="009363A3">
        <w:rPr>
          <w:rFonts w:ascii="Times New Roman" w:hAnsi="Times New Roman"/>
        </w:rPr>
        <w:t>с</w:t>
      </w:r>
      <w:r w:rsidR="00D15C2E" w:rsidRPr="009363A3">
        <w:rPr>
          <w:rFonts w:ascii="Times New Roman" w:hAnsi="Times New Roman"/>
        </w:rPr>
        <w:t xml:space="preserve">ельского поселения </w:t>
      </w:r>
      <w:r w:rsidRPr="009363A3">
        <w:rPr>
          <w:rFonts w:ascii="Times New Roman" w:hAnsi="Times New Roman"/>
        </w:rPr>
        <w:t xml:space="preserve">произведено на основе анализа современного использования территории, характера природопользования. Зоны приоритетного функционального использования выделены с учётом следующих факторов: </w:t>
      </w:r>
    </w:p>
    <w:p w14:paraId="5A4FFE12" w14:textId="77777777" w:rsidR="001654B8" w:rsidRPr="009363A3" w:rsidRDefault="001654B8" w:rsidP="002B2A3C">
      <w:pPr>
        <w:shd w:val="clear" w:color="auto" w:fill="FFFFFF"/>
        <w:spacing w:line="240" w:lineRule="auto"/>
        <w:rPr>
          <w:rFonts w:ascii="Times New Roman" w:hAnsi="Times New Roman"/>
        </w:rPr>
      </w:pPr>
      <w:r w:rsidRPr="009363A3">
        <w:rPr>
          <w:rFonts w:ascii="Times New Roman" w:hAnsi="Times New Roman"/>
        </w:rPr>
        <w:t xml:space="preserve">- фактического использования земельного участка; </w:t>
      </w:r>
    </w:p>
    <w:p w14:paraId="49D2CE2F" w14:textId="77777777" w:rsidR="001654B8" w:rsidRPr="009363A3" w:rsidRDefault="001654B8" w:rsidP="002B2A3C">
      <w:pPr>
        <w:shd w:val="clear" w:color="auto" w:fill="FFFFFF"/>
        <w:spacing w:line="240" w:lineRule="auto"/>
        <w:rPr>
          <w:rFonts w:ascii="Times New Roman" w:hAnsi="Times New Roman"/>
        </w:rPr>
      </w:pPr>
      <w:r w:rsidRPr="009363A3">
        <w:rPr>
          <w:rFonts w:ascii="Times New Roman" w:hAnsi="Times New Roman"/>
        </w:rPr>
        <w:t>- положения элементов территории в общей пространственной системе;</w:t>
      </w:r>
    </w:p>
    <w:p w14:paraId="373CAC27" w14:textId="77777777" w:rsidR="001654B8" w:rsidRPr="009363A3" w:rsidRDefault="001654B8" w:rsidP="002B2A3C">
      <w:pPr>
        <w:shd w:val="clear" w:color="auto" w:fill="FFFFFF"/>
        <w:spacing w:line="240" w:lineRule="auto"/>
        <w:rPr>
          <w:rFonts w:ascii="Times New Roman" w:hAnsi="Times New Roman"/>
        </w:rPr>
      </w:pPr>
      <w:r w:rsidRPr="009363A3">
        <w:rPr>
          <w:rFonts w:ascii="Times New Roman" w:hAnsi="Times New Roman"/>
        </w:rPr>
        <w:t>- данными государственного кадастра недвижимости;</w:t>
      </w:r>
    </w:p>
    <w:p w14:paraId="34E89424" w14:textId="77777777" w:rsidR="001654B8" w:rsidRPr="009363A3" w:rsidRDefault="001654B8" w:rsidP="002B2A3C">
      <w:pPr>
        <w:shd w:val="clear" w:color="auto" w:fill="FFFFFF"/>
        <w:spacing w:line="240" w:lineRule="auto"/>
        <w:rPr>
          <w:rFonts w:ascii="Times New Roman" w:hAnsi="Times New Roman"/>
        </w:rPr>
      </w:pPr>
      <w:r w:rsidRPr="009363A3">
        <w:rPr>
          <w:rFonts w:ascii="Times New Roman" w:hAnsi="Times New Roman"/>
        </w:rPr>
        <w:t xml:space="preserve">- градостроительной ценности территорий; </w:t>
      </w:r>
    </w:p>
    <w:p w14:paraId="5987FA39" w14:textId="77777777" w:rsidR="001654B8" w:rsidRPr="009363A3" w:rsidRDefault="001654B8" w:rsidP="002B2A3C">
      <w:pPr>
        <w:shd w:val="clear" w:color="auto" w:fill="FFFFFF"/>
        <w:spacing w:line="240" w:lineRule="auto"/>
        <w:rPr>
          <w:rFonts w:ascii="Times New Roman" w:hAnsi="Times New Roman"/>
        </w:rPr>
      </w:pPr>
      <w:r w:rsidRPr="009363A3">
        <w:rPr>
          <w:rFonts w:ascii="Times New Roman" w:hAnsi="Times New Roman"/>
        </w:rPr>
        <w:t>- ограничений использования, определяемых различными природными и техногенными факторами (неблагоприятные природные условия, экологические факторы).</w:t>
      </w:r>
    </w:p>
    <w:p w14:paraId="5097520B" w14:textId="77777777" w:rsidR="001654B8" w:rsidRPr="009363A3" w:rsidRDefault="001654B8" w:rsidP="002B2A3C">
      <w:pPr>
        <w:shd w:val="clear" w:color="auto" w:fill="FFFFFF"/>
        <w:spacing w:line="240" w:lineRule="auto"/>
        <w:rPr>
          <w:rFonts w:ascii="Times New Roman" w:hAnsi="Times New Roman"/>
        </w:rPr>
      </w:pPr>
      <w:r w:rsidRPr="009363A3">
        <w:rPr>
          <w:rFonts w:ascii="Times New Roman" w:hAnsi="Times New Roman"/>
        </w:rPr>
        <w:t>Границы функциональных зон устанавливаются на основе выявленных в процессе анализа территории участков, однородных по природным признакам и характеру хозяйственного использования. Границы функциональных зон отражены на карта-схеме «Карта функциональн</w:t>
      </w:r>
      <w:r w:rsidR="00155B2F" w:rsidRPr="009363A3">
        <w:rPr>
          <w:rFonts w:ascii="Times New Roman" w:hAnsi="Times New Roman"/>
        </w:rPr>
        <w:t>ых зон поселения</w:t>
      </w:r>
      <w:r w:rsidRPr="009363A3">
        <w:rPr>
          <w:rFonts w:ascii="Times New Roman" w:hAnsi="Times New Roman"/>
        </w:rPr>
        <w:t xml:space="preserve">». </w:t>
      </w:r>
    </w:p>
    <w:p w14:paraId="12346586" w14:textId="1965B731" w:rsidR="00DF7829" w:rsidRPr="009363A3" w:rsidRDefault="00DF7829" w:rsidP="00DF7829">
      <w:pPr>
        <w:shd w:val="clear" w:color="auto" w:fill="FFFFFF"/>
        <w:spacing w:line="240" w:lineRule="auto"/>
        <w:rPr>
          <w:rFonts w:ascii="Times New Roman" w:hAnsi="Times New Roman"/>
        </w:rPr>
      </w:pPr>
      <w:r w:rsidRPr="009363A3">
        <w:rPr>
          <w:rFonts w:ascii="Times New Roman" w:hAnsi="Times New Roman"/>
        </w:rPr>
        <w:t xml:space="preserve">В </w:t>
      </w:r>
      <w:r w:rsidR="00072785" w:rsidRPr="009363A3">
        <w:rPr>
          <w:rFonts w:ascii="Times New Roman" w:hAnsi="Times New Roman"/>
        </w:rPr>
        <w:t>г</w:t>
      </w:r>
      <w:r w:rsidRPr="009363A3">
        <w:rPr>
          <w:rFonts w:ascii="Times New Roman" w:hAnsi="Times New Roman"/>
        </w:rPr>
        <w:t>енерально</w:t>
      </w:r>
      <w:r w:rsidR="00072785" w:rsidRPr="009363A3">
        <w:rPr>
          <w:rFonts w:ascii="Times New Roman" w:hAnsi="Times New Roman"/>
        </w:rPr>
        <w:t>м</w:t>
      </w:r>
      <w:r w:rsidRPr="009363A3">
        <w:rPr>
          <w:rFonts w:ascii="Times New Roman" w:hAnsi="Times New Roman"/>
        </w:rPr>
        <w:t xml:space="preserve"> план</w:t>
      </w:r>
      <w:r w:rsidR="00072785" w:rsidRPr="009363A3">
        <w:rPr>
          <w:rFonts w:ascii="Times New Roman" w:hAnsi="Times New Roman"/>
        </w:rPr>
        <w:t>е</w:t>
      </w:r>
      <w:r w:rsidRPr="009363A3">
        <w:rPr>
          <w:rFonts w:ascii="Times New Roman" w:hAnsi="Times New Roman"/>
        </w:rPr>
        <w:t xml:space="preserve"> </w:t>
      </w:r>
      <w:r w:rsidR="009363A3" w:rsidRPr="009363A3">
        <w:rPr>
          <w:rFonts w:ascii="Times New Roman" w:hAnsi="Times New Roman"/>
        </w:rPr>
        <w:t>Махческого</w:t>
      </w:r>
      <w:r w:rsidRPr="009363A3">
        <w:rPr>
          <w:rFonts w:ascii="Times New Roman" w:hAnsi="Times New Roman"/>
        </w:rPr>
        <w:t xml:space="preserve"> сельского поселения выделены функциональные зоны, для которых определены границы и площади соответствующего функционального назначения: </w:t>
      </w:r>
    </w:p>
    <w:p w14:paraId="7F278C1C" w14:textId="57955BB2" w:rsidR="00DF7829" w:rsidRPr="009363A3" w:rsidRDefault="00DF7829" w:rsidP="00DF7829">
      <w:pPr>
        <w:shd w:val="clear" w:color="auto" w:fill="FFFFFF"/>
        <w:spacing w:line="240" w:lineRule="auto"/>
        <w:rPr>
          <w:rFonts w:ascii="Times New Roman" w:hAnsi="Times New Roman"/>
        </w:rPr>
      </w:pPr>
      <w:r w:rsidRPr="009363A3">
        <w:rPr>
          <w:rFonts w:ascii="Times New Roman" w:hAnsi="Times New Roman"/>
        </w:rPr>
        <w:t xml:space="preserve">- </w:t>
      </w:r>
      <w:r w:rsidR="00072785" w:rsidRPr="009363A3">
        <w:rPr>
          <w:rFonts w:ascii="Times New Roman" w:hAnsi="Times New Roman"/>
        </w:rPr>
        <w:t>зона застройки индивидуальными жилыми домами</w:t>
      </w:r>
      <w:r w:rsidRPr="009363A3">
        <w:rPr>
          <w:rFonts w:ascii="Times New Roman" w:hAnsi="Times New Roman"/>
        </w:rPr>
        <w:t>;</w:t>
      </w:r>
    </w:p>
    <w:p w14:paraId="2B37047C" w14:textId="2CC3D946" w:rsidR="00DF7829" w:rsidRPr="009363A3" w:rsidRDefault="00DF7829" w:rsidP="00DF7829">
      <w:pPr>
        <w:shd w:val="clear" w:color="auto" w:fill="FFFFFF"/>
        <w:spacing w:line="240" w:lineRule="auto"/>
        <w:rPr>
          <w:rFonts w:ascii="Times New Roman" w:hAnsi="Times New Roman"/>
        </w:rPr>
      </w:pPr>
      <w:r w:rsidRPr="009363A3">
        <w:rPr>
          <w:rFonts w:ascii="Times New Roman" w:hAnsi="Times New Roman"/>
        </w:rPr>
        <w:t xml:space="preserve">- </w:t>
      </w:r>
      <w:r w:rsidR="00072785" w:rsidRPr="009363A3">
        <w:rPr>
          <w:rFonts w:ascii="Times New Roman" w:hAnsi="Times New Roman"/>
        </w:rPr>
        <w:t>многофункциональная общественно-деловая зона</w:t>
      </w:r>
      <w:r w:rsidRPr="009363A3">
        <w:rPr>
          <w:rFonts w:ascii="Times New Roman" w:hAnsi="Times New Roman"/>
        </w:rPr>
        <w:t>;</w:t>
      </w:r>
    </w:p>
    <w:p w14:paraId="78B3DBB1" w14:textId="325657D1" w:rsidR="00DF7829" w:rsidRPr="009363A3" w:rsidRDefault="00DF7829" w:rsidP="00DF7829">
      <w:pPr>
        <w:shd w:val="clear" w:color="auto" w:fill="FFFFFF"/>
        <w:spacing w:line="240" w:lineRule="auto"/>
        <w:rPr>
          <w:rFonts w:ascii="Times New Roman" w:hAnsi="Times New Roman"/>
        </w:rPr>
      </w:pPr>
      <w:r w:rsidRPr="009363A3">
        <w:rPr>
          <w:rFonts w:ascii="Times New Roman" w:hAnsi="Times New Roman"/>
        </w:rPr>
        <w:t xml:space="preserve">- </w:t>
      </w:r>
      <w:r w:rsidR="00072785" w:rsidRPr="009363A3">
        <w:rPr>
          <w:rFonts w:ascii="Times New Roman" w:hAnsi="Times New Roman"/>
        </w:rPr>
        <w:t>зона специализированной общественной застройки</w:t>
      </w:r>
      <w:r w:rsidRPr="009363A3">
        <w:rPr>
          <w:rFonts w:ascii="Times New Roman" w:hAnsi="Times New Roman"/>
        </w:rPr>
        <w:t>;</w:t>
      </w:r>
    </w:p>
    <w:p w14:paraId="3573C75D" w14:textId="55197646" w:rsidR="00072785" w:rsidRPr="009363A3" w:rsidRDefault="00072785" w:rsidP="00DF7829">
      <w:pPr>
        <w:shd w:val="clear" w:color="auto" w:fill="FFFFFF"/>
        <w:spacing w:line="240" w:lineRule="auto"/>
        <w:rPr>
          <w:rFonts w:ascii="Times New Roman" w:hAnsi="Times New Roman"/>
        </w:rPr>
      </w:pPr>
      <w:r w:rsidRPr="009363A3">
        <w:rPr>
          <w:rFonts w:ascii="Times New Roman" w:hAnsi="Times New Roman"/>
        </w:rPr>
        <w:t>- зона исторической застройки;</w:t>
      </w:r>
    </w:p>
    <w:p w14:paraId="4CDB3A23" w14:textId="230E8640" w:rsidR="00072785" w:rsidRPr="009363A3" w:rsidRDefault="00072785" w:rsidP="00DF7829">
      <w:pPr>
        <w:shd w:val="clear" w:color="auto" w:fill="FFFFFF"/>
        <w:spacing w:line="240" w:lineRule="auto"/>
        <w:rPr>
          <w:rFonts w:ascii="Times New Roman" w:hAnsi="Times New Roman"/>
        </w:rPr>
      </w:pPr>
      <w:r w:rsidRPr="009363A3">
        <w:rPr>
          <w:rFonts w:ascii="Times New Roman" w:hAnsi="Times New Roman"/>
        </w:rPr>
        <w:t>- зона инженерной инфраструктуры;</w:t>
      </w:r>
    </w:p>
    <w:p w14:paraId="7F4116EB" w14:textId="72B7F0EC" w:rsidR="00072785" w:rsidRPr="009363A3" w:rsidRDefault="00072785" w:rsidP="00DF7829">
      <w:pPr>
        <w:shd w:val="clear" w:color="auto" w:fill="FFFFFF"/>
        <w:spacing w:line="240" w:lineRule="auto"/>
        <w:rPr>
          <w:rFonts w:ascii="Times New Roman" w:hAnsi="Times New Roman"/>
        </w:rPr>
      </w:pPr>
      <w:r w:rsidRPr="009363A3">
        <w:rPr>
          <w:rFonts w:ascii="Times New Roman" w:hAnsi="Times New Roman"/>
        </w:rPr>
        <w:t>- зона транспортной инфраструктуры;</w:t>
      </w:r>
    </w:p>
    <w:p w14:paraId="15A29189" w14:textId="63A6F872" w:rsidR="00072785" w:rsidRPr="009363A3" w:rsidRDefault="00072785" w:rsidP="00DF7829">
      <w:pPr>
        <w:shd w:val="clear" w:color="auto" w:fill="FFFFFF"/>
        <w:spacing w:line="240" w:lineRule="auto"/>
        <w:rPr>
          <w:rFonts w:ascii="Times New Roman" w:hAnsi="Times New Roman"/>
        </w:rPr>
      </w:pPr>
      <w:r w:rsidRPr="009363A3">
        <w:rPr>
          <w:rFonts w:ascii="Times New Roman" w:hAnsi="Times New Roman"/>
        </w:rPr>
        <w:t>- зона сельскохозяйственного использования;</w:t>
      </w:r>
    </w:p>
    <w:p w14:paraId="28F25BAD" w14:textId="196EDAE3" w:rsidR="00072785" w:rsidRPr="009363A3" w:rsidRDefault="00072785" w:rsidP="00DF7829">
      <w:pPr>
        <w:shd w:val="clear" w:color="auto" w:fill="FFFFFF"/>
        <w:spacing w:line="240" w:lineRule="auto"/>
        <w:rPr>
          <w:rFonts w:ascii="Times New Roman" w:hAnsi="Times New Roman"/>
        </w:rPr>
      </w:pPr>
      <w:r w:rsidRPr="009363A3">
        <w:rPr>
          <w:rFonts w:ascii="Times New Roman" w:hAnsi="Times New Roman"/>
        </w:rPr>
        <w:t>- зона сельскохозяйственных угодий;</w:t>
      </w:r>
    </w:p>
    <w:p w14:paraId="304F181E" w14:textId="1701BA68" w:rsidR="00072785" w:rsidRPr="009363A3" w:rsidRDefault="00072785" w:rsidP="00DF7829">
      <w:pPr>
        <w:shd w:val="clear" w:color="auto" w:fill="FFFFFF"/>
        <w:spacing w:line="240" w:lineRule="auto"/>
        <w:rPr>
          <w:rFonts w:ascii="Times New Roman" w:hAnsi="Times New Roman"/>
        </w:rPr>
      </w:pPr>
      <w:r w:rsidRPr="009363A3">
        <w:rPr>
          <w:rFonts w:ascii="Times New Roman" w:hAnsi="Times New Roman"/>
        </w:rPr>
        <w:t>- производственная зона сельскохозяйственных предприятий;</w:t>
      </w:r>
    </w:p>
    <w:p w14:paraId="3858D317" w14:textId="51DFBACA" w:rsidR="00072785" w:rsidRPr="007D2CAC" w:rsidRDefault="00072785" w:rsidP="00DF7829">
      <w:pPr>
        <w:shd w:val="clear" w:color="auto" w:fill="FFFFFF"/>
        <w:spacing w:line="240" w:lineRule="auto"/>
        <w:rPr>
          <w:rFonts w:ascii="Times New Roman" w:hAnsi="Times New Roman"/>
        </w:rPr>
      </w:pPr>
      <w:r w:rsidRPr="009363A3">
        <w:rPr>
          <w:rFonts w:ascii="Times New Roman" w:hAnsi="Times New Roman"/>
        </w:rPr>
        <w:t xml:space="preserve">- </w:t>
      </w:r>
      <w:r w:rsidRPr="007D2CAC">
        <w:rPr>
          <w:rFonts w:ascii="Times New Roman" w:hAnsi="Times New Roman"/>
        </w:rPr>
        <w:t>зона рекреационного назначения;</w:t>
      </w:r>
    </w:p>
    <w:p w14:paraId="59E99FE3" w14:textId="02EAE534" w:rsidR="00072785" w:rsidRPr="007D2CAC" w:rsidRDefault="00072785" w:rsidP="00DF7829">
      <w:pPr>
        <w:shd w:val="clear" w:color="auto" w:fill="FFFFFF"/>
        <w:spacing w:line="240" w:lineRule="auto"/>
        <w:rPr>
          <w:rFonts w:ascii="Times New Roman" w:hAnsi="Times New Roman"/>
        </w:rPr>
      </w:pPr>
      <w:r w:rsidRPr="007D2CAC">
        <w:rPr>
          <w:rFonts w:ascii="Times New Roman" w:hAnsi="Times New Roman"/>
        </w:rPr>
        <w:t>- зона лесов;</w:t>
      </w:r>
    </w:p>
    <w:p w14:paraId="0867C074" w14:textId="586198F0" w:rsidR="00072785" w:rsidRPr="007D2CAC" w:rsidRDefault="00072785" w:rsidP="00DF7829">
      <w:pPr>
        <w:shd w:val="clear" w:color="auto" w:fill="FFFFFF"/>
        <w:spacing w:line="240" w:lineRule="auto"/>
        <w:rPr>
          <w:rFonts w:ascii="Times New Roman" w:hAnsi="Times New Roman"/>
        </w:rPr>
      </w:pPr>
      <w:r w:rsidRPr="007D2CAC">
        <w:rPr>
          <w:rFonts w:ascii="Times New Roman" w:hAnsi="Times New Roman"/>
        </w:rPr>
        <w:t>- зона кладбищ</w:t>
      </w:r>
      <w:r w:rsidR="007D2CAC" w:rsidRPr="007D2CAC">
        <w:rPr>
          <w:rFonts w:ascii="Times New Roman" w:hAnsi="Times New Roman"/>
        </w:rPr>
        <w:t>.</w:t>
      </w:r>
    </w:p>
    <w:p w14:paraId="7B218FD5" w14:textId="32A3C2B3" w:rsidR="00DF7829" w:rsidRPr="007D2CAC" w:rsidRDefault="00072785" w:rsidP="00DF7829">
      <w:pPr>
        <w:shd w:val="clear" w:color="auto" w:fill="FFFFFF"/>
        <w:spacing w:line="240" w:lineRule="auto"/>
        <w:rPr>
          <w:rFonts w:ascii="Times New Roman" w:hAnsi="Times New Roman"/>
        </w:rPr>
      </w:pPr>
      <w:r w:rsidRPr="007D2CAC">
        <w:rPr>
          <w:rFonts w:ascii="Times New Roman" w:hAnsi="Times New Roman"/>
          <w:b/>
          <w:bCs/>
        </w:rPr>
        <w:t>Зона застройки индивидуальными жилыми домами</w:t>
      </w:r>
      <w:r w:rsidR="00DF7829" w:rsidRPr="007D2CAC">
        <w:rPr>
          <w:rFonts w:ascii="Times New Roman" w:hAnsi="Times New Roman"/>
        </w:rPr>
        <w:t xml:space="preserve"> предназначена для размещения жилой застройки односемейными (индивидуальными) жилыми домами различных типов и этажности в соответствии с параметрами, указанными в наименованиях зон. Объекты и виды деятельности, несоответствующие требованиям СП 42.13330.2016 «Градостроительство. Планировка и застройка городских и сельских поселений», не допускается размещать в жилых зонах.</w:t>
      </w:r>
    </w:p>
    <w:p w14:paraId="5197DCDB" w14:textId="77777777" w:rsidR="00DF7829" w:rsidRPr="007D2CAC" w:rsidRDefault="00DF7829" w:rsidP="00DF7829">
      <w:pPr>
        <w:shd w:val="clear" w:color="auto" w:fill="FFFFFF"/>
        <w:spacing w:line="240" w:lineRule="auto"/>
        <w:rPr>
          <w:rFonts w:ascii="Times New Roman" w:hAnsi="Times New Roman"/>
        </w:rPr>
      </w:pPr>
      <w:r w:rsidRPr="007D2CAC">
        <w:rPr>
          <w:rFonts w:ascii="Times New Roman" w:hAnsi="Times New Roman"/>
        </w:rPr>
        <w:t>В жилых зонах допускается размещение отдельно стоящих встроенных или пристроенных объектов социального и коммунально-бытового обслуживания населения, с учетом социальных нормативов обеспеченности (в т. ч. услуги первой необходимости в пределах пешеходной доступности не более 30 мин.), культовых зданий, стоянок автомобильного транспорта, гаражей и иных объектов, связанных с проживанием граждан и не оказывающих негативного воздействия на окружающую среду.</w:t>
      </w:r>
    </w:p>
    <w:p w14:paraId="4A00AEC6" w14:textId="77777777" w:rsidR="00DF7829" w:rsidRPr="007D2CAC" w:rsidRDefault="00DF7829" w:rsidP="00DF7829">
      <w:pPr>
        <w:shd w:val="clear" w:color="auto" w:fill="FFFFFF"/>
        <w:spacing w:line="240" w:lineRule="auto"/>
        <w:rPr>
          <w:rFonts w:ascii="Times New Roman" w:hAnsi="Times New Roman"/>
        </w:rPr>
      </w:pPr>
      <w:r w:rsidRPr="007D2CAC">
        <w:rPr>
          <w:rFonts w:ascii="Times New Roman" w:hAnsi="Times New Roman"/>
        </w:rPr>
        <w:t>Также допускается размещение мини-производств, не оказывающих вредного воздействия на окружающую среду за пределами установленных границ участков этих объектов (санитарно-защитная зона должна иметь размер не менее 25 м.)</w:t>
      </w:r>
    </w:p>
    <w:p w14:paraId="173DCD61" w14:textId="27070778" w:rsidR="00DF7829" w:rsidRPr="007D2CAC" w:rsidRDefault="00DF7829" w:rsidP="00DF7829">
      <w:pPr>
        <w:shd w:val="clear" w:color="auto" w:fill="FFFFFF"/>
        <w:spacing w:line="240" w:lineRule="auto"/>
        <w:rPr>
          <w:rFonts w:ascii="Times New Roman" w:hAnsi="Times New Roman"/>
        </w:rPr>
      </w:pPr>
      <w:r w:rsidRPr="007D2CAC">
        <w:rPr>
          <w:rFonts w:ascii="Times New Roman" w:hAnsi="Times New Roman"/>
        </w:rPr>
        <w:t>К жилым зонам относятся также территории садово-дачной застройки, расположенной в пределах границ населенн</w:t>
      </w:r>
      <w:r w:rsidR="00072785" w:rsidRPr="007D2CAC">
        <w:rPr>
          <w:rFonts w:ascii="Times New Roman" w:hAnsi="Times New Roman"/>
        </w:rPr>
        <w:t>ых</w:t>
      </w:r>
      <w:r w:rsidRPr="007D2CAC">
        <w:rPr>
          <w:rFonts w:ascii="Times New Roman" w:hAnsi="Times New Roman"/>
        </w:rPr>
        <w:t xml:space="preserve"> пункт</w:t>
      </w:r>
      <w:r w:rsidR="00072785" w:rsidRPr="007D2CAC">
        <w:rPr>
          <w:rFonts w:ascii="Times New Roman" w:hAnsi="Times New Roman"/>
        </w:rPr>
        <w:t>ов</w:t>
      </w:r>
      <w:r w:rsidRPr="007D2CAC">
        <w:rPr>
          <w:rFonts w:ascii="Times New Roman" w:hAnsi="Times New Roman"/>
        </w:rPr>
        <w:t>.</w:t>
      </w:r>
    </w:p>
    <w:p w14:paraId="548B9FDB" w14:textId="72DC7EF7" w:rsidR="00DF7829" w:rsidRPr="007D2CAC" w:rsidRDefault="00DF7829" w:rsidP="00DF7829">
      <w:pPr>
        <w:shd w:val="clear" w:color="auto" w:fill="FFFFFF"/>
        <w:spacing w:line="240" w:lineRule="auto"/>
        <w:rPr>
          <w:rFonts w:ascii="Times New Roman" w:hAnsi="Times New Roman"/>
        </w:rPr>
      </w:pPr>
      <w:r w:rsidRPr="007D2CAC">
        <w:rPr>
          <w:rFonts w:ascii="Times New Roman" w:hAnsi="Times New Roman"/>
        </w:rPr>
        <w:t xml:space="preserve">Предельные значения коэффициентов застройки и коэффициентов плотности застройки территории зон застройки индивидуальными жилыми домами принимается согласно Правил землепользования и застройки </w:t>
      </w:r>
      <w:r w:rsidR="007D2CAC" w:rsidRPr="007D2CAC">
        <w:rPr>
          <w:rFonts w:ascii="Times New Roman" w:hAnsi="Times New Roman"/>
          <w:iCs/>
        </w:rPr>
        <w:t xml:space="preserve">Махческого </w:t>
      </w:r>
      <w:r w:rsidRPr="007D2CAC">
        <w:rPr>
          <w:rFonts w:ascii="Times New Roman" w:hAnsi="Times New Roman"/>
        </w:rPr>
        <w:t>сельского поселения.</w:t>
      </w:r>
    </w:p>
    <w:p w14:paraId="0B806E1A" w14:textId="6E91FB9B" w:rsidR="00DF7829" w:rsidRPr="007D2CAC" w:rsidRDefault="00B84F2B" w:rsidP="00DF7829">
      <w:pPr>
        <w:shd w:val="clear" w:color="auto" w:fill="FFFFFF"/>
        <w:spacing w:line="240" w:lineRule="auto"/>
        <w:rPr>
          <w:rFonts w:ascii="Times New Roman" w:hAnsi="Times New Roman"/>
        </w:rPr>
      </w:pPr>
      <w:r w:rsidRPr="007D2CAC">
        <w:rPr>
          <w:rFonts w:ascii="Times New Roman" w:hAnsi="Times New Roman"/>
          <w:b/>
          <w:bCs/>
        </w:rPr>
        <w:lastRenderedPageBreak/>
        <w:t>Многофункциональная общественно-деловая зона</w:t>
      </w:r>
      <w:r w:rsidR="00DF7829" w:rsidRPr="007D2CAC">
        <w:rPr>
          <w:rFonts w:ascii="Times New Roman" w:hAnsi="Times New Roman"/>
          <w:b/>
          <w:bCs/>
        </w:rPr>
        <w:t xml:space="preserve"> </w:t>
      </w:r>
      <w:r w:rsidR="00DF7829" w:rsidRPr="007D2CAC">
        <w:rPr>
          <w:rFonts w:ascii="Times New Roman" w:hAnsi="Times New Roman"/>
        </w:rPr>
        <w:t>предназначена для размещения общественно-деловой застройки различного назначения. Кроме того, в общественно-деловых зонах допускается размещение гостиниц и иных подобных объектов, предназначенных для временного проживания граждан. В зоне многофункциональной общественно-деловой застройки также допускается размещение многоквартирной жилой застройки и объектов инженерной инфраструктуры, связанных с обслуживанием данной зоны.</w:t>
      </w:r>
    </w:p>
    <w:p w14:paraId="590C913E" w14:textId="77777777" w:rsidR="00DF7829" w:rsidRPr="007D2CAC" w:rsidRDefault="00DF7829" w:rsidP="00DF7829">
      <w:pPr>
        <w:shd w:val="clear" w:color="auto" w:fill="FFFFFF"/>
        <w:spacing w:line="240" w:lineRule="auto"/>
        <w:rPr>
          <w:rFonts w:ascii="Times New Roman" w:hAnsi="Times New Roman"/>
        </w:rPr>
      </w:pPr>
      <w:r w:rsidRPr="007D2CAC">
        <w:rPr>
          <w:rFonts w:ascii="Times New Roman" w:hAnsi="Times New Roman"/>
        </w:rPr>
        <w:t xml:space="preserve">Зона общественно-делового назначения формируются как центры деловой, финансовой и общественной активности в центральной части населенного пункта, на территориях, прилегающих к главным улицам и объектам массового посещения. </w:t>
      </w:r>
    </w:p>
    <w:p w14:paraId="522CE165" w14:textId="77777777" w:rsidR="00DF7829" w:rsidRPr="007D2CAC" w:rsidRDefault="00DF7829" w:rsidP="00DF7829">
      <w:pPr>
        <w:shd w:val="clear" w:color="auto" w:fill="FFFFFF"/>
        <w:spacing w:line="240" w:lineRule="auto"/>
        <w:rPr>
          <w:rFonts w:ascii="Times New Roman" w:hAnsi="Times New Roman"/>
        </w:rPr>
      </w:pPr>
      <w:r w:rsidRPr="007D2CAC">
        <w:rPr>
          <w:rFonts w:ascii="Times New Roman" w:hAnsi="Times New Roman"/>
        </w:rPr>
        <w:t>Общественно-деловые зоны запланированы в привязке к сложившимся центрам, с учётом размещения в них расчётного количества основных объектов соцкультбыта.</w:t>
      </w:r>
    </w:p>
    <w:p w14:paraId="1ECFD2C9" w14:textId="0D7BF90B" w:rsidR="00DF7829" w:rsidRPr="007D2CAC" w:rsidRDefault="00DF7829" w:rsidP="00DF7829">
      <w:pPr>
        <w:shd w:val="clear" w:color="auto" w:fill="FFFFFF"/>
        <w:spacing w:line="240" w:lineRule="auto"/>
        <w:rPr>
          <w:rFonts w:ascii="Times New Roman" w:hAnsi="Times New Roman"/>
        </w:rPr>
      </w:pPr>
      <w:r w:rsidRPr="007D2CAC">
        <w:rPr>
          <w:rFonts w:ascii="Times New Roman" w:hAnsi="Times New Roman"/>
        </w:rPr>
        <w:t xml:space="preserve">Предельные значения параметров земельных участков, разрешенного строительства, коэффициентов застройки и коэффициентов плотности застройки территории многофункциональной общественно-деловой зоны коммерческого назначения принимается согласно Правил землепользования и застройки </w:t>
      </w:r>
      <w:r w:rsidR="007D2CAC" w:rsidRPr="007D2CAC">
        <w:rPr>
          <w:rFonts w:ascii="Times New Roman" w:hAnsi="Times New Roman"/>
          <w:iCs/>
        </w:rPr>
        <w:t xml:space="preserve">Махческого </w:t>
      </w:r>
      <w:r w:rsidRPr="007D2CAC">
        <w:rPr>
          <w:rFonts w:ascii="Times New Roman" w:hAnsi="Times New Roman"/>
        </w:rPr>
        <w:t>сельского поселения.</w:t>
      </w:r>
    </w:p>
    <w:p w14:paraId="25D61C7F" w14:textId="77777777" w:rsidR="00DF7829" w:rsidRPr="007D2CAC" w:rsidRDefault="00DF7829" w:rsidP="00DF7829">
      <w:pPr>
        <w:shd w:val="clear" w:color="auto" w:fill="FFFFFF"/>
        <w:spacing w:line="240" w:lineRule="auto"/>
        <w:rPr>
          <w:rFonts w:ascii="Times New Roman" w:hAnsi="Times New Roman"/>
        </w:rPr>
      </w:pPr>
      <w:r w:rsidRPr="007D2CAC">
        <w:rPr>
          <w:rFonts w:ascii="Times New Roman" w:hAnsi="Times New Roman"/>
          <w:b/>
          <w:bCs/>
        </w:rPr>
        <w:t xml:space="preserve">Зона специализированной общественной застройки </w:t>
      </w:r>
      <w:r w:rsidRPr="007D2CAC">
        <w:rPr>
          <w:rFonts w:ascii="Times New Roman" w:hAnsi="Times New Roman"/>
        </w:rPr>
        <w:t>предназначена для размещения административных, медицинских, научных, учебных, торговых, выставочных, спортивных и других объектов. В зоне специализированной общественной застройки допускается размещение жилых домов, гостиниц, подземных или многоэтажных гаражей.</w:t>
      </w:r>
    </w:p>
    <w:p w14:paraId="221005D0" w14:textId="5439513B" w:rsidR="00DF7829" w:rsidRPr="007D2CAC" w:rsidRDefault="00DF7829" w:rsidP="00DF7829">
      <w:pPr>
        <w:shd w:val="clear" w:color="auto" w:fill="FFFFFF"/>
        <w:spacing w:line="240" w:lineRule="auto"/>
        <w:rPr>
          <w:rFonts w:ascii="Times New Roman" w:hAnsi="Times New Roman"/>
        </w:rPr>
      </w:pPr>
      <w:r w:rsidRPr="007D2CAC">
        <w:rPr>
          <w:rFonts w:ascii="Times New Roman" w:hAnsi="Times New Roman"/>
        </w:rPr>
        <w:t xml:space="preserve">Предельные значения параметров земельных участков, разрешенного строительства, коэффициентов застройки и коэффициентов плотности застройки территории зоны специализированной общественной застройки принимается согласно Правил землепользования и застройки </w:t>
      </w:r>
      <w:r w:rsidR="007D2CAC" w:rsidRPr="007D2CAC">
        <w:rPr>
          <w:rFonts w:ascii="Times New Roman" w:hAnsi="Times New Roman"/>
          <w:iCs/>
        </w:rPr>
        <w:t xml:space="preserve">Махческого </w:t>
      </w:r>
      <w:r w:rsidRPr="007D2CAC">
        <w:rPr>
          <w:rFonts w:ascii="Times New Roman" w:hAnsi="Times New Roman"/>
        </w:rPr>
        <w:t>сельского поселения.</w:t>
      </w:r>
    </w:p>
    <w:p w14:paraId="3020029B" w14:textId="3BDDAD15" w:rsidR="000E139C" w:rsidRPr="007D2CAC" w:rsidRDefault="00865FFF" w:rsidP="000E139C">
      <w:pPr>
        <w:shd w:val="clear" w:color="auto" w:fill="FFFFFF"/>
        <w:spacing w:line="240" w:lineRule="auto"/>
        <w:rPr>
          <w:rFonts w:ascii="Times New Roman" w:hAnsi="Times New Roman"/>
          <w:bCs/>
        </w:rPr>
      </w:pPr>
      <w:r w:rsidRPr="007D2CAC">
        <w:rPr>
          <w:rFonts w:ascii="Times New Roman" w:hAnsi="Times New Roman"/>
          <w:b/>
        </w:rPr>
        <w:t>Зона исторической застройки</w:t>
      </w:r>
      <w:r w:rsidR="000E139C" w:rsidRPr="007D2CAC">
        <w:rPr>
          <w:rFonts w:ascii="Times New Roman" w:hAnsi="Times New Roman"/>
          <w:b/>
        </w:rPr>
        <w:t xml:space="preserve">. </w:t>
      </w:r>
      <w:r w:rsidR="000E139C" w:rsidRPr="007D2CAC">
        <w:rPr>
          <w:rFonts w:ascii="Times New Roman" w:hAnsi="Times New Roman"/>
          <w:bCs/>
        </w:rPr>
        <w:t>Включает территории исторического ядра населенных пунктов, предназначена для сохранения визуального восприятия исторической среды территории с учетом архитектурно-художественной, эстетической, общественно-культурной, научной, мемориальной, хронологической и функциональной связанности с объектами культурного наследия.</w:t>
      </w:r>
    </w:p>
    <w:p w14:paraId="0B0A36BA" w14:textId="67AF8653" w:rsidR="000E139C" w:rsidRPr="007D2CAC" w:rsidRDefault="000E139C" w:rsidP="000E139C">
      <w:pPr>
        <w:shd w:val="clear" w:color="auto" w:fill="FFFFFF"/>
        <w:spacing w:line="240" w:lineRule="auto"/>
        <w:rPr>
          <w:rFonts w:ascii="Times New Roman" w:hAnsi="Times New Roman"/>
        </w:rPr>
      </w:pPr>
      <w:r w:rsidRPr="007D2CAC">
        <w:rPr>
          <w:rFonts w:ascii="Times New Roman" w:hAnsi="Times New Roman"/>
        </w:rPr>
        <w:t xml:space="preserve">Предельные значения параметров земельных участков, разрешенного строительства, коэффициентов застройки и коэффициентов плотности застройки территории зоны исторической застройки принимается согласно Правил землепользования и застройки </w:t>
      </w:r>
      <w:r w:rsidR="007D2CAC" w:rsidRPr="007D2CAC">
        <w:rPr>
          <w:rFonts w:ascii="Times New Roman" w:hAnsi="Times New Roman"/>
          <w:iCs/>
        </w:rPr>
        <w:t>Махческого</w:t>
      </w:r>
      <w:r w:rsidR="007D2CAC" w:rsidRPr="007D2CAC">
        <w:rPr>
          <w:rFonts w:ascii="Times New Roman" w:hAnsi="Times New Roman"/>
        </w:rPr>
        <w:t xml:space="preserve"> </w:t>
      </w:r>
      <w:r w:rsidRPr="007D2CAC">
        <w:rPr>
          <w:rFonts w:ascii="Times New Roman" w:hAnsi="Times New Roman"/>
        </w:rPr>
        <w:t>сельского поселения.</w:t>
      </w:r>
    </w:p>
    <w:p w14:paraId="30A51835" w14:textId="77777777" w:rsidR="000E139C" w:rsidRPr="007D2CAC" w:rsidRDefault="000E139C" w:rsidP="000E139C">
      <w:pPr>
        <w:shd w:val="clear" w:color="auto" w:fill="FFFFFF"/>
        <w:spacing w:line="240" w:lineRule="auto"/>
        <w:rPr>
          <w:rFonts w:ascii="Times New Roman" w:hAnsi="Times New Roman"/>
        </w:rPr>
      </w:pPr>
      <w:r w:rsidRPr="007D2CAC">
        <w:rPr>
          <w:rFonts w:ascii="Times New Roman" w:hAnsi="Times New Roman"/>
          <w:b/>
          <w:bCs/>
        </w:rPr>
        <w:t xml:space="preserve">Зона </w:t>
      </w:r>
      <w:bookmarkStart w:id="9" w:name="_Hlk127878092"/>
      <w:r w:rsidRPr="007D2CAC">
        <w:rPr>
          <w:rFonts w:ascii="Times New Roman" w:hAnsi="Times New Roman"/>
          <w:b/>
          <w:bCs/>
        </w:rPr>
        <w:t>инженерной инфраструктуры</w:t>
      </w:r>
      <w:r w:rsidRPr="007D2CAC">
        <w:rPr>
          <w:rFonts w:ascii="Times New Roman" w:hAnsi="Times New Roman"/>
        </w:rPr>
        <w:t xml:space="preserve"> </w:t>
      </w:r>
      <w:bookmarkEnd w:id="9"/>
      <w:r w:rsidRPr="007D2CAC">
        <w:rPr>
          <w:rFonts w:ascii="Times New Roman" w:hAnsi="Times New Roman"/>
        </w:rPr>
        <w:t>предназначена для размещения и функционирования инженерных сооружений и коммуникаций (газоснабжение, энергообеспечение, объекты водоснабжения и водоотведения, объекты ливневой канализации).</w:t>
      </w:r>
    </w:p>
    <w:p w14:paraId="489E6605" w14:textId="77777777" w:rsidR="000E139C" w:rsidRPr="007D2CAC" w:rsidRDefault="000E139C" w:rsidP="000E139C">
      <w:pPr>
        <w:shd w:val="clear" w:color="auto" w:fill="FFFFFF"/>
        <w:spacing w:line="240" w:lineRule="auto"/>
        <w:rPr>
          <w:rFonts w:ascii="Times New Roman" w:hAnsi="Times New Roman"/>
        </w:rPr>
      </w:pPr>
      <w:r w:rsidRPr="007D2CAC">
        <w:rPr>
          <w:rFonts w:ascii="Times New Roman" w:hAnsi="Times New Roman"/>
        </w:rPr>
        <w:t>Территория зоны определена с учетом санитарно-защитных зон, предназначенных обеспечить требуемые гигиенические нормы содержания в предельном слое атмосферы загрязняющих веществ, уменьшения отрицательного влияния на жизнедеятельность инженерных сооружений.</w:t>
      </w:r>
    </w:p>
    <w:p w14:paraId="7FBCB391" w14:textId="77777777" w:rsidR="000E139C" w:rsidRPr="007D2CAC" w:rsidRDefault="000E139C" w:rsidP="000E139C">
      <w:pPr>
        <w:shd w:val="clear" w:color="auto" w:fill="FFFFFF"/>
        <w:spacing w:line="240" w:lineRule="auto"/>
        <w:rPr>
          <w:rFonts w:ascii="Times New Roman" w:hAnsi="Times New Roman"/>
        </w:rPr>
      </w:pPr>
      <w:r w:rsidRPr="007D2CAC">
        <w:rPr>
          <w:rFonts w:ascii="Times New Roman" w:hAnsi="Times New Roman"/>
        </w:rPr>
        <w:t>Сооружения и коммуникации инженерного оборудования, эксплуатация которых оказывает прямое или косвенное воздействие на безопасность населения, размещаются за пределами поселений.</w:t>
      </w:r>
    </w:p>
    <w:p w14:paraId="0541B525" w14:textId="77777777" w:rsidR="000E139C" w:rsidRPr="007D2CAC" w:rsidRDefault="000E139C" w:rsidP="000E139C">
      <w:pPr>
        <w:shd w:val="clear" w:color="auto" w:fill="FFFFFF"/>
        <w:spacing w:line="240" w:lineRule="auto"/>
        <w:rPr>
          <w:rFonts w:ascii="Times New Roman" w:hAnsi="Times New Roman"/>
        </w:rPr>
      </w:pPr>
      <w:r w:rsidRPr="007D2CAC">
        <w:rPr>
          <w:rFonts w:ascii="Times New Roman" w:hAnsi="Times New Roman"/>
        </w:rPr>
        <w:t>В целях обеспечения нормальной эксплуатации сооружений допускается устанавливать охранные зоны.</w:t>
      </w:r>
    </w:p>
    <w:p w14:paraId="53B871FE" w14:textId="791B7A24" w:rsidR="000E139C" w:rsidRPr="007D2CAC" w:rsidRDefault="000E139C" w:rsidP="000E139C">
      <w:pPr>
        <w:shd w:val="clear" w:color="auto" w:fill="FFFFFF"/>
        <w:spacing w:line="240" w:lineRule="auto"/>
        <w:rPr>
          <w:rFonts w:ascii="Times New Roman" w:hAnsi="Times New Roman"/>
        </w:rPr>
      </w:pPr>
      <w:r w:rsidRPr="007D2CAC">
        <w:rPr>
          <w:rFonts w:ascii="Times New Roman" w:hAnsi="Times New Roman"/>
        </w:rPr>
        <w:t xml:space="preserve">Предельные значения параметров земельных участков, разрешенного строительства, коэффициентов застройки и коэффициентов плотности застройки территории зоны инженерной инфраструктуры принимается согласно Правил землепользования и застройки </w:t>
      </w:r>
      <w:r w:rsidR="007D2CAC" w:rsidRPr="007D2CAC">
        <w:rPr>
          <w:rFonts w:ascii="Times New Roman" w:hAnsi="Times New Roman"/>
          <w:iCs/>
        </w:rPr>
        <w:t>Махческого</w:t>
      </w:r>
      <w:r w:rsidR="007D2CAC" w:rsidRPr="007D2CAC">
        <w:rPr>
          <w:rFonts w:ascii="Times New Roman" w:hAnsi="Times New Roman"/>
        </w:rPr>
        <w:t xml:space="preserve"> </w:t>
      </w:r>
      <w:r w:rsidRPr="007D2CAC">
        <w:rPr>
          <w:rFonts w:ascii="Times New Roman" w:hAnsi="Times New Roman"/>
        </w:rPr>
        <w:t>сельского поселения.</w:t>
      </w:r>
    </w:p>
    <w:p w14:paraId="569D41AD" w14:textId="77777777" w:rsidR="000E139C" w:rsidRPr="007D2CAC" w:rsidRDefault="000E139C" w:rsidP="000E139C">
      <w:pPr>
        <w:shd w:val="clear" w:color="auto" w:fill="FFFFFF"/>
        <w:spacing w:line="240" w:lineRule="auto"/>
        <w:rPr>
          <w:rFonts w:ascii="Times New Roman" w:hAnsi="Times New Roman"/>
          <w:b/>
          <w:bCs/>
        </w:rPr>
      </w:pPr>
      <w:r w:rsidRPr="007D2CAC">
        <w:rPr>
          <w:rFonts w:ascii="Times New Roman" w:hAnsi="Times New Roman"/>
          <w:b/>
          <w:bCs/>
        </w:rPr>
        <w:lastRenderedPageBreak/>
        <w:t xml:space="preserve">Зона транспортной инфраструктуры </w:t>
      </w:r>
      <w:r w:rsidRPr="007D2CAC">
        <w:rPr>
          <w:rFonts w:ascii="Times New Roman" w:hAnsi="Times New Roman"/>
        </w:rPr>
        <w:t>предназначена для размещения и функционирования</w:t>
      </w:r>
      <w:r w:rsidRPr="007D2CAC">
        <w:rPr>
          <w:rFonts w:ascii="Times New Roman" w:hAnsi="Times New Roman"/>
          <w:b/>
          <w:bCs/>
        </w:rPr>
        <w:t xml:space="preserve"> </w:t>
      </w:r>
      <w:r w:rsidRPr="007D2CAC">
        <w:rPr>
          <w:rFonts w:ascii="Times New Roman" w:hAnsi="Times New Roman"/>
        </w:rPr>
        <w:t xml:space="preserve">улично-дорожной сети дорог, объектов автомобильного транспорта, складов, объектов внешнего транспорта в соответствии с типами объектов, указанными в наименовании зоны, а также включают территории необходимые для их технического обслуживания и охраны. </w:t>
      </w:r>
    </w:p>
    <w:p w14:paraId="51D43718" w14:textId="165CB323" w:rsidR="000E139C" w:rsidRPr="007D2CAC" w:rsidRDefault="000E139C" w:rsidP="000E139C">
      <w:pPr>
        <w:shd w:val="clear" w:color="auto" w:fill="FFFFFF"/>
        <w:spacing w:line="240" w:lineRule="auto"/>
        <w:rPr>
          <w:rFonts w:ascii="Times New Roman" w:hAnsi="Times New Roman"/>
        </w:rPr>
      </w:pPr>
      <w:r w:rsidRPr="007D2CAC">
        <w:rPr>
          <w:rFonts w:ascii="Times New Roman" w:hAnsi="Times New Roman"/>
        </w:rPr>
        <w:t>В целях обеспечения нормальной эксплуатации сооружений, устройства других объектов внешнего транспорта допускается устанавливать охранные зоны. Отвод земель для сооружений и устройств внешнего транспорта осуществляется в установленном порядке. Режим использования этих земель определяется градостроительной документацией в соответствии с действующим законодательством.</w:t>
      </w:r>
    </w:p>
    <w:p w14:paraId="55526E4E" w14:textId="77777777" w:rsidR="000E139C" w:rsidRPr="007D2CAC" w:rsidRDefault="000E139C" w:rsidP="000E139C">
      <w:pPr>
        <w:shd w:val="clear" w:color="auto" w:fill="FFFFFF"/>
        <w:spacing w:line="240" w:lineRule="auto"/>
        <w:rPr>
          <w:rFonts w:ascii="Times New Roman" w:hAnsi="Times New Roman"/>
        </w:rPr>
      </w:pPr>
      <w:r w:rsidRPr="007D2CAC">
        <w:rPr>
          <w:rFonts w:ascii="Times New Roman" w:hAnsi="Times New Roman"/>
        </w:rPr>
        <w:t>Размещение сооружений, коммуникаций и других объектов транспорта на территории поселений должно соответствовать требованиям, приведенным в разделах 14 и 15 СП 42.13330.2016.</w:t>
      </w:r>
    </w:p>
    <w:p w14:paraId="565E9754" w14:textId="77777777" w:rsidR="000E139C" w:rsidRPr="007D2CAC" w:rsidRDefault="000E139C" w:rsidP="000E139C">
      <w:pPr>
        <w:shd w:val="clear" w:color="auto" w:fill="FFFFFF"/>
        <w:spacing w:line="240" w:lineRule="auto"/>
        <w:rPr>
          <w:rFonts w:ascii="Times New Roman" w:hAnsi="Times New Roman"/>
        </w:rPr>
      </w:pPr>
      <w:r w:rsidRPr="007D2CAC">
        <w:rPr>
          <w:rFonts w:ascii="Times New Roman" w:hAnsi="Times New Roman"/>
        </w:rPr>
        <w:t>Сооружения и коммуникации транспорта эксплуатация которых оказывает прямое или косвенное воздействие на безопасность населения, размещаются за пределами поселений.</w:t>
      </w:r>
    </w:p>
    <w:p w14:paraId="05E04810" w14:textId="7E61D2F4" w:rsidR="000E139C" w:rsidRPr="007D2CAC" w:rsidRDefault="000E139C" w:rsidP="000E139C">
      <w:pPr>
        <w:shd w:val="clear" w:color="auto" w:fill="FFFFFF"/>
        <w:spacing w:line="240" w:lineRule="auto"/>
        <w:rPr>
          <w:rFonts w:ascii="Times New Roman" w:hAnsi="Times New Roman"/>
        </w:rPr>
      </w:pPr>
      <w:r w:rsidRPr="007D2CAC">
        <w:rPr>
          <w:rFonts w:ascii="Times New Roman" w:hAnsi="Times New Roman"/>
        </w:rPr>
        <w:t xml:space="preserve">Предельные значения параметров земельных участков, разрешенного строительства, коэффициентов застройки и коэффициентов плотности застройки территории производственных зон, зон инженерной и транспортной инфраструктур принимается согласно документации по планировке линейных объектов и Правил землепользования и застройки </w:t>
      </w:r>
      <w:r w:rsidR="007D2CAC" w:rsidRPr="007D2CAC">
        <w:rPr>
          <w:rFonts w:ascii="Times New Roman" w:hAnsi="Times New Roman"/>
          <w:iCs/>
        </w:rPr>
        <w:t>Махческого</w:t>
      </w:r>
      <w:r w:rsidR="007D2CAC" w:rsidRPr="007D2CAC">
        <w:rPr>
          <w:rFonts w:ascii="Times New Roman" w:hAnsi="Times New Roman"/>
        </w:rPr>
        <w:t xml:space="preserve"> </w:t>
      </w:r>
      <w:r w:rsidRPr="007D2CAC">
        <w:rPr>
          <w:rFonts w:ascii="Times New Roman" w:hAnsi="Times New Roman"/>
        </w:rPr>
        <w:t>сельского поселения.</w:t>
      </w:r>
    </w:p>
    <w:p w14:paraId="58F82C3E" w14:textId="77777777" w:rsidR="009766C4" w:rsidRPr="007D2CAC" w:rsidRDefault="009766C4" w:rsidP="009766C4">
      <w:pPr>
        <w:spacing w:line="240" w:lineRule="auto"/>
        <w:rPr>
          <w:rFonts w:ascii="Times New Roman" w:hAnsi="Times New Roman"/>
        </w:rPr>
      </w:pPr>
      <w:r w:rsidRPr="007D2CAC">
        <w:rPr>
          <w:rFonts w:ascii="Times New Roman" w:hAnsi="Times New Roman"/>
          <w:b/>
        </w:rPr>
        <w:t>Зона сельскохозяйственного использования.</w:t>
      </w:r>
      <w:r w:rsidRPr="007D2CAC">
        <w:rPr>
          <w:rFonts w:ascii="Times New Roman" w:hAnsi="Times New Roman"/>
        </w:rPr>
        <w:t xml:space="preserve"> Зона предназначена для использования территории в границах населенных пунктов в целях ведения сельского хозяйства до момента изменения вида их использования в соответствии с генеральным планом развития поселения и населенного пункта и правилами землепользования и застройки.</w:t>
      </w:r>
    </w:p>
    <w:p w14:paraId="43C63318" w14:textId="1D49F29D" w:rsidR="009766C4" w:rsidRPr="007D2CAC" w:rsidRDefault="009766C4" w:rsidP="009766C4">
      <w:pPr>
        <w:shd w:val="clear" w:color="auto" w:fill="FFFFFF"/>
        <w:spacing w:line="240" w:lineRule="auto"/>
        <w:rPr>
          <w:rFonts w:ascii="Times New Roman" w:hAnsi="Times New Roman"/>
        </w:rPr>
      </w:pPr>
      <w:r w:rsidRPr="007D2CAC">
        <w:rPr>
          <w:rFonts w:ascii="Times New Roman" w:hAnsi="Times New Roman"/>
        </w:rPr>
        <w:t xml:space="preserve">Предельные значения коэффициентов застройки и коэффициентов плотности застройки территории зоны сельскохозяйственного использования принимается согласно Правил землепользования и застройки </w:t>
      </w:r>
      <w:r w:rsidR="007D2CAC" w:rsidRPr="007D2CAC">
        <w:rPr>
          <w:rFonts w:ascii="Times New Roman" w:hAnsi="Times New Roman"/>
          <w:iCs/>
        </w:rPr>
        <w:t>Махческого</w:t>
      </w:r>
      <w:r w:rsidR="007D2CAC" w:rsidRPr="007D2CAC">
        <w:rPr>
          <w:rFonts w:ascii="Times New Roman" w:hAnsi="Times New Roman"/>
        </w:rPr>
        <w:t xml:space="preserve"> </w:t>
      </w:r>
      <w:r w:rsidRPr="007D2CAC">
        <w:rPr>
          <w:rFonts w:ascii="Times New Roman" w:hAnsi="Times New Roman"/>
        </w:rPr>
        <w:t>сельского поселения.</w:t>
      </w:r>
    </w:p>
    <w:p w14:paraId="60E90DBC" w14:textId="1296A121" w:rsidR="003216BC" w:rsidRPr="007D2CAC" w:rsidRDefault="003216BC" w:rsidP="003216BC">
      <w:pPr>
        <w:shd w:val="clear" w:color="auto" w:fill="FFFFFF"/>
        <w:spacing w:line="240" w:lineRule="auto"/>
        <w:rPr>
          <w:rFonts w:ascii="Times New Roman" w:hAnsi="Times New Roman"/>
        </w:rPr>
      </w:pPr>
      <w:r w:rsidRPr="007D2CAC">
        <w:rPr>
          <w:rFonts w:ascii="Times New Roman" w:hAnsi="Times New Roman"/>
          <w:b/>
          <w:bCs/>
        </w:rPr>
        <w:t xml:space="preserve">Зона сельскохозяйственных угодий </w:t>
      </w:r>
      <w:r w:rsidRPr="007D2CAC">
        <w:rPr>
          <w:rFonts w:ascii="Times New Roman" w:hAnsi="Times New Roman"/>
        </w:rPr>
        <w:t>предназначена для ведения сельского хозяйства, личного подсобного хозяйства, садоводства, огородничества, размещения объектов сельскохозяйственного назначения. В составе зоны выделяются сельскохозяйственные угодья – пашни, сенокосы, пастбища, земли, занятые многолетними насаждениями (садами).</w:t>
      </w:r>
    </w:p>
    <w:p w14:paraId="67C0DB28" w14:textId="32B2CDF6" w:rsidR="003216BC" w:rsidRPr="007D2CAC" w:rsidRDefault="003216BC" w:rsidP="003216BC">
      <w:pPr>
        <w:shd w:val="clear" w:color="auto" w:fill="FFFFFF"/>
        <w:spacing w:line="240" w:lineRule="auto"/>
        <w:rPr>
          <w:rFonts w:ascii="Times New Roman" w:hAnsi="Times New Roman"/>
        </w:rPr>
      </w:pPr>
      <w:r w:rsidRPr="007D2CAC">
        <w:rPr>
          <w:rFonts w:ascii="Times New Roman" w:hAnsi="Times New Roman"/>
        </w:rPr>
        <w:t>Предельные значения коэффициентов застройки и коэффициентов плотности застройки территории зоны сельскохозяйственн</w:t>
      </w:r>
      <w:r w:rsidR="00856819" w:rsidRPr="007D2CAC">
        <w:rPr>
          <w:rFonts w:ascii="Times New Roman" w:hAnsi="Times New Roman"/>
        </w:rPr>
        <w:t>ых угодий</w:t>
      </w:r>
      <w:r w:rsidRPr="007D2CAC">
        <w:rPr>
          <w:rFonts w:ascii="Times New Roman" w:hAnsi="Times New Roman"/>
        </w:rPr>
        <w:t xml:space="preserve"> принимается согласно Правил землепользования и застройки </w:t>
      </w:r>
      <w:r w:rsidR="007D2CAC" w:rsidRPr="007D2CAC">
        <w:rPr>
          <w:rFonts w:ascii="Times New Roman" w:hAnsi="Times New Roman"/>
          <w:iCs/>
        </w:rPr>
        <w:t>Махческого</w:t>
      </w:r>
      <w:r w:rsidR="007D2CAC" w:rsidRPr="007D2CAC">
        <w:rPr>
          <w:rFonts w:ascii="Times New Roman" w:hAnsi="Times New Roman"/>
        </w:rPr>
        <w:t xml:space="preserve"> </w:t>
      </w:r>
      <w:r w:rsidRPr="007D2CAC">
        <w:rPr>
          <w:rFonts w:ascii="Times New Roman" w:hAnsi="Times New Roman"/>
        </w:rPr>
        <w:t>сельского поселения.</w:t>
      </w:r>
    </w:p>
    <w:p w14:paraId="64B3D8CD" w14:textId="63CE893F" w:rsidR="00856819" w:rsidRPr="00141AA5" w:rsidRDefault="00856819" w:rsidP="000E139C">
      <w:pPr>
        <w:shd w:val="clear" w:color="auto" w:fill="FFFFFF"/>
        <w:spacing w:line="240" w:lineRule="auto"/>
        <w:rPr>
          <w:rFonts w:ascii="Times New Roman" w:hAnsi="Times New Roman"/>
          <w:iCs/>
        </w:rPr>
      </w:pPr>
      <w:r w:rsidRPr="007D2CAC">
        <w:rPr>
          <w:rFonts w:ascii="Times New Roman" w:hAnsi="Times New Roman"/>
          <w:b/>
          <w:bCs/>
          <w:iCs/>
        </w:rPr>
        <w:t xml:space="preserve">Производственная зона </w:t>
      </w:r>
      <w:bookmarkStart w:id="10" w:name="_Hlk127884990"/>
      <w:r w:rsidRPr="007D2CAC">
        <w:rPr>
          <w:rFonts w:ascii="Times New Roman" w:hAnsi="Times New Roman"/>
          <w:b/>
          <w:bCs/>
          <w:iCs/>
        </w:rPr>
        <w:t>сельскохозяйственных предприятий</w:t>
      </w:r>
      <w:r w:rsidRPr="007D2CAC">
        <w:rPr>
          <w:rFonts w:ascii="Times New Roman" w:hAnsi="Times New Roman"/>
          <w:iCs/>
        </w:rPr>
        <w:t xml:space="preserve"> </w:t>
      </w:r>
      <w:bookmarkEnd w:id="10"/>
      <w:r w:rsidRPr="007D2CAC">
        <w:rPr>
          <w:rFonts w:ascii="Times New Roman" w:hAnsi="Times New Roman"/>
          <w:bCs/>
        </w:rPr>
        <w:t>предназначена для размещения производственных объектов сельскохозяйственных предприятий, а</w:t>
      </w:r>
      <w:r w:rsidRPr="007D2CAC">
        <w:rPr>
          <w:rFonts w:ascii="Times New Roman" w:hAnsi="Times New Roman"/>
        </w:rPr>
        <w:t xml:space="preserve"> также сопутствующих </w:t>
      </w:r>
      <w:r w:rsidRPr="00141AA5">
        <w:rPr>
          <w:rFonts w:ascii="Times New Roman" w:hAnsi="Times New Roman"/>
        </w:rPr>
        <w:t>объектов коммунально-складского назначения. В производственных зонах допускается размещение объектов транспортно-логистического, складского назначения и инженерной инфраструктуры.</w:t>
      </w:r>
    </w:p>
    <w:p w14:paraId="73E2C4C4" w14:textId="793A1E43" w:rsidR="00856819" w:rsidRPr="00141AA5" w:rsidRDefault="00856819" w:rsidP="00856819">
      <w:pPr>
        <w:shd w:val="clear" w:color="auto" w:fill="FFFFFF"/>
        <w:spacing w:line="240" w:lineRule="auto"/>
        <w:rPr>
          <w:rFonts w:ascii="Times New Roman" w:hAnsi="Times New Roman"/>
        </w:rPr>
      </w:pPr>
      <w:r w:rsidRPr="00141AA5">
        <w:rPr>
          <w:rFonts w:ascii="Times New Roman" w:hAnsi="Times New Roman"/>
        </w:rPr>
        <w:t xml:space="preserve">Предельные значения коэффициентов застройки и коэффициентов плотности застройки территории производственной зоны сельскохозяйственных предприятий принимается согласно Правил землепользования и застройки </w:t>
      </w:r>
      <w:r w:rsidR="007D2CAC" w:rsidRPr="00141AA5">
        <w:rPr>
          <w:rFonts w:ascii="Times New Roman" w:hAnsi="Times New Roman"/>
          <w:iCs/>
        </w:rPr>
        <w:t xml:space="preserve">Махческого </w:t>
      </w:r>
      <w:r w:rsidRPr="00141AA5">
        <w:rPr>
          <w:rFonts w:ascii="Times New Roman" w:hAnsi="Times New Roman"/>
        </w:rPr>
        <w:t>сельского поселения.</w:t>
      </w:r>
    </w:p>
    <w:p w14:paraId="74141066" w14:textId="7AA0A2E9" w:rsidR="00856819" w:rsidRPr="00141AA5" w:rsidRDefault="00856819" w:rsidP="000E139C">
      <w:pPr>
        <w:shd w:val="clear" w:color="auto" w:fill="FFFFFF"/>
        <w:spacing w:line="240" w:lineRule="auto"/>
        <w:rPr>
          <w:rFonts w:ascii="Times New Roman" w:hAnsi="Times New Roman"/>
          <w:iCs/>
        </w:rPr>
      </w:pPr>
      <w:r w:rsidRPr="00141AA5">
        <w:rPr>
          <w:rFonts w:ascii="Times New Roman" w:hAnsi="Times New Roman"/>
          <w:b/>
          <w:bCs/>
          <w:iCs/>
        </w:rPr>
        <w:t xml:space="preserve">Зоны </w:t>
      </w:r>
      <w:bookmarkStart w:id="11" w:name="_Hlk127885307"/>
      <w:r w:rsidRPr="00141AA5">
        <w:rPr>
          <w:rFonts w:ascii="Times New Roman" w:hAnsi="Times New Roman"/>
          <w:b/>
          <w:bCs/>
          <w:iCs/>
        </w:rPr>
        <w:t>рекреационного назначения</w:t>
      </w:r>
      <w:r w:rsidRPr="00141AA5">
        <w:rPr>
          <w:rFonts w:ascii="Times New Roman" w:hAnsi="Times New Roman"/>
          <w:iCs/>
        </w:rPr>
        <w:t xml:space="preserve"> </w:t>
      </w:r>
      <w:bookmarkEnd w:id="11"/>
      <w:r w:rsidRPr="00141AA5">
        <w:rPr>
          <w:rFonts w:ascii="Times New Roman" w:hAnsi="Times New Roman"/>
          <w:iCs/>
        </w:rPr>
        <w:t>предназначена для осуществления рекреационной, научно-исследовательской и образовательной деятельности, обустройства мест для занятия спортом, физической культурой, пешими или верховыми прогулками, отдыха и туризма, наблюдения за природой, пикников и иной рекреационной деятельности.</w:t>
      </w:r>
    </w:p>
    <w:p w14:paraId="115A0F53" w14:textId="6B112D6F" w:rsidR="00856819" w:rsidRPr="00141AA5" w:rsidRDefault="00856819" w:rsidP="00856819">
      <w:pPr>
        <w:shd w:val="clear" w:color="auto" w:fill="FFFFFF"/>
        <w:spacing w:line="240" w:lineRule="auto"/>
        <w:rPr>
          <w:rFonts w:ascii="Times New Roman" w:hAnsi="Times New Roman"/>
        </w:rPr>
      </w:pPr>
      <w:r w:rsidRPr="00141AA5">
        <w:rPr>
          <w:rFonts w:ascii="Times New Roman" w:hAnsi="Times New Roman"/>
        </w:rPr>
        <w:lastRenderedPageBreak/>
        <w:t xml:space="preserve">Предельные значения коэффициентов застройки и коэффициентов плотности застройки территории производственной зоны рекреационного назначения принимается согласно Правил землепользования и застройки </w:t>
      </w:r>
      <w:r w:rsidR="007D2CAC" w:rsidRPr="00141AA5">
        <w:rPr>
          <w:rFonts w:ascii="Times New Roman" w:hAnsi="Times New Roman"/>
          <w:iCs/>
        </w:rPr>
        <w:t xml:space="preserve">Махческого </w:t>
      </w:r>
      <w:r w:rsidRPr="00141AA5">
        <w:rPr>
          <w:rFonts w:ascii="Times New Roman" w:hAnsi="Times New Roman"/>
        </w:rPr>
        <w:t>сельского поселения.</w:t>
      </w:r>
    </w:p>
    <w:p w14:paraId="57855D3F" w14:textId="066AB6D0" w:rsidR="00856819" w:rsidRPr="00141AA5" w:rsidRDefault="00856819" w:rsidP="00856819">
      <w:pPr>
        <w:shd w:val="clear" w:color="auto" w:fill="FFFFFF"/>
        <w:spacing w:line="240" w:lineRule="auto"/>
        <w:rPr>
          <w:rFonts w:ascii="Times New Roman" w:hAnsi="Times New Roman"/>
          <w:iCs/>
        </w:rPr>
      </w:pPr>
      <w:r w:rsidRPr="00141AA5">
        <w:rPr>
          <w:rFonts w:ascii="Times New Roman" w:hAnsi="Times New Roman"/>
          <w:b/>
          <w:bCs/>
          <w:iCs/>
        </w:rPr>
        <w:t>Зона лесов.</w:t>
      </w:r>
      <w:r w:rsidRPr="00141AA5">
        <w:rPr>
          <w:rFonts w:ascii="Times New Roman" w:hAnsi="Times New Roman"/>
          <w:iCs/>
        </w:rPr>
        <w:t xml:space="preserve"> Выделенную зону составляют лесные территории, не относящиеся к землям лесного фонда. В пределах зоны лесов возможна организация природоохранной и рекреационной деятельности, внедрение элементов благоустройства. Запрещается размещение объектов капитального строительства.</w:t>
      </w:r>
    </w:p>
    <w:p w14:paraId="46F3EE47" w14:textId="6B00B64E" w:rsidR="00856819" w:rsidRPr="00141AA5" w:rsidRDefault="00856819" w:rsidP="00856819">
      <w:pPr>
        <w:shd w:val="clear" w:color="auto" w:fill="FFFFFF"/>
        <w:spacing w:line="240" w:lineRule="auto"/>
        <w:rPr>
          <w:rFonts w:ascii="Times New Roman" w:hAnsi="Times New Roman"/>
          <w:iCs/>
        </w:rPr>
      </w:pPr>
      <w:r w:rsidRPr="00141AA5">
        <w:rPr>
          <w:rFonts w:ascii="Times New Roman" w:hAnsi="Times New Roman"/>
          <w:iCs/>
        </w:rPr>
        <w:t>В соответствии с действующим законодательством действие градостроительных регламентов применительно к зоне лесов не устанавливается.</w:t>
      </w:r>
    </w:p>
    <w:p w14:paraId="21BEFEE1" w14:textId="41C82079" w:rsidR="00856819" w:rsidRPr="00141AA5" w:rsidRDefault="00856819" w:rsidP="00856819">
      <w:pPr>
        <w:shd w:val="clear" w:color="auto" w:fill="FFFFFF"/>
        <w:spacing w:line="240" w:lineRule="auto"/>
        <w:rPr>
          <w:rFonts w:ascii="Times New Roman" w:hAnsi="Times New Roman"/>
          <w:iCs/>
        </w:rPr>
      </w:pPr>
      <w:r w:rsidRPr="00141AA5">
        <w:rPr>
          <w:rFonts w:ascii="Times New Roman" w:hAnsi="Times New Roman"/>
          <w:b/>
          <w:bCs/>
          <w:iCs/>
        </w:rPr>
        <w:t>Зона кладбищ.</w:t>
      </w:r>
      <w:r w:rsidRPr="00141AA5">
        <w:rPr>
          <w:rFonts w:ascii="Times New Roman" w:hAnsi="Times New Roman"/>
          <w:iCs/>
        </w:rPr>
        <w:t xml:space="preserve"> Территория зоны предназначена для размещения объектов ритуальной деятельности (кладбищ и соответствующих культовых сооружений).</w:t>
      </w:r>
    </w:p>
    <w:p w14:paraId="56BA1866" w14:textId="48CE5152" w:rsidR="00856819" w:rsidRPr="00141AA5" w:rsidRDefault="00856819" w:rsidP="00856819">
      <w:pPr>
        <w:shd w:val="clear" w:color="auto" w:fill="FFFFFF"/>
        <w:spacing w:line="240" w:lineRule="auto"/>
        <w:rPr>
          <w:rFonts w:ascii="Times New Roman" w:hAnsi="Times New Roman"/>
        </w:rPr>
      </w:pPr>
      <w:r w:rsidRPr="00141AA5">
        <w:rPr>
          <w:rFonts w:ascii="Times New Roman" w:hAnsi="Times New Roman"/>
        </w:rPr>
        <w:t xml:space="preserve">Предельные значения коэффициентов застройки и коэффициентов плотности застройки территории зоны кладбищ принимается согласно Правил землепользования и застройки </w:t>
      </w:r>
      <w:r w:rsidR="007D2CAC" w:rsidRPr="00141AA5">
        <w:rPr>
          <w:rFonts w:ascii="Times New Roman" w:hAnsi="Times New Roman"/>
          <w:iCs/>
        </w:rPr>
        <w:t>Махческого</w:t>
      </w:r>
      <w:r w:rsidR="006D7ED6" w:rsidRPr="00141AA5">
        <w:rPr>
          <w:rFonts w:ascii="Times New Roman" w:hAnsi="Times New Roman"/>
          <w:iCs/>
        </w:rPr>
        <w:t xml:space="preserve"> </w:t>
      </w:r>
      <w:r w:rsidRPr="00141AA5">
        <w:rPr>
          <w:rFonts w:ascii="Times New Roman" w:hAnsi="Times New Roman"/>
        </w:rPr>
        <w:t>сельского поселения.</w:t>
      </w:r>
    </w:p>
    <w:p w14:paraId="0D0CCE5F" w14:textId="77777777" w:rsidR="00856819" w:rsidRPr="00141AA5" w:rsidRDefault="00856819" w:rsidP="000E139C">
      <w:pPr>
        <w:shd w:val="clear" w:color="auto" w:fill="FFFFFF"/>
        <w:spacing w:line="240" w:lineRule="auto"/>
        <w:rPr>
          <w:rFonts w:ascii="Times New Roman" w:hAnsi="Times New Roman"/>
          <w:iCs/>
        </w:rPr>
      </w:pPr>
    </w:p>
    <w:p w14:paraId="6ABC61B3" w14:textId="41243D6F" w:rsidR="00106D71" w:rsidRPr="00141AA5" w:rsidRDefault="00106D71" w:rsidP="00C64C81">
      <w:pPr>
        <w:spacing w:line="240" w:lineRule="auto"/>
        <w:ind w:firstLine="0"/>
        <w:jc w:val="center"/>
        <w:rPr>
          <w:rFonts w:ascii="Times New Roman" w:hAnsi="Times New Roman"/>
          <w:b/>
          <w:sz w:val="26"/>
          <w:szCs w:val="26"/>
        </w:rPr>
      </w:pPr>
      <w:r w:rsidRPr="00141AA5">
        <w:rPr>
          <w:rFonts w:ascii="Times New Roman" w:hAnsi="Times New Roman"/>
          <w:b/>
          <w:sz w:val="26"/>
          <w:szCs w:val="26"/>
        </w:rPr>
        <w:t>4.3. Жилищный фонд</w:t>
      </w:r>
    </w:p>
    <w:p w14:paraId="2655B4C0" w14:textId="77777777" w:rsidR="00C64C81" w:rsidRPr="00141AA5" w:rsidRDefault="00C64C81" w:rsidP="00106D71">
      <w:pPr>
        <w:spacing w:line="240" w:lineRule="auto"/>
        <w:ind w:left="1701" w:firstLine="0"/>
        <w:jc w:val="right"/>
        <w:rPr>
          <w:rFonts w:ascii="Times New Roman" w:hAnsi="Times New Roman"/>
          <w:b/>
        </w:rPr>
      </w:pPr>
    </w:p>
    <w:p w14:paraId="57FCF2B5" w14:textId="4F3FC66F" w:rsidR="00106D71" w:rsidRPr="00141AA5" w:rsidRDefault="00106D71" w:rsidP="002A5444">
      <w:pPr>
        <w:spacing w:line="240" w:lineRule="auto"/>
        <w:rPr>
          <w:rFonts w:ascii="Times New Roman" w:hAnsi="Times New Roman"/>
        </w:rPr>
      </w:pPr>
      <w:r w:rsidRPr="00141AA5">
        <w:rPr>
          <w:rFonts w:ascii="Times New Roman" w:hAnsi="Times New Roman"/>
        </w:rPr>
        <w:t xml:space="preserve">Жилищное строительство оказывает существенное влияние на формирование системы расселения, а, следовательно, на изменение численности населения планируемого </w:t>
      </w:r>
      <w:r w:rsidR="00940FBB" w:rsidRPr="00141AA5">
        <w:rPr>
          <w:rFonts w:ascii="Times New Roman" w:hAnsi="Times New Roman"/>
        </w:rPr>
        <w:t>сельского поселения</w:t>
      </w:r>
      <w:r w:rsidRPr="00141AA5">
        <w:rPr>
          <w:rFonts w:ascii="Times New Roman" w:hAnsi="Times New Roman"/>
        </w:rPr>
        <w:t>, и как следствие изменение потребности в объектах социальной, бытовой и др. инфраструктуры. Главная цель и задача жилищного строительства – это рост реальной обеспеченности населения жильем, одного из важных индикаторов уровня жизни населения.</w:t>
      </w:r>
    </w:p>
    <w:p w14:paraId="5B0BBD4F" w14:textId="33DD83C6" w:rsidR="00C64C81" w:rsidRPr="00141AA5" w:rsidRDefault="00106D71" w:rsidP="002A5444">
      <w:pPr>
        <w:spacing w:line="240" w:lineRule="auto"/>
        <w:rPr>
          <w:rFonts w:ascii="Times New Roman" w:hAnsi="Times New Roman"/>
        </w:rPr>
      </w:pPr>
      <w:r w:rsidRPr="00141AA5">
        <w:rPr>
          <w:rFonts w:ascii="Times New Roman" w:hAnsi="Times New Roman"/>
        </w:rPr>
        <w:t xml:space="preserve">По данным Администрации </w:t>
      </w:r>
      <w:r w:rsidR="00856819" w:rsidRPr="00141AA5">
        <w:rPr>
          <w:rFonts w:ascii="Times New Roman" w:hAnsi="Times New Roman"/>
        </w:rPr>
        <w:t>Ирафского</w:t>
      </w:r>
      <w:r w:rsidR="003D10AD" w:rsidRPr="00141AA5">
        <w:rPr>
          <w:rFonts w:ascii="Times New Roman" w:hAnsi="Times New Roman"/>
        </w:rPr>
        <w:t xml:space="preserve"> района</w:t>
      </w:r>
      <w:r w:rsidR="00C47D74" w:rsidRPr="00141AA5">
        <w:rPr>
          <w:rFonts w:ascii="Times New Roman" w:hAnsi="Times New Roman"/>
        </w:rPr>
        <w:t xml:space="preserve"> </w:t>
      </w:r>
      <w:r w:rsidRPr="00141AA5">
        <w:rPr>
          <w:rFonts w:ascii="Times New Roman" w:hAnsi="Times New Roman"/>
        </w:rPr>
        <w:t xml:space="preserve">общая площадь жилищного фонда </w:t>
      </w:r>
      <w:r w:rsidR="007D2CAC" w:rsidRPr="00141AA5">
        <w:rPr>
          <w:rFonts w:ascii="Times New Roman" w:hAnsi="Times New Roman"/>
        </w:rPr>
        <w:t>Махческого</w:t>
      </w:r>
      <w:r w:rsidR="006D7ED6" w:rsidRPr="00141AA5">
        <w:rPr>
          <w:rFonts w:ascii="Times New Roman" w:hAnsi="Times New Roman"/>
        </w:rPr>
        <w:t xml:space="preserve"> </w:t>
      </w:r>
      <w:r w:rsidR="003D10AD" w:rsidRPr="00141AA5">
        <w:rPr>
          <w:rFonts w:ascii="Times New Roman" w:hAnsi="Times New Roman"/>
        </w:rPr>
        <w:t>сельского поселения</w:t>
      </w:r>
      <w:r w:rsidR="00E47A0F" w:rsidRPr="00141AA5">
        <w:rPr>
          <w:rFonts w:ascii="Times New Roman" w:hAnsi="Times New Roman"/>
        </w:rPr>
        <w:t xml:space="preserve"> </w:t>
      </w:r>
      <w:r w:rsidR="00FE52D3" w:rsidRPr="00141AA5">
        <w:rPr>
          <w:rFonts w:ascii="Times New Roman" w:hAnsi="Times New Roman"/>
        </w:rPr>
        <w:t>на 01.01.20</w:t>
      </w:r>
      <w:r w:rsidR="00C64C81" w:rsidRPr="00141AA5">
        <w:rPr>
          <w:rFonts w:ascii="Times New Roman" w:hAnsi="Times New Roman"/>
        </w:rPr>
        <w:t>2</w:t>
      </w:r>
      <w:r w:rsidR="00856819" w:rsidRPr="00141AA5">
        <w:rPr>
          <w:rFonts w:ascii="Times New Roman" w:hAnsi="Times New Roman"/>
        </w:rPr>
        <w:t>1</w:t>
      </w:r>
      <w:r w:rsidR="003E69C9" w:rsidRPr="00141AA5">
        <w:rPr>
          <w:rFonts w:ascii="Times New Roman" w:hAnsi="Times New Roman"/>
        </w:rPr>
        <w:t xml:space="preserve"> г. составляла </w:t>
      </w:r>
      <w:r w:rsidR="00856819" w:rsidRPr="00141AA5">
        <w:rPr>
          <w:rFonts w:ascii="Times New Roman" w:hAnsi="Times New Roman"/>
        </w:rPr>
        <w:t>________</w:t>
      </w:r>
      <w:r w:rsidRPr="00141AA5">
        <w:rPr>
          <w:rFonts w:ascii="Times New Roman" w:hAnsi="Times New Roman"/>
        </w:rPr>
        <w:t xml:space="preserve"> тыс. м</w:t>
      </w:r>
      <w:r w:rsidRPr="00141AA5">
        <w:rPr>
          <w:rFonts w:ascii="Times New Roman" w:hAnsi="Times New Roman"/>
          <w:vertAlign w:val="superscript"/>
        </w:rPr>
        <w:t>2</w:t>
      </w:r>
      <w:r w:rsidRPr="00141AA5">
        <w:rPr>
          <w:rFonts w:ascii="Times New Roman" w:hAnsi="Times New Roman"/>
        </w:rPr>
        <w:t>. Обеспеченность населения жилищным фондом составляет</w:t>
      </w:r>
      <w:r w:rsidR="00B3185E" w:rsidRPr="00141AA5">
        <w:rPr>
          <w:rFonts w:ascii="Times New Roman" w:hAnsi="Times New Roman"/>
        </w:rPr>
        <w:t xml:space="preserve"> </w:t>
      </w:r>
      <w:r w:rsidR="00856819" w:rsidRPr="00141AA5">
        <w:rPr>
          <w:rFonts w:ascii="Times New Roman" w:hAnsi="Times New Roman"/>
        </w:rPr>
        <w:t>______</w:t>
      </w:r>
      <w:r w:rsidR="00B3185E" w:rsidRPr="00141AA5">
        <w:rPr>
          <w:rFonts w:ascii="Times New Roman" w:hAnsi="Times New Roman"/>
        </w:rPr>
        <w:t xml:space="preserve"> </w:t>
      </w:r>
      <w:r w:rsidRPr="00141AA5">
        <w:rPr>
          <w:rFonts w:ascii="Times New Roman" w:hAnsi="Times New Roman"/>
        </w:rPr>
        <w:t>м</w:t>
      </w:r>
      <w:r w:rsidRPr="00141AA5">
        <w:rPr>
          <w:rFonts w:ascii="Times New Roman" w:hAnsi="Times New Roman"/>
          <w:vertAlign w:val="superscript"/>
        </w:rPr>
        <w:t>2</w:t>
      </w:r>
      <w:r w:rsidRPr="00141AA5">
        <w:rPr>
          <w:rFonts w:ascii="Times New Roman" w:hAnsi="Times New Roman"/>
        </w:rPr>
        <w:t xml:space="preserve"> на 1 человека, </w:t>
      </w:r>
      <w:r w:rsidR="00C64C81" w:rsidRPr="00141AA5">
        <w:rPr>
          <w:rFonts w:ascii="Times New Roman" w:hAnsi="Times New Roman"/>
        </w:rPr>
        <w:t xml:space="preserve">что является </w:t>
      </w:r>
      <w:r w:rsidR="00C47D74" w:rsidRPr="00141AA5">
        <w:rPr>
          <w:rFonts w:ascii="Times New Roman" w:hAnsi="Times New Roman"/>
        </w:rPr>
        <w:t>низким показателем.</w:t>
      </w:r>
    </w:p>
    <w:p w14:paraId="1A9A7291" w14:textId="77777777" w:rsidR="00856819" w:rsidRPr="00141AA5" w:rsidRDefault="00106D71" w:rsidP="00F77855">
      <w:pPr>
        <w:spacing w:line="240" w:lineRule="auto"/>
        <w:rPr>
          <w:rFonts w:ascii="Times New Roman" w:hAnsi="Times New Roman"/>
        </w:rPr>
      </w:pPr>
      <w:r w:rsidRPr="00141AA5">
        <w:rPr>
          <w:rFonts w:ascii="Times New Roman" w:hAnsi="Times New Roman"/>
        </w:rPr>
        <w:t>Основная часть жилого фонда поселения представлена частным жилищным фондом: индивидуальными жилыми домами с участками, находящимся в собственности граждан.</w:t>
      </w:r>
    </w:p>
    <w:p w14:paraId="4046567D" w14:textId="38D6918C" w:rsidR="00FA0E11" w:rsidRPr="00141AA5" w:rsidRDefault="00FA0E11" w:rsidP="00F77855">
      <w:pPr>
        <w:spacing w:line="240" w:lineRule="auto"/>
        <w:rPr>
          <w:rFonts w:ascii="Times New Roman" w:hAnsi="Times New Roman"/>
          <w:highlight w:val="yellow"/>
        </w:rPr>
      </w:pPr>
      <w:r w:rsidRPr="00141AA5">
        <w:rPr>
          <w:rFonts w:ascii="Times New Roman" w:hAnsi="Times New Roman"/>
          <w:b/>
          <w:sz w:val="26"/>
          <w:szCs w:val="26"/>
          <w:highlight w:val="yellow"/>
        </w:rPr>
        <w:br w:type="page"/>
      </w:r>
    </w:p>
    <w:p w14:paraId="6570D126" w14:textId="15100BB2" w:rsidR="00EE47D8" w:rsidRPr="00141AA5" w:rsidRDefault="00FA0E11" w:rsidP="00434A36">
      <w:pPr>
        <w:spacing w:line="240" w:lineRule="auto"/>
        <w:ind w:firstLine="0"/>
        <w:jc w:val="center"/>
        <w:rPr>
          <w:rFonts w:ascii="Times New Roman" w:hAnsi="Times New Roman"/>
          <w:b/>
        </w:rPr>
      </w:pPr>
      <w:r w:rsidRPr="00141AA5">
        <w:rPr>
          <w:rFonts w:ascii="Times New Roman" w:hAnsi="Times New Roman"/>
          <w:b/>
        </w:rPr>
        <w:lastRenderedPageBreak/>
        <w:t>Р</w:t>
      </w:r>
      <w:r w:rsidR="00ED2DFC" w:rsidRPr="00141AA5">
        <w:rPr>
          <w:rFonts w:ascii="Times New Roman" w:hAnsi="Times New Roman"/>
          <w:b/>
        </w:rPr>
        <w:t>аздел</w:t>
      </w:r>
      <w:r w:rsidRPr="00141AA5">
        <w:rPr>
          <w:rFonts w:ascii="Times New Roman" w:hAnsi="Times New Roman"/>
          <w:b/>
        </w:rPr>
        <w:t xml:space="preserve"> 5</w:t>
      </w:r>
      <w:r w:rsidR="00624061" w:rsidRPr="00141AA5">
        <w:rPr>
          <w:rFonts w:ascii="Times New Roman" w:hAnsi="Times New Roman"/>
          <w:b/>
        </w:rPr>
        <w:t>. Н</w:t>
      </w:r>
      <w:r w:rsidR="00ED2DFC" w:rsidRPr="00141AA5">
        <w:rPr>
          <w:rFonts w:ascii="Times New Roman" w:hAnsi="Times New Roman"/>
          <w:b/>
        </w:rPr>
        <w:t>аселение</w:t>
      </w:r>
    </w:p>
    <w:p w14:paraId="3414938B" w14:textId="77777777" w:rsidR="00434A36" w:rsidRPr="00141AA5" w:rsidRDefault="00434A36" w:rsidP="00434A36">
      <w:pPr>
        <w:spacing w:line="240" w:lineRule="auto"/>
        <w:jc w:val="center"/>
        <w:rPr>
          <w:rFonts w:ascii="Times New Roman" w:hAnsi="Times New Roman"/>
          <w:lang w:eastAsia="x-none"/>
        </w:rPr>
      </w:pPr>
    </w:p>
    <w:p w14:paraId="146D1530" w14:textId="77777777" w:rsidR="00EE47D8" w:rsidRPr="00141AA5" w:rsidRDefault="00EE47D8" w:rsidP="00434A36">
      <w:pPr>
        <w:pStyle w:val="a8"/>
        <w:spacing w:line="240" w:lineRule="auto"/>
        <w:ind w:left="0"/>
        <w:rPr>
          <w:rFonts w:ascii="Times New Roman" w:hAnsi="Times New Roman"/>
        </w:rPr>
      </w:pPr>
      <w:r w:rsidRPr="00141AA5">
        <w:rPr>
          <w:rFonts w:ascii="Times New Roman" w:hAnsi="Times New Roman"/>
        </w:rPr>
        <w:t>На современном этапе развития человеческий и трудовой капитал являются важнейшими ресурсами территории. Анализ демографической ситуации – одна из главнейших составляющих оценки тенденций экономического роста поселения. Возрастной, половой и национальный состав населения во многом определяют перспективы и проблемы рынка труда, а значит и производственный потенциал. Количественная оценка тенденций состояния и использования трудовых ресурсов позволяет учитывать и определять направления повышения их эффективности. Вот почему анализ демографической ситуации – одна из главнейших составляющих прогноза тенденций экономического роста поселения.</w:t>
      </w:r>
    </w:p>
    <w:p w14:paraId="0A9B5D7D" w14:textId="53D3603D" w:rsidR="00F4259E" w:rsidRPr="00141AA5" w:rsidRDefault="00F4259E" w:rsidP="00F4259E">
      <w:pPr>
        <w:pStyle w:val="a8"/>
        <w:spacing w:line="240" w:lineRule="auto"/>
        <w:ind w:left="0"/>
        <w:rPr>
          <w:rFonts w:ascii="Times New Roman" w:hAnsi="Times New Roman"/>
        </w:rPr>
      </w:pPr>
      <w:r w:rsidRPr="00141AA5">
        <w:rPr>
          <w:rFonts w:ascii="Times New Roman" w:hAnsi="Times New Roman"/>
        </w:rPr>
        <w:t xml:space="preserve">Демографическая ситуация, сложившаяся в </w:t>
      </w:r>
      <w:r w:rsidR="007D2CAC" w:rsidRPr="00141AA5">
        <w:rPr>
          <w:rFonts w:ascii="Times New Roman" w:hAnsi="Times New Roman"/>
        </w:rPr>
        <w:t>Махческом</w:t>
      </w:r>
      <w:r w:rsidRPr="00141AA5">
        <w:rPr>
          <w:rFonts w:ascii="Times New Roman" w:hAnsi="Times New Roman"/>
        </w:rPr>
        <w:t xml:space="preserve"> сельском поселении, имеет сложный комплексный характер и </w:t>
      </w:r>
      <w:r w:rsidR="00545370" w:rsidRPr="00141AA5">
        <w:rPr>
          <w:rFonts w:ascii="Times New Roman" w:hAnsi="Times New Roman"/>
        </w:rPr>
        <w:t>позитивные</w:t>
      </w:r>
      <w:r w:rsidRPr="00141AA5">
        <w:rPr>
          <w:rFonts w:ascii="Times New Roman" w:hAnsi="Times New Roman"/>
        </w:rPr>
        <w:t xml:space="preserve"> тенденции развития. Центральный населенный пункт сельского поселения – село </w:t>
      </w:r>
      <w:r w:rsidR="007D2CAC" w:rsidRPr="00141AA5">
        <w:rPr>
          <w:rFonts w:ascii="Times New Roman" w:hAnsi="Times New Roman"/>
        </w:rPr>
        <w:t>Махческ</w:t>
      </w:r>
      <w:r w:rsidRPr="00141AA5">
        <w:rPr>
          <w:rFonts w:ascii="Times New Roman" w:hAnsi="Times New Roman"/>
        </w:rPr>
        <w:t xml:space="preserve"> входит в группу </w:t>
      </w:r>
      <w:r w:rsidR="008D44E0" w:rsidRPr="00141AA5">
        <w:rPr>
          <w:rFonts w:ascii="Times New Roman" w:hAnsi="Times New Roman"/>
        </w:rPr>
        <w:t>малых</w:t>
      </w:r>
      <w:r w:rsidRPr="00141AA5">
        <w:rPr>
          <w:rFonts w:ascii="Times New Roman" w:hAnsi="Times New Roman"/>
        </w:rPr>
        <w:t xml:space="preserve"> сельских населенных пунктов Республики Северная Осетия-Алания (с численностью населения от </w:t>
      </w:r>
      <w:r w:rsidR="008D44E0" w:rsidRPr="00141AA5">
        <w:rPr>
          <w:rFonts w:ascii="Times New Roman" w:hAnsi="Times New Roman"/>
        </w:rPr>
        <w:t>50</w:t>
      </w:r>
      <w:r w:rsidRPr="00141AA5">
        <w:rPr>
          <w:rFonts w:ascii="Times New Roman" w:hAnsi="Times New Roman"/>
        </w:rPr>
        <w:t xml:space="preserve"> до </w:t>
      </w:r>
      <w:r w:rsidR="008D44E0" w:rsidRPr="00141AA5">
        <w:rPr>
          <w:rFonts w:ascii="Times New Roman" w:hAnsi="Times New Roman"/>
        </w:rPr>
        <w:t>20</w:t>
      </w:r>
      <w:r w:rsidRPr="00141AA5">
        <w:rPr>
          <w:rFonts w:ascii="Times New Roman" w:hAnsi="Times New Roman"/>
        </w:rPr>
        <w:t>0 человек).</w:t>
      </w:r>
    </w:p>
    <w:p w14:paraId="055E4C6C" w14:textId="5EF825C5" w:rsidR="00F4259E" w:rsidRPr="00141AA5" w:rsidRDefault="00F4259E" w:rsidP="00F4259E">
      <w:pPr>
        <w:pStyle w:val="a8"/>
        <w:spacing w:line="240" w:lineRule="auto"/>
        <w:ind w:left="0"/>
        <w:rPr>
          <w:rFonts w:ascii="Times New Roman" w:hAnsi="Times New Roman"/>
        </w:rPr>
      </w:pPr>
      <w:r w:rsidRPr="00141AA5">
        <w:rPr>
          <w:rFonts w:ascii="Times New Roman" w:hAnsi="Times New Roman"/>
        </w:rPr>
        <w:t>По данным на 01.01.202</w:t>
      </w:r>
      <w:r w:rsidR="00FC5F6E" w:rsidRPr="00141AA5">
        <w:rPr>
          <w:rFonts w:ascii="Times New Roman" w:hAnsi="Times New Roman"/>
        </w:rPr>
        <w:t>1</w:t>
      </w:r>
      <w:r w:rsidRPr="00141AA5">
        <w:rPr>
          <w:rFonts w:ascii="Times New Roman" w:hAnsi="Times New Roman"/>
        </w:rPr>
        <w:t xml:space="preserve"> г. население планируемого поселения составляло </w:t>
      </w:r>
      <w:r w:rsidR="006D7ED6" w:rsidRPr="00141AA5">
        <w:rPr>
          <w:rFonts w:ascii="Times New Roman" w:hAnsi="Times New Roman"/>
        </w:rPr>
        <w:t>41</w:t>
      </w:r>
      <w:r w:rsidR="00206D6B" w:rsidRPr="00141AA5">
        <w:rPr>
          <w:rFonts w:ascii="Times New Roman" w:hAnsi="Times New Roman"/>
        </w:rPr>
        <w:t>8</w:t>
      </w:r>
      <w:r w:rsidRPr="00141AA5">
        <w:rPr>
          <w:rFonts w:ascii="Times New Roman" w:hAnsi="Times New Roman"/>
        </w:rPr>
        <w:t xml:space="preserve"> человек. Демографическая ситуация в целом стабильная, последние десятилетия в поселении чередуются периоды, для которых характерен естественн</w:t>
      </w:r>
      <w:r w:rsidR="006D7ED6" w:rsidRPr="00141AA5">
        <w:rPr>
          <w:rFonts w:ascii="Times New Roman" w:hAnsi="Times New Roman"/>
        </w:rPr>
        <w:t>ая</w:t>
      </w:r>
      <w:r w:rsidRPr="00141AA5">
        <w:rPr>
          <w:rFonts w:ascii="Times New Roman" w:hAnsi="Times New Roman"/>
        </w:rPr>
        <w:t xml:space="preserve"> </w:t>
      </w:r>
      <w:r w:rsidR="006D7ED6" w:rsidRPr="00141AA5">
        <w:rPr>
          <w:rFonts w:ascii="Times New Roman" w:hAnsi="Times New Roman"/>
        </w:rPr>
        <w:t xml:space="preserve">убыль </w:t>
      </w:r>
      <w:r w:rsidRPr="00141AA5">
        <w:rPr>
          <w:rFonts w:ascii="Times New Roman" w:hAnsi="Times New Roman"/>
        </w:rPr>
        <w:t xml:space="preserve">и миграционный </w:t>
      </w:r>
      <w:r w:rsidR="006D7ED6" w:rsidRPr="00141AA5">
        <w:rPr>
          <w:rFonts w:ascii="Times New Roman" w:hAnsi="Times New Roman"/>
        </w:rPr>
        <w:t>приток</w:t>
      </w:r>
      <w:r w:rsidRPr="00141AA5">
        <w:rPr>
          <w:rFonts w:ascii="Times New Roman" w:hAnsi="Times New Roman"/>
        </w:rPr>
        <w:t xml:space="preserve"> населения.</w:t>
      </w:r>
    </w:p>
    <w:p w14:paraId="0DA66DB4" w14:textId="1EE93C5F" w:rsidR="00F4259E" w:rsidRPr="00141AA5" w:rsidRDefault="00F4259E" w:rsidP="00F4259E">
      <w:pPr>
        <w:pStyle w:val="a8"/>
        <w:spacing w:line="240" w:lineRule="auto"/>
        <w:ind w:left="0"/>
        <w:rPr>
          <w:rFonts w:ascii="Times New Roman" w:hAnsi="Times New Roman"/>
        </w:rPr>
      </w:pPr>
      <w:r w:rsidRPr="00141AA5">
        <w:rPr>
          <w:rFonts w:ascii="Times New Roman" w:hAnsi="Times New Roman"/>
        </w:rPr>
        <w:t xml:space="preserve">Территория планируемого сельского поселения расположена в </w:t>
      </w:r>
      <w:r w:rsidR="008D44E0" w:rsidRPr="00141AA5">
        <w:rPr>
          <w:rFonts w:ascii="Times New Roman" w:hAnsi="Times New Roman"/>
        </w:rPr>
        <w:t>южной</w:t>
      </w:r>
      <w:r w:rsidRPr="00141AA5">
        <w:rPr>
          <w:rFonts w:ascii="Times New Roman" w:hAnsi="Times New Roman"/>
        </w:rPr>
        <w:t xml:space="preserve"> зоне расселения Республики Северная Осетия-Алания, которая включает территории муниципальных образований с различной численностью и плотностью населения.</w:t>
      </w:r>
    </w:p>
    <w:p w14:paraId="44CB5B25" w14:textId="77777777" w:rsidR="00F4259E" w:rsidRPr="00141AA5" w:rsidRDefault="00F4259E" w:rsidP="00F4259E">
      <w:pPr>
        <w:pStyle w:val="a8"/>
        <w:spacing w:line="240" w:lineRule="auto"/>
        <w:ind w:left="851"/>
        <w:rPr>
          <w:rFonts w:ascii="Times New Roman" w:hAnsi="Times New Roman"/>
        </w:rPr>
      </w:pPr>
    </w:p>
    <w:p w14:paraId="48748297" w14:textId="77777777" w:rsidR="00F4259E" w:rsidRPr="00141AA5" w:rsidRDefault="00F4259E" w:rsidP="00F4259E">
      <w:pPr>
        <w:pStyle w:val="a8"/>
        <w:spacing w:line="240" w:lineRule="auto"/>
        <w:ind w:left="0" w:firstLine="0"/>
        <w:jc w:val="center"/>
        <w:rPr>
          <w:rFonts w:ascii="Times New Roman" w:hAnsi="Times New Roman"/>
          <w:bCs/>
          <w:highlight w:val="yellow"/>
        </w:rPr>
      </w:pPr>
      <w:r w:rsidRPr="00141AA5">
        <w:rPr>
          <w:rFonts w:ascii="Times New Roman" w:eastAsia="Arial Unicode MS" w:hAnsi="Times New Roman"/>
          <w:bCs/>
          <w:noProof/>
          <w:highlight w:val="yellow"/>
        </w:rPr>
        <w:drawing>
          <wp:inline distT="0" distB="0" distL="0" distR="0" wp14:anchorId="2F0E7016" wp14:editId="4981684D">
            <wp:extent cx="5250180" cy="2796540"/>
            <wp:effectExtent l="0" t="0" r="7620" b="381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38C2C721" w14:textId="1CABC75E" w:rsidR="00F4259E" w:rsidRPr="00141AA5" w:rsidRDefault="00F4259E" w:rsidP="00F4259E">
      <w:pPr>
        <w:pStyle w:val="a8"/>
        <w:spacing w:line="240" w:lineRule="auto"/>
        <w:ind w:left="0" w:firstLine="0"/>
        <w:jc w:val="center"/>
        <w:rPr>
          <w:rFonts w:ascii="Times New Roman" w:hAnsi="Times New Roman"/>
          <w:bCs/>
        </w:rPr>
      </w:pPr>
      <w:r w:rsidRPr="00141AA5">
        <w:rPr>
          <w:rFonts w:ascii="Times New Roman" w:hAnsi="Times New Roman"/>
          <w:bCs/>
        </w:rPr>
        <w:t xml:space="preserve">Рисунок 5.1. Численность населения </w:t>
      </w:r>
      <w:r w:rsidR="008D44E0" w:rsidRPr="00141AA5">
        <w:rPr>
          <w:rFonts w:ascii="Times New Roman" w:hAnsi="Times New Roman"/>
          <w:bCs/>
        </w:rPr>
        <w:t>Ирафского муниципального</w:t>
      </w:r>
      <w:r w:rsidRPr="00141AA5">
        <w:rPr>
          <w:rFonts w:ascii="Times New Roman" w:hAnsi="Times New Roman"/>
          <w:bCs/>
        </w:rPr>
        <w:t xml:space="preserve"> района в разрезе </w:t>
      </w:r>
    </w:p>
    <w:p w14:paraId="235E0286" w14:textId="77777777" w:rsidR="00F4259E" w:rsidRPr="00141AA5" w:rsidRDefault="00F4259E" w:rsidP="00F4259E">
      <w:pPr>
        <w:pStyle w:val="a8"/>
        <w:spacing w:line="240" w:lineRule="auto"/>
        <w:ind w:left="0" w:firstLine="0"/>
        <w:jc w:val="center"/>
        <w:rPr>
          <w:rFonts w:ascii="Times New Roman" w:hAnsi="Times New Roman"/>
          <w:bCs/>
        </w:rPr>
      </w:pPr>
      <w:r w:rsidRPr="00141AA5">
        <w:rPr>
          <w:rFonts w:ascii="Times New Roman" w:hAnsi="Times New Roman"/>
          <w:bCs/>
        </w:rPr>
        <w:t>муниципальных образований</w:t>
      </w:r>
    </w:p>
    <w:p w14:paraId="689397BC" w14:textId="77777777" w:rsidR="00F4259E" w:rsidRPr="00141AA5" w:rsidRDefault="00F4259E" w:rsidP="00F4259E">
      <w:pPr>
        <w:pStyle w:val="a8"/>
        <w:spacing w:line="240" w:lineRule="auto"/>
        <w:ind w:left="851"/>
        <w:rPr>
          <w:rFonts w:ascii="Times New Roman" w:hAnsi="Times New Roman"/>
          <w:highlight w:val="yellow"/>
        </w:rPr>
      </w:pPr>
    </w:p>
    <w:p w14:paraId="0130E4F6" w14:textId="6861D168" w:rsidR="00F4259E" w:rsidRPr="00141AA5" w:rsidRDefault="00F4259E" w:rsidP="00F4259E">
      <w:pPr>
        <w:pStyle w:val="a8"/>
        <w:spacing w:line="240" w:lineRule="auto"/>
        <w:ind w:left="0"/>
        <w:rPr>
          <w:rFonts w:ascii="Times New Roman" w:hAnsi="Times New Roman"/>
        </w:rPr>
      </w:pPr>
      <w:r w:rsidRPr="00141AA5">
        <w:rPr>
          <w:rFonts w:ascii="Times New Roman" w:hAnsi="Times New Roman"/>
        </w:rPr>
        <w:t>По состоянию на 01.01.202</w:t>
      </w:r>
      <w:r w:rsidR="00FC5F6E" w:rsidRPr="00141AA5">
        <w:rPr>
          <w:rFonts w:ascii="Times New Roman" w:hAnsi="Times New Roman"/>
        </w:rPr>
        <w:t>1</w:t>
      </w:r>
      <w:r w:rsidRPr="00141AA5">
        <w:rPr>
          <w:rFonts w:ascii="Times New Roman" w:hAnsi="Times New Roman"/>
        </w:rPr>
        <w:t xml:space="preserve"> года удельный вес населения рассматриваемого сельского поселения в общей численности населения </w:t>
      </w:r>
      <w:r w:rsidR="008D44E0" w:rsidRPr="00141AA5">
        <w:rPr>
          <w:rFonts w:ascii="Times New Roman" w:hAnsi="Times New Roman"/>
        </w:rPr>
        <w:t>Ирафского</w:t>
      </w:r>
      <w:r w:rsidRPr="00141AA5">
        <w:rPr>
          <w:rFonts w:ascii="Times New Roman" w:hAnsi="Times New Roman"/>
        </w:rPr>
        <w:t xml:space="preserve"> района составлял порядка </w:t>
      </w:r>
      <w:r w:rsidR="006D7ED6" w:rsidRPr="00141AA5">
        <w:rPr>
          <w:rFonts w:ascii="Times New Roman" w:hAnsi="Times New Roman"/>
        </w:rPr>
        <w:t>2,6</w:t>
      </w:r>
      <w:r w:rsidRPr="00141AA5">
        <w:rPr>
          <w:rFonts w:ascii="Times New Roman" w:hAnsi="Times New Roman"/>
        </w:rPr>
        <w:t xml:space="preserve"> % (в целом по Республике Северная Осетия-Алания – 0,</w:t>
      </w:r>
      <w:r w:rsidR="00F77CC2" w:rsidRPr="00141AA5">
        <w:rPr>
          <w:rFonts w:ascii="Times New Roman" w:hAnsi="Times New Roman"/>
        </w:rPr>
        <w:t>04</w:t>
      </w:r>
      <w:r w:rsidRPr="00141AA5">
        <w:rPr>
          <w:rFonts w:ascii="Times New Roman" w:hAnsi="Times New Roman"/>
        </w:rPr>
        <w:t xml:space="preserve"> %), тем самым демографическая ситуация, сложившаяся в </w:t>
      </w:r>
      <w:r w:rsidR="00206D6B" w:rsidRPr="00141AA5">
        <w:rPr>
          <w:rFonts w:ascii="Times New Roman" w:hAnsi="Times New Roman"/>
        </w:rPr>
        <w:t>Махческом</w:t>
      </w:r>
      <w:r w:rsidRPr="00141AA5">
        <w:rPr>
          <w:rFonts w:ascii="Times New Roman" w:hAnsi="Times New Roman"/>
        </w:rPr>
        <w:t xml:space="preserve"> сельском поселении, не играет заметной роли в общей динамике населения </w:t>
      </w:r>
      <w:r w:rsidR="00F77CC2" w:rsidRPr="00141AA5">
        <w:rPr>
          <w:rFonts w:ascii="Times New Roman" w:hAnsi="Times New Roman"/>
        </w:rPr>
        <w:t>Ирафского</w:t>
      </w:r>
      <w:r w:rsidRPr="00141AA5">
        <w:rPr>
          <w:rFonts w:ascii="Times New Roman" w:hAnsi="Times New Roman"/>
        </w:rPr>
        <w:t xml:space="preserve"> района и Республики Северная Осетия-Алания.</w:t>
      </w:r>
    </w:p>
    <w:p w14:paraId="4BCC66CA" w14:textId="77777777" w:rsidR="00F4259E" w:rsidRPr="00141AA5" w:rsidRDefault="00F4259E" w:rsidP="00F4259E">
      <w:pPr>
        <w:spacing w:line="240" w:lineRule="auto"/>
        <w:ind w:left="1701" w:firstLine="0"/>
        <w:jc w:val="right"/>
        <w:rPr>
          <w:rFonts w:ascii="Times New Roman" w:hAnsi="Times New Roman"/>
          <w:b/>
          <w:sz w:val="26"/>
          <w:szCs w:val="26"/>
          <w:highlight w:val="yellow"/>
        </w:rPr>
      </w:pPr>
    </w:p>
    <w:p w14:paraId="7B9040C7" w14:textId="77777777" w:rsidR="00F4259E" w:rsidRPr="00141AA5" w:rsidRDefault="00F4259E" w:rsidP="00F4259E">
      <w:pPr>
        <w:spacing w:line="240" w:lineRule="auto"/>
        <w:ind w:left="1701" w:firstLine="0"/>
        <w:jc w:val="right"/>
        <w:rPr>
          <w:rFonts w:ascii="Times New Roman" w:hAnsi="Times New Roman"/>
          <w:b/>
          <w:sz w:val="26"/>
          <w:szCs w:val="26"/>
          <w:highlight w:val="yellow"/>
        </w:rPr>
      </w:pPr>
    </w:p>
    <w:p w14:paraId="6811FF16" w14:textId="77777777" w:rsidR="00F4259E" w:rsidRPr="00141AA5" w:rsidRDefault="00F4259E" w:rsidP="00F4259E">
      <w:pPr>
        <w:spacing w:line="240" w:lineRule="auto"/>
        <w:ind w:left="1701" w:firstLine="0"/>
        <w:jc w:val="right"/>
        <w:rPr>
          <w:rFonts w:ascii="Times New Roman" w:hAnsi="Times New Roman"/>
          <w:b/>
          <w:sz w:val="26"/>
          <w:szCs w:val="26"/>
          <w:highlight w:val="yellow"/>
        </w:rPr>
      </w:pPr>
    </w:p>
    <w:p w14:paraId="1A30B3E9" w14:textId="07FA82D1" w:rsidR="00F4259E" w:rsidRPr="00141AA5" w:rsidRDefault="00F77CC2" w:rsidP="00F77CC2">
      <w:pPr>
        <w:pStyle w:val="a8"/>
        <w:spacing w:line="240" w:lineRule="auto"/>
        <w:ind w:left="0" w:firstLine="0"/>
        <w:jc w:val="center"/>
        <w:rPr>
          <w:rFonts w:ascii="Times New Roman" w:hAnsi="Times New Roman"/>
          <w:b/>
        </w:rPr>
      </w:pPr>
      <w:r w:rsidRPr="00141AA5">
        <w:rPr>
          <w:rFonts w:ascii="Times New Roman" w:hAnsi="Times New Roman"/>
          <w:b/>
        </w:rPr>
        <w:lastRenderedPageBreak/>
        <w:t xml:space="preserve">5.1. </w:t>
      </w:r>
      <w:r w:rsidR="00F4259E" w:rsidRPr="00141AA5">
        <w:rPr>
          <w:rFonts w:ascii="Times New Roman" w:hAnsi="Times New Roman"/>
          <w:b/>
        </w:rPr>
        <w:t>Динамика численности населения</w:t>
      </w:r>
    </w:p>
    <w:p w14:paraId="5972AB90" w14:textId="77777777" w:rsidR="00F4259E" w:rsidRPr="00141AA5" w:rsidRDefault="00F4259E" w:rsidP="00F4259E">
      <w:pPr>
        <w:pStyle w:val="a8"/>
        <w:spacing w:line="240" w:lineRule="auto"/>
        <w:ind w:left="2158" w:firstLine="0"/>
        <w:rPr>
          <w:rFonts w:ascii="Times New Roman" w:hAnsi="Times New Roman"/>
          <w:b/>
        </w:rPr>
      </w:pPr>
    </w:p>
    <w:p w14:paraId="1F2C9CD0" w14:textId="4AED5BFD" w:rsidR="00F4259E" w:rsidRPr="00141AA5" w:rsidRDefault="00F4259E" w:rsidP="00F4259E">
      <w:pPr>
        <w:pStyle w:val="a8"/>
        <w:spacing w:line="240" w:lineRule="auto"/>
        <w:ind w:left="0"/>
        <w:rPr>
          <w:rFonts w:ascii="Times New Roman" w:hAnsi="Times New Roman"/>
        </w:rPr>
      </w:pPr>
      <w:r w:rsidRPr="00141AA5">
        <w:rPr>
          <w:rFonts w:ascii="Times New Roman" w:hAnsi="Times New Roman"/>
        </w:rPr>
        <w:t>На 01.01.202</w:t>
      </w:r>
      <w:r w:rsidR="003A36CA" w:rsidRPr="00141AA5">
        <w:rPr>
          <w:rFonts w:ascii="Times New Roman" w:hAnsi="Times New Roman"/>
        </w:rPr>
        <w:t>1</w:t>
      </w:r>
      <w:r w:rsidRPr="00141AA5">
        <w:rPr>
          <w:rFonts w:ascii="Times New Roman" w:hAnsi="Times New Roman"/>
        </w:rPr>
        <w:t xml:space="preserve"> года численность населения </w:t>
      </w:r>
      <w:r w:rsidR="00206D6B" w:rsidRPr="00141AA5">
        <w:rPr>
          <w:rFonts w:ascii="Times New Roman" w:hAnsi="Times New Roman"/>
        </w:rPr>
        <w:t>Махческого</w:t>
      </w:r>
      <w:r w:rsidR="003A36CA" w:rsidRPr="00141AA5">
        <w:rPr>
          <w:rFonts w:ascii="Times New Roman" w:hAnsi="Times New Roman"/>
        </w:rPr>
        <w:t xml:space="preserve"> </w:t>
      </w:r>
      <w:r w:rsidRPr="00141AA5">
        <w:rPr>
          <w:rFonts w:ascii="Times New Roman" w:hAnsi="Times New Roman"/>
        </w:rPr>
        <w:t xml:space="preserve">сельского поселения составляла </w:t>
      </w:r>
      <w:r w:rsidR="006D7ED6" w:rsidRPr="00141AA5">
        <w:rPr>
          <w:rFonts w:ascii="Times New Roman" w:hAnsi="Times New Roman"/>
        </w:rPr>
        <w:t>41</w:t>
      </w:r>
      <w:r w:rsidR="00206D6B" w:rsidRPr="00141AA5">
        <w:rPr>
          <w:rFonts w:ascii="Times New Roman" w:hAnsi="Times New Roman"/>
        </w:rPr>
        <w:t>8</w:t>
      </w:r>
      <w:r w:rsidRPr="00141AA5">
        <w:rPr>
          <w:rFonts w:ascii="Times New Roman" w:hAnsi="Times New Roman"/>
        </w:rPr>
        <w:t xml:space="preserve"> человек, это порядка </w:t>
      </w:r>
      <w:r w:rsidR="006D7ED6" w:rsidRPr="00141AA5">
        <w:rPr>
          <w:rFonts w:ascii="Times New Roman" w:hAnsi="Times New Roman"/>
        </w:rPr>
        <w:t>2,6</w:t>
      </w:r>
      <w:r w:rsidR="00D8278B" w:rsidRPr="00141AA5">
        <w:rPr>
          <w:rFonts w:ascii="Times New Roman" w:hAnsi="Times New Roman"/>
        </w:rPr>
        <w:t xml:space="preserve"> </w:t>
      </w:r>
      <w:r w:rsidRPr="00141AA5">
        <w:rPr>
          <w:rFonts w:ascii="Times New Roman" w:hAnsi="Times New Roman"/>
        </w:rPr>
        <w:t xml:space="preserve">% от всего населения </w:t>
      </w:r>
      <w:r w:rsidR="003A36CA" w:rsidRPr="00141AA5">
        <w:rPr>
          <w:rFonts w:ascii="Times New Roman" w:hAnsi="Times New Roman"/>
        </w:rPr>
        <w:t>Ирафского</w:t>
      </w:r>
      <w:r w:rsidRPr="00141AA5">
        <w:rPr>
          <w:rFonts w:ascii="Times New Roman" w:hAnsi="Times New Roman"/>
        </w:rPr>
        <w:t xml:space="preserve"> района (рисунок 5.1). В основе сложившейся в муниципальном образовании демографической ситуации лежит соотношение естественного и механического движения населения. Естественное воспроизводство населения складывается из процессов рождаемости и смертности. Механическое движение населения подразумевает под собой совокупность прибывших и выбывших мигрантов в образовании.</w:t>
      </w:r>
    </w:p>
    <w:p w14:paraId="0D88A7D0" w14:textId="77777777" w:rsidR="00F4259E" w:rsidRPr="00206D6B" w:rsidRDefault="00F4259E" w:rsidP="00F4259E">
      <w:pPr>
        <w:pStyle w:val="af5"/>
        <w:ind w:firstLine="567"/>
        <w:jc w:val="both"/>
      </w:pPr>
      <w:r w:rsidRPr="00141AA5">
        <w:t xml:space="preserve">Общая тенденция такова, что с начала 2000-х (в России с 1993 года) начинаются процессы депопуляции (сокращение численности) населения </w:t>
      </w:r>
      <w:r w:rsidRPr="00206D6B">
        <w:t>в Республике Северная Осетия-Алания. Периоды сокращения численности населения Республики продолжались с 2003 по 2007 гг., 2009 г., с 2011 по 2014 гг., а также с 2016 г. и по настоящее время динамика численности населения имеет отрицательные тенденции. Среди факторов, негативно влияющих на динамику численности населения Республики Северная Осетия-Алания:</w:t>
      </w:r>
    </w:p>
    <w:p w14:paraId="4E9A9EA5" w14:textId="77777777" w:rsidR="00F4259E" w:rsidRPr="00206D6B" w:rsidRDefault="00F4259E" w:rsidP="00F4259E">
      <w:pPr>
        <w:pStyle w:val="af5"/>
        <w:ind w:firstLine="567"/>
        <w:jc w:val="both"/>
      </w:pPr>
      <w:r w:rsidRPr="00206D6B">
        <w:t>– Миграционный отток, который лишь отчасти компенсируется естественным приростом;</w:t>
      </w:r>
    </w:p>
    <w:p w14:paraId="1CC4EFBE" w14:textId="77777777" w:rsidR="00F4259E" w:rsidRPr="00206D6B" w:rsidRDefault="00F4259E" w:rsidP="00F4259E">
      <w:pPr>
        <w:pStyle w:val="af5"/>
        <w:ind w:firstLine="567"/>
        <w:jc w:val="both"/>
      </w:pPr>
      <w:r w:rsidRPr="00206D6B">
        <w:t>– После длительного подъема и стабильности уровня рождаемости с 2015 г. в естественном движении населения Республики сложилась ситуация, характеризующаяся дальнейшим снижением уровня рождаемости.</w:t>
      </w:r>
    </w:p>
    <w:p w14:paraId="4A2E10A8" w14:textId="77777777" w:rsidR="00F4259E" w:rsidRPr="00206D6B" w:rsidRDefault="00F4259E" w:rsidP="00F4259E">
      <w:pPr>
        <w:pStyle w:val="af5"/>
        <w:ind w:firstLine="567"/>
        <w:jc w:val="both"/>
      </w:pPr>
    </w:p>
    <w:p w14:paraId="6441E58E" w14:textId="174E4294" w:rsidR="00F4259E" w:rsidRPr="00206D6B" w:rsidRDefault="007946A4" w:rsidP="007946A4">
      <w:pPr>
        <w:spacing w:line="240" w:lineRule="auto"/>
        <w:ind w:firstLine="0"/>
        <w:jc w:val="center"/>
        <w:rPr>
          <w:rFonts w:ascii="Times New Roman" w:hAnsi="Times New Roman"/>
        </w:rPr>
      </w:pPr>
      <w:r w:rsidRPr="00206D6B">
        <w:rPr>
          <w:rFonts w:ascii="Times New Roman" w:hAnsi="Times New Roman"/>
          <w:noProof/>
        </w:rPr>
        <w:drawing>
          <wp:inline distT="0" distB="0" distL="0" distR="0" wp14:anchorId="305CDC97" wp14:editId="3D57041C">
            <wp:extent cx="5486400" cy="3200400"/>
            <wp:effectExtent l="0" t="0" r="0" b="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4F106156" w14:textId="2EF35AB8" w:rsidR="00F4259E" w:rsidRPr="00206D6B" w:rsidRDefault="00F4259E" w:rsidP="00F4259E">
      <w:pPr>
        <w:spacing w:line="240" w:lineRule="auto"/>
        <w:ind w:firstLine="0"/>
        <w:jc w:val="center"/>
        <w:rPr>
          <w:rFonts w:ascii="Times New Roman" w:hAnsi="Times New Roman"/>
          <w:bCs/>
        </w:rPr>
      </w:pPr>
      <w:r w:rsidRPr="00206D6B">
        <w:rPr>
          <w:rFonts w:ascii="Times New Roman" w:hAnsi="Times New Roman"/>
          <w:bCs/>
        </w:rPr>
        <w:t xml:space="preserve">Рисунок. 5.1.1. Динамика численности населения </w:t>
      </w:r>
      <w:r w:rsidR="003A36CA" w:rsidRPr="00206D6B">
        <w:rPr>
          <w:rFonts w:ascii="Times New Roman" w:hAnsi="Times New Roman"/>
          <w:bCs/>
        </w:rPr>
        <w:t>муниципальных образований Ирафского района</w:t>
      </w:r>
      <w:r w:rsidRPr="00206D6B">
        <w:rPr>
          <w:rFonts w:ascii="Times New Roman" w:hAnsi="Times New Roman"/>
          <w:bCs/>
        </w:rPr>
        <w:t xml:space="preserve"> Республики Северная Осетия-Алания, расположенных в </w:t>
      </w:r>
      <w:r w:rsidR="003A36CA" w:rsidRPr="00206D6B">
        <w:rPr>
          <w:rFonts w:ascii="Times New Roman" w:hAnsi="Times New Roman"/>
          <w:bCs/>
        </w:rPr>
        <w:t>горной планировочной зоне района</w:t>
      </w:r>
    </w:p>
    <w:p w14:paraId="20D005E2" w14:textId="77777777" w:rsidR="003A36CA" w:rsidRPr="00206D6B" w:rsidRDefault="003A36CA" w:rsidP="00F4259E">
      <w:pPr>
        <w:pStyle w:val="a8"/>
        <w:spacing w:line="240" w:lineRule="auto"/>
        <w:ind w:left="0"/>
        <w:rPr>
          <w:rFonts w:ascii="Times New Roman" w:hAnsi="Times New Roman"/>
        </w:rPr>
      </w:pPr>
    </w:p>
    <w:p w14:paraId="4272F789" w14:textId="59CF0DD1" w:rsidR="00F4259E" w:rsidRPr="00206D6B" w:rsidRDefault="007946A4" w:rsidP="00F4259E">
      <w:pPr>
        <w:pStyle w:val="a8"/>
        <w:spacing w:line="240" w:lineRule="auto"/>
        <w:ind w:left="0"/>
        <w:rPr>
          <w:rFonts w:ascii="Times New Roman" w:hAnsi="Times New Roman"/>
        </w:rPr>
      </w:pPr>
      <w:r w:rsidRPr="00206D6B">
        <w:rPr>
          <w:rFonts w:ascii="Times New Roman" w:hAnsi="Times New Roman"/>
        </w:rPr>
        <w:t xml:space="preserve">Ирафский </w:t>
      </w:r>
      <w:r w:rsidR="00F4259E" w:rsidRPr="00206D6B">
        <w:rPr>
          <w:rFonts w:ascii="Times New Roman" w:hAnsi="Times New Roman"/>
        </w:rPr>
        <w:t xml:space="preserve">район относится к группе районов Республики Северная Осетия-Алания, отличающихся </w:t>
      </w:r>
      <w:r w:rsidRPr="00206D6B">
        <w:rPr>
          <w:rFonts w:ascii="Times New Roman" w:hAnsi="Times New Roman"/>
        </w:rPr>
        <w:t>отрицательной</w:t>
      </w:r>
      <w:r w:rsidR="00F4259E" w:rsidRPr="00206D6B">
        <w:rPr>
          <w:rFonts w:ascii="Times New Roman" w:hAnsi="Times New Roman"/>
        </w:rPr>
        <w:t xml:space="preserve"> динамикой численности населения, так </w:t>
      </w:r>
      <w:r w:rsidR="00E61B85" w:rsidRPr="00206D6B">
        <w:rPr>
          <w:rFonts w:ascii="Times New Roman" w:hAnsi="Times New Roman"/>
        </w:rPr>
        <w:t>увеличение</w:t>
      </w:r>
      <w:r w:rsidR="00F4259E" w:rsidRPr="00206D6B">
        <w:rPr>
          <w:rFonts w:ascii="Times New Roman" w:hAnsi="Times New Roman"/>
        </w:rPr>
        <w:t xml:space="preserve"> численности населения за последние </w:t>
      </w:r>
      <w:r w:rsidR="00E61B85" w:rsidRPr="00206D6B">
        <w:rPr>
          <w:rFonts w:ascii="Times New Roman" w:hAnsi="Times New Roman"/>
        </w:rPr>
        <w:t>20</w:t>
      </w:r>
      <w:r w:rsidR="00F4259E" w:rsidRPr="00206D6B">
        <w:rPr>
          <w:rFonts w:ascii="Times New Roman" w:hAnsi="Times New Roman"/>
        </w:rPr>
        <w:t xml:space="preserve"> лет здесь зафиксировано лишь по итогам </w:t>
      </w:r>
      <w:r w:rsidR="00E61B85" w:rsidRPr="00206D6B">
        <w:rPr>
          <w:rFonts w:ascii="Times New Roman" w:hAnsi="Times New Roman"/>
        </w:rPr>
        <w:t xml:space="preserve">2010, 2011, 2015 и 2016 годов. </w:t>
      </w:r>
      <w:r w:rsidR="00F4259E" w:rsidRPr="00206D6B">
        <w:rPr>
          <w:rFonts w:ascii="Times New Roman" w:hAnsi="Times New Roman"/>
        </w:rPr>
        <w:t xml:space="preserve">В </w:t>
      </w:r>
      <w:r w:rsidR="00E61B85" w:rsidRPr="00206D6B">
        <w:rPr>
          <w:rFonts w:ascii="Times New Roman" w:hAnsi="Times New Roman"/>
        </w:rPr>
        <w:t>2002</w:t>
      </w:r>
      <w:r w:rsidR="00F4259E" w:rsidRPr="00206D6B">
        <w:rPr>
          <w:rFonts w:ascii="Times New Roman" w:hAnsi="Times New Roman"/>
        </w:rPr>
        <w:t xml:space="preserve"> г. численность населения </w:t>
      </w:r>
      <w:r w:rsidR="00E61B85" w:rsidRPr="00206D6B">
        <w:rPr>
          <w:rFonts w:ascii="Times New Roman" w:hAnsi="Times New Roman"/>
        </w:rPr>
        <w:t>Ирафского</w:t>
      </w:r>
      <w:r w:rsidR="00F4259E" w:rsidRPr="00206D6B">
        <w:rPr>
          <w:rFonts w:ascii="Times New Roman" w:hAnsi="Times New Roman"/>
        </w:rPr>
        <w:t xml:space="preserve"> района составляла </w:t>
      </w:r>
      <w:r w:rsidR="00E61B85" w:rsidRPr="00206D6B">
        <w:rPr>
          <w:rFonts w:ascii="Times New Roman" w:hAnsi="Times New Roman"/>
        </w:rPr>
        <w:t>15708</w:t>
      </w:r>
      <w:r w:rsidR="00F4259E" w:rsidRPr="00206D6B">
        <w:rPr>
          <w:rFonts w:ascii="Times New Roman" w:hAnsi="Times New Roman"/>
        </w:rPr>
        <w:t xml:space="preserve"> чел., на начало 202</w:t>
      </w:r>
      <w:r w:rsidR="00E61B85" w:rsidRPr="00206D6B">
        <w:rPr>
          <w:rFonts w:ascii="Times New Roman" w:hAnsi="Times New Roman"/>
        </w:rPr>
        <w:t>1</w:t>
      </w:r>
      <w:r w:rsidR="00F4259E" w:rsidRPr="00206D6B">
        <w:rPr>
          <w:rFonts w:ascii="Times New Roman" w:hAnsi="Times New Roman"/>
        </w:rPr>
        <w:t xml:space="preserve"> г. численность населения увеличилась до </w:t>
      </w:r>
      <w:r w:rsidR="00E61B85" w:rsidRPr="00206D6B">
        <w:rPr>
          <w:rFonts w:ascii="Times New Roman" w:hAnsi="Times New Roman"/>
        </w:rPr>
        <w:t>15810</w:t>
      </w:r>
      <w:r w:rsidR="00F4259E" w:rsidRPr="00206D6B">
        <w:rPr>
          <w:rFonts w:ascii="Times New Roman" w:hAnsi="Times New Roman"/>
        </w:rPr>
        <w:t xml:space="preserve"> чел., общий прирост населения составил </w:t>
      </w:r>
      <w:r w:rsidR="00E61B85" w:rsidRPr="00206D6B">
        <w:rPr>
          <w:rFonts w:ascii="Times New Roman" w:hAnsi="Times New Roman"/>
        </w:rPr>
        <w:t>102</w:t>
      </w:r>
      <w:r w:rsidR="00F4259E" w:rsidRPr="00206D6B">
        <w:rPr>
          <w:rFonts w:ascii="Times New Roman" w:hAnsi="Times New Roman"/>
        </w:rPr>
        <w:t xml:space="preserve"> чел. (102,6 % к уровню 2009 года).</w:t>
      </w:r>
    </w:p>
    <w:p w14:paraId="3E0D5814" w14:textId="7751E224" w:rsidR="00F4259E" w:rsidRPr="00206D6B" w:rsidRDefault="00F4259E" w:rsidP="00F4259E">
      <w:pPr>
        <w:pStyle w:val="a8"/>
        <w:spacing w:line="240" w:lineRule="auto"/>
        <w:ind w:left="0"/>
        <w:rPr>
          <w:rFonts w:ascii="Times New Roman" w:hAnsi="Times New Roman"/>
        </w:rPr>
      </w:pPr>
    </w:p>
    <w:p w14:paraId="1B5D6967" w14:textId="77777777" w:rsidR="00E61B85" w:rsidRPr="00206D6B" w:rsidRDefault="00E61B85" w:rsidP="00F4259E">
      <w:pPr>
        <w:pStyle w:val="a8"/>
        <w:spacing w:line="240" w:lineRule="auto"/>
        <w:ind w:left="0"/>
        <w:rPr>
          <w:rFonts w:ascii="Times New Roman" w:hAnsi="Times New Roman"/>
        </w:rPr>
      </w:pPr>
    </w:p>
    <w:p w14:paraId="20F8DF1E" w14:textId="77777777" w:rsidR="00F4259E" w:rsidRPr="00206D6B" w:rsidRDefault="00F4259E" w:rsidP="00F4259E">
      <w:pPr>
        <w:pStyle w:val="a8"/>
        <w:spacing w:line="240" w:lineRule="auto"/>
        <w:ind w:left="0"/>
        <w:jc w:val="right"/>
        <w:rPr>
          <w:rFonts w:ascii="Times New Roman" w:hAnsi="Times New Roman"/>
          <w:bCs/>
        </w:rPr>
      </w:pPr>
      <w:r w:rsidRPr="00206D6B">
        <w:rPr>
          <w:rFonts w:ascii="Times New Roman" w:hAnsi="Times New Roman"/>
          <w:bCs/>
        </w:rPr>
        <w:lastRenderedPageBreak/>
        <w:t>Таблица 5.1.1</w:t>
      </w:r>
    </w:p>
    <w:p w14:paraId="0694524D" w14:textId="1391B3D1" w:rsidR="00F4259E" w:rsidRPr="00206D6B" w:rsidRDefault="00F4259E" w:rsidP="00F4259E">
      <w:pPr>
        <w:pStyle w:val="a8"/>
        <w:spacing w:line="240" w:lineRule="auto"/>
        <w:ind w:left="0" w:firstLine="0"/>
        <w:jc w:val="center"/>
        <w:rPr>
          <w:rFonts w:ascii="Times New Roman" w:hAnsi="Times New Roman"/>
          <w:bCs/>
        </w:rPr>
      </w:pPr>
      <w:r w:rsidRPr="00206D6B">
        <w:rPr>
          <w:rFonts w:ascii="Times New Roman" w:hAnsi="Times New Roman"/>
          <w:bCs/>
        </w:rPr>
        <w:t xml:space="preserve">Динамика численности населения </w:t>
      </w:r>
      <w:r w:rsidR="00206D6B" w:rsidRPr="00206D6B">
        <w:rPr>
          <w:rFonts w:ascii="Times New Roman" w:hAnsi="Times New Roman"/>
          <w:bCs/>
        </w:rPr>
        <w:t>Махческого</w:t>
      </w:r>
      <w:r w:rsidRPr="00206D6B">
        <w:rPr>
          <w:rFonts w:ascii="Times New Roman" w:hAnsi="Times New Roman"/>
          <w:bCs/>
        </w:rPr>
        <w:t xml:space="preserve"> сельского поселения</w:t>
      </w:r>
    </w:p>
    <w:tbl>
      <w:tblPr>
        <w:tblStyle w:val="a3"/>
        <w:tblW w:w="9516" w:type="dxa"/>
        <w:tblInd w:w="108" w:type="dxa"/>
        <w:tblLayout w:type="fixed"/>
        <w:tblLook w:val="04A0" w:firstRow="1" w:lastRow="0" w:firstColumn="1" w:lastColumn="0" w:noHBand="0" w:noVBand="1"/>
      </w:tblPr>
      <w:tblGrid>
        <w:gridCol w:w="3544"/>
        <w:gridCol w:w="853"/>
        <w:gridCol w:w="853"/>
        <w:gridCol w:w="853"/>
        <w:gridCol w:w="853"/>
        <w:gridCol w:w="853"/>
        <w:gridCol w:w="853"/>
        <w:gridCol w:w="854"/>
      </w:tblGrid>
      <w:tr w:rsidR="00206D6B" w:rsidRPr="00206D6B" w14:paraId="5E8E6910" w14:textId="77777777" w:rsidTr="003A36CA">
        <w:tc>
          <w:tcPr>
            <w:tcW w:w="3544" w:type="dxa"/>
            <w:shd w:val="clear" w:color="auto" w:fill="auto"/>
            <w:vAlign w:val="center"/>
          </w:tcPr>
          <w:p w14:paraId="032603A2" w14:textId="77777777" w:rsidR="003A36CA" w:rsidRPr="00206D6B" w:rsidRDefault="003A36CA" w:rsidP="00A25552">
            <w:pPr>
              <w:pStyle w:val="a8"/>
              <w:spacing w:line="240" w:lineRule="auto"/>
              <w:ind w:left="0" w:firstLine="0"/>
              <w:jc w:val="center"/>
              <w:rPr>
                <w:rFonts w:ascii="Times New Roman" w:hAnsi="Times New Roman"/>
                <w:bCs/>
                <w:sz w:val="20"/>
                <w:szCs w:val="20"/>
              </w:rPr>
            </w:pPr>
            <w:r w:rsidRPr="00206D6B">
              <w:rPr>
                <w:rFonts w:ascii="Times New Roman" w:hAnsi="Times New Roman"/>
                <w:bCs/>
                <w:sz w:val="20"/>
                <w:szCs w:val="20"/>
              </w:rPr>
              <w:t>МО</w:t>
            </w:r>
          </w:p>
        </w:tc>
        <w:tc>
          <w:tcPr>
            <w:tcW w:w="853" w:type="dxa"/>
            <w:vAlign w:val="center"/>
          </w:tcPr>
          <w:p w14:paraId="6465FF0B" w14:textId="77777777" w:rsidR="003A36CA" w:rsidRPr="00206D6B" w:rsidRDefault="003A36CA" w:rsidP="00A25552">
            <w:pPr>
              <w:pStyle w:val="a8"/>
              <w:spacing w:line="240" w:lineRule="auto"/>
              <w:ind w:left="0" w:firstLine="0"/>
              <w:jc w:val="center"/>
              <w:rPr>
                <w:rFonts w:ascii="Times New Roman" w:hAnsi="Times New Roman"/>
                <w:bCs/>
                <w:sz w:val="20"/>
                <w:szCs w:val="20"/>
              </w:rPr>
            </w:pPr>
            <w:r w:rsidRPr="00206D6B">
              <w:rPr>
                <w:rFonts w:ascii="Times New Roman" w:hAnsi="Times New Roman"/>
                <w:bCs/>
                <w:sz w:val="20"/>
                <w:szCs w:val="20"/>
              </w:rPr>
              <w:t>2010</w:t>
            </w:r>
          </w:p>
        </w:tc>
        <w:tc>
          <w:tcPr>
            <w:tcW w:w="853" w:type="dxa"/>
            <w:vAlign w:val="center"/>
          </w:tcPr>
          <w:p w14:paraId="37F634BF" w14:textId="77777777" w:rsidR="003A36CA" w:rsidRPr="00206D6B" w:rsidRDefault="003A36CA" w:rsidP="00A25552">
            <w:pPr>
              <w:pStyle w:val="a8"/>
              <w:spacing w:line="240" w:lineRule="auto"/>
              <w:ind w:left="0" w:firstLine="0"/>
              <w:jc w:val="center"/>
              <w:rPr>
                <w:rFonts w:ascii="Times New Roman" w:hAnsi="Times New Roman"/>
                <w:bCs/>
                <w:sz w:val="20"/>
                <w:szCs w:val="20"/>
              </w:rPr>
            </w:pPr>
            <w:r w:rsidRPr="00206D6B">
              <w:rPr>
                <w:rFonts w:ascii="Times New Roman" w:hAnsi="Times New Roman"/>
                <w:bCs/>
                <w:sz w:val="20"/>
                <w:szCs w:val="20"/>
              </w:rPr>
              <w:t>2012</w:t>
            </w:r>
          </w:p>
        </w:tc>
        <w:tc>
          <w:tcPr>
            <w:tcW w:w="853" w:type="dxa"/>
            <w:vAlign w:val="center"/>
          </w:tcPr>
          <w:p w14:paraId="7B525581" w14:textId="37F11FC3" w:rsidR="003A36CA" w:rsidRPr="00206D6B" w:rsidRDefault="003A36CA" w:rsidP="00A25552">
            <w:pPr>
              <w:pStyle w:val="a8"/>
              <w:spacing w:line="240" w:lineRule="auto"/>
              <w:ind w:left="0" w:firstLine="0"/>
              <w:jc w:val="center"/>
              <w:rPr>
                <w:rFonts w:ascii="Times New Roman" w:hAnsi="Times New Roman"/>
                <w:bCs/>
                <w:sz w:val="20"/>
                <w:szCs w:val="20"/>
              </w:rPr>
            </w:pPr>
            <w:r w:rsidRPr="00206D6B">
              <w:rPr>
                <w:rFonts w:ascii="Times New Roman" w:hAnsi="Times New Roman"/>
                <w:bCs/>
                <w:sz w:val="20"/>
                <w:szCs w:val="20"/>
              </w:rPr>
              <w:t>2014</w:t>
            </w:r>
          </w:p>
        </w:tc>
        <w:tc>
          <w:tcPr>
            <w:tcW w:w="853" w:type="dxa"/>
            <w:vAlign w:val="center"/>
          </w:tcPr>
          <w:p w14:paraId="20A73911" w14:textId="437F1665" w:rsidR="003A36CA" w:rsidRPr="00206D6B" w:rsidRDefault="003A36CA" w:rsidP="00A25552">
            <w:pPr>
              <w:pStyle w:val="a8"/>
              <w:spacing w:line="240" w:lineRule="auto"/>
              <w:ind w:left="0" w:firstLine="0"/>
              <w:jc w:val="center"/>
              <w:rPr>
                <w:rFonts w:ascii="Times New Roman" w:hAnsi="Times New Roman"/>
                <w:bCs/>
                <w:sz w:val="20"/>
                <w:szCs w:val="20"/>
              </w:rPr>
            </w:pPr>
            <w:r w:rsidRPr="00206D6B">
              <w:rPr>
                <w:rFonts w:ascii="Times New Roman" w:hAnsi="Times New Roman"/>
                <w:bCs/>
                <w:sz w:val="20"/>
                <w:szCs w:val="20"/>
              </w:rPr>
              <w:t>2016</w:t>
            </w:r>
          </w:p>
        </w:tc>
        <w:tc>
          <w:tcPr>
            <w:tcW w:w="853" w:type="dxa"/>
            <w:vAlign w:val="center"/>
          </w:tcPr>
          <w:p w14:paraId="4A44F6C0" w14:textId="7E4FBC16" w:rsidR="003A36CA" w:rsidRPr="00206D6B" w:rsidRDefault="003A36CA" w:rsidP="00A25552">
            <w:pPr>
              <w:pStyle w:val="a8"/>
              <w:spacing w:line="240" w:lineRule="auto"/>
              <w:ind w:left="0" w:firstLine="0"/>
              <w:jc w:val="center"/>
              <w:rPr>
                <w:rFonts w:ascii="Times New Roman" w:hAnsi="Times New Roman"/>
                <w:bCs/>
                <w:sz w:val="20"/>
                <w:szCs w:val="20"/>
              </w:rPr>
            </w:pPr>
            <w:r w:rsidRPr="00206D6B">
              <w:rPr>
                <w:rFonts w:ascii="Times New Roman" w:hAnsi="Times New Roman"/>
                <w:bCs/>
                <w:sz w:val="20"/>
                <w:szCs w:val="20"/>
              </w:rPr>
              <w:t>2018</w:t>
            </w:r>
          </w:p>
        </w:tc>
        <w:tc>
          <w:tcPr>
            <w:tcW w:w="853" w:type="dxa"/>
            <w:vAlign w:val="center"/>
          </w:tcPr>
          <w:p w14:paraId="52BAF8B8" w14:textId="6F4BECFB" w:rsidR="003A36CA" w:rsidRPr="00206D6B" w:rsidRDefault="003A36CA" w:rsidP="00A25552">
            <w:pPr>
              <w:pStyle w:val="a8"/>
              <w:spacing w:line="240" w:lineRule="auto"/>
              <w:ind w:left="0" w:firstLine="0"/>
              <w:jc w:val="center"/>
              <w:rPr>
                <w:rFonts w:ascii="Times New Roman" w:hAnsi="Times New Roman"/>
                <w:bCs/>
                <w:sz w:val="20"/>
                <w:szCs w:val="20"/>
              </w:rPr>
            </w:pPr>
            <w:r w:rsidRPr="00206D6B">
              <w:rPr>
                <w:rFonts w:ascii="Times New Roman" w:hAnsi="Times New Roman"/>
                <w:bCs/>
                <w:sz w:val="20"/>
                <w:szCs w:val="20"/>
              </w:rPr>
              <w:t>2020</w:t>
            </w:r>
          </w:p>
        </w:tc>
        <w:tc>
          <w:tcPr>
            <w:tcW w:w="854" w:type="dxa"/>
            <w:vAlign w:val="center"/>
          </w:tcPr>
          <w:p w14:paraId="4B06CA5F" w14:textId="16A1916A" w:rsidR="003A36CA" w:rsidRPr="00206D6B" w:rsidRDefault="003A36CA" w:rsidP="00A25552">
            <w:pPr>
              <w:pStyle w:val="a8"/>
              <w:spacing w:line="240" w:lineRule="auto"/>
              <w:ind w:left="0" w:firstLine="0"/>
              <w:jc w:val="center"/>
              <w:rPr>
                <w:rFonts w:ascii="Times New Roman" w:hAnsi="Times New Roman"/>
                <w:bCs/>
                <w:sz w:val="20"/>
                <w:szCs w:val="20"/>
              </w:rPr>
            </w:pPr>
            <w:r w:rsidRPr="00206D6B">
              <w:rPr>
                <w:rFonts w:ascii="Times New Roman" w:hAnsi="Times New Roman"/>
                <w:bCs/>
                <w:sz w:val="20"/>
                <w:szCs w:val="20"/>
              </w:rPr>
              <w:t>2021</w:t>
            </w:r>
          </w:p>
        </w:tc>
      </w:tr>
      <w:tr w:rsidR="003A36CA" w:rsidRPr="00206D6B" w14:paraId="662330E0" w14:textId="77777777" w:rsidTr="003A36CA">
        <w:tc>
          <w:tcPr>
            <w:tcW w:w="3544" w:type="dxa"/>
            <w:shd w:val="clear" w:color="auto" w:fill="auto"/>
            <w:vAlign w:val="center"/>
          </w:tcPr>
          <w:p w14:paraId="186180C1" w14:textId="0586FCD5" w:rsidR="003A36CA" w:rsidRPr="00206D6B" w:rsidRDefault="00206D6B" w:rsidP="003A36CA">
            <w:pPr>
              <w:pStyle w:val="a8"/>
              <w:spacing w:line="240" w:lineRule="auto"/>
              <w:ind w:left="0" w:firstLine="0"/>
              <w:jc w:val="left"/>
              <w:rPr>
                <w:rFonts w:ascii="Times New Roman" w:hAnsi="Times New Roman"/>
                <w:sz w:val="20"/>
                <w:szCs w:val="20"/>
              </w:rPr>
            </w:pPr>
            <w:r w:rsidRPr="00206D6B">
              <w:rPr>
                <w:rFonts w:ascii="Times New Roman" w:hAnsi="Times New Roman"/>
                <w:sz w:val="20"/>
                <w:szCs w:val="20"/>
              </w:rPr>
              <w:t>Махческое</w:t>
            </w:r>
            <w:r w:rsidR="003A36CA" w:rsidRPr="00206D6B">
              <w:rPr>
                <w:rFonts w:ascii="Times New Roman" w:hAnsi="Times New Roman"/>
                <w:sz w:val="20"/>
                <w:szCs w:val="20"/>
              </w:rPr>
              <w:t xml:space="preserve"> сельское поселение </w:t>
            </w:r>
          </w:p>
        </w:tc>
        <w:tc>
          <w:tcPr>
            <w:tcW w:w="853" w:type="dxa"/>
            <w:vAlign w:val="center"/>
          </w:tcPr>
          <w:p w14:paraId="6F951BD7" w14:textId="361FB657" w:rsidR="003A36CA" w:rsidRPr="00206D6B" w:rsidRDefault="00206D6B" w:rsidP="00A25552">
            <w:pPr>
              <w:pStyle w:val="a8"/>
              <w:spacing w:line="240" w:lineRule="auto"/>
              <w:ind w:left="0" w:firstLine="0"/>
              <w:jc w:val="center"/>
              <w:rPr>
                <w:rFonts w:ascii="Times New Roman" w:hAnsi="Times New Roman"/>
                <w:sz w:val="20"/>
                <w:szCs w:val="20"/>
              </w:rPr>
            </w:pPr>
            <w:r w:rsidRPr="00206D6B">
              <w:rPr>
                <w:rFonts w:ascii="Times New Roman" w:hAnsi="Times New Roman"/>
                <w:sz w:val="20"/>
                <w:szCs w:val="20"/>
              </w:rPr>
              <w:t>345</w:t>
            </w:r>
          </w:p>
        </w:tc>
        <w:tc>
          <w:tcPr>
            <w:tcW w:w="853" w:type="dxa"/>
            <w:vAlign w:val="center"/>
          </w:tcPr>
          <w:p w14:paraId="4659FBFE" w14:textId="1071369A" w:rsidR="003A36CA" w:rsidRPr="00206D6B" w:rsidRDefault="00206D6B" w:rsidP="00A25552">
            <w:pPr>
              <w:pStyle w:val="a8"/>
              <w:spacing w:line="240" w:lineRule="auto"/>
              <w:ind w:left="0" w:firstLine="0"/>
              <w:jc w:val="center"/>
              <w:rPr>
                <w:rFonts w:ascii="Times New Roman" w:hAnsi="Times New Roman"/>
                <w:sz w:val="20"/>
                <w:szCs w:val="20"/>
              </w:rPr>
            </w:pPr>
            <w:r w:rsidRPr="00206D6B">
              <w:rPr>
                <w:rFonts w:ascii="Times New Roman" w:hAnsi="Times New Roman"/>
                <w:sz w:val="20"/>
                <w:szCs w:val="20"/>
              </w:rPr>
              <w:t>336</w:t>
            </w:r>
          </w:p>
        </w:tc>
        <w:tc>
          <w:tcPr>
            <w:tcW w:w="853" w:type="dxa"/>
            <w:vAlign w:val="center"/>
          </w:tcPr>
          <w:p w14:paraId="052526E7" w14:textId="58A1307C" w:rsidR="003A36CA" w:rsidRPr="00206D6B" w:rsidRDefault="00206D6B" w:rsidP="00A25552">
            <w:pPr>
              <w:pStyle w:val="a8"/>
              <w:spacing w:line="240" w:lineRule="auto"/>
              <w:ind w:left="0" w:firstLine="0"/>
              <w:jc w:val="center"/>
              <w:rPr>
                <w:rFonts w:ascii="Times New Roman" w:hAnsi="Times New Roman"/>
                <w:sz w:val="20"/>
                <w:szCs w:val="20"/>
              </w:rPr>
            </w:pPr>
            <w:r w:rsidRPr="00206D6B">
              <w:rPr>
                <w:rFonts w:ascii="Times New Roman" w:hAnsi="Times New Roman"/>
                <w:sz w:val="20"/>
                <w:szCs w:val="20"/>
              </w:rPr>
              <w:t>328</w:t>
            </w:r>
          </w:p>
        </w:tc>
        <w:tc>
          <w:tcPr>
            <w:tcW w:w="853" w:type="dxa"/>
            <w:vAlign w:val="center"/>
          </w:tcPr>
          <w:p w14:paraId="7D522768" w14:textId="0842641F" w:rsidR="003A36CA" w:rsidRPr="00206D6B" w:rsidRDefault="00206D6B" w:rsidP="00A25552">
            <w:pPr>
              <w:pStyle w:val="a8"/>
              <w:spacing w:line="240" w:lineRule="auto"/>
              <w:ind w:left="0" w:firstLine="0"/>
              <w:jc w:val="center"/>
              <w:rPr>
                <w:rFonts w:ascii="Times New Roman" w:hAnsi="Times New Roman"/>
                <w:sz w:val="20"/>
                <w:szCs w:val="20"/>
              </w:rPr>
            </w:pPr>
            <w:r w:rsidRPr="00206D6B">
              <w:rPr>
                <w:rFonts w:ascii="Times New Roman" w:hAnsi="Times New Roman"/>
                <w:sz w:val="20"/>
                <w:szCs w:val="20"/>
              </w:rPr>
              <w:t>337</w:t>
            </w:r>
          </w:p>
        </w:tc>
        <w:tc>
          <w:tcPr>
            <w:tcW w:w="853" w:type="dxa"/>
            <w:vAlign w:val="center"/>
          </w:tcPr>
          <w:p w14:paraId="53BEC986" w14:textId="10F3A14E" w:rsidR="003A36CA" w:rsidRPr="00206D6B" w:rsidRDefault="00206D6B" w:rsidP="00A25552">
            <w:pPr>
              <w:pStyle w:val="a8"/>
              <w:spacing w:line="240" w:lineRule="auto"/>
              <w:ind w:left="0" w:firstLine="0"/>
              <w:jc w:val="center"/>
              <w:rPr>
                <w:rFonts w:ascii="Times New Roman" w:hAnsi="Times New Roman"/>
                <w:sz w:val="20"/>
                <w:szCs w:val="20"/>
              </w:rPr>
            </w:pPr>
            <w:r w:rsidRPr="00206D6B">
              <w:rPr>
                <w:rFonts w:ascii="Times New Roman" w:hAnsi="Times New Roman"/>
                <w:sz w:val="20"/>
                <w:szCs w:val="20"/>
              </w:rPr>
              <w:t>344</w:t>
            </w:r>
          </w:p>
        </w:tc>
        <w:tc>
          <w:tcPr>
            <w:tcW w:w="853" w:type="dxa"/>
            <w:vAlign w:val="center"/>
          </w:tcPr>
          <w:p w14:paraId="5946068D" w14:textId="5B891A61" w:rsidR="003A36CA" w:rsidRPr="00206D6B" w:rsidRDefault="00206D6B" w:rsidP="00A25552">
            <w:pPr>
              <w:pStyle w:val="a8"/>
              <w:spacing w:line="240" w:lineRule="auto"/>
              <w:ind w:left="0" w:firstLine="0"/>
              <w:jc w:val="center"/>
              <w:rPr>
                <w:rFonts w:ascii="Times New Roman" w:hAnsi="Times New Roman"/>
                <w:sz w:val="20"/>
                <w:szCs w:val="20"/>
              </w:rPr>
            </w:pPr>
            <w:r w:rsidRPr="00206D6B">
              <w:rPr>
                <w:rFonts w:ascii="Times New Roman" w:hAnsi="Times New Roman"/>
                <w:sz w:val="20"/>
                <w:szCs w:val="20"/>
              </w:rPr>
              <w:t>345</w:t>
            </w:r>
          </w:p>
        </w:tc>
        <w:tc>
          <w:tcPr>
            <w:tcW w:w="854" w:type="dxa"/>
            <w:vAlign w:val="center"/>
          </w:tcPr>
          <w:p w14:paraId="732178C6" w14:textId="6460CAE9" w:rsidR="003A36CA" w:rsidRPr="00206D6B" w:rsidRDefault="00206D6B" w:rsidP="00A25552">
            <w:pPr>
              <w:pStyle w:val="a8"/>
              <w:tabs>
                <w:tab w:val="center" w:pos="543"/>
              </w:tabs>
              <w:spacing w:line="240" w:lineRule="auto"/>
              <w:ind w:left="0" w:firstLine="0"/>
              <w:jc w:val="center"/>
              <w:rPr>
                <w:rFonts w:ascii="Times New Roman" w:hAnsi="Times New Roman"/>
                <w:sz w:val="20"/>
                <w:szCs w:val="20"/>
              </w:rPr>
            </w:pPr>
            <w:r w:rsidRPr="00206D6B">
              <w:rPr>
                <w:rFonts w:ascii="Times New Roman" w:hAnsi="Times New Roman"/>
                <w:sz w:val="20"/>
                <w:szCs w:val="20"/>
              </w:rPr>
              <w:t>418</w:t>
            </w:r>
          </w:p>
        </w:tc>
      </w:tr>
    </w:tbl>
    <w:p w14:paraId="6F16DF68" w14:textId="77777777" w:rsidR="00F4259E" w:rsidRPr="00206D6B" w:rsidRDefault="00F4259E" w:rsidP="00F4259E">
      <w:pPr>
        <w:pStyle w:val="a8"/>
        <w:spacing w:line="240" w:lineRule="auto"/>
        <w:ind w:left="0"/>
        <w:rPr>
          <w:rFonts w:ascii="Times New Roman" w:hAnsi="Times New Roman"/>
        </w:rPr>
      </w:pPr>
    </w:p>
    <w:p w14:paraId="5B859769" w14:textId="2441244A" w:rsidR="00F4259E" w:rsidRPr="00206D6B" w:rsidRDefault="00206D6B" w:rsidP="00F4259E">
      <w:pPr>
        <w:pStyle w:val="a8"/>
        <w:spacing w:line="240" w:lineRule="auto"/>
        <w:ind w:left="0"/>
        <w:rPr>
          <w:rFonts w:ascii="Times New Roman" w:hAnsi="Times New Roman"/>
        </w:rPr>
      </w:pPr>
      <w:r w:rsidRPr="00206D6B">
        <w:rPr>
          <w:rFonts w:ascii="Times New Roman" w:hAnsi="Times New Roman"/>
        </w:rPr>
        <w:t>Махческое</w:t>
      </w:r>
      <w:r w:rsidR="00F4259E" w:rsidRPr="00206D6B">
        <w:rPr>
          <w:rFonts w:ascii="Times New Roman" w:hAnsi="Times New Roman"/>
        </w:rPr>
        <w:t xml:space="preserve"> сельское поселение в последние годы отличается </w:t>
      </w:r>
      <w:r w:rsidR="006E1991" w:rsidRPr="00206D6B">
        <w:rPr>
          <w:rFonts w:ascii="Times New Roman" w:hAnsi="Times New Roman"/>
        </w:rPr>
        <w:t>смешанной</w:t>
      </w:r>
      <w:r w:rsidR="00001C39" w:rsidRPr="00206D6B">
        <w:rPr>
          <w:rFonts w:ascii="Times New Roman" w:hAnsi="Times New Roman"/>
        </w:rPr>
        <w:t xml:space="preserve"> </w:t>
      </w:r>
      <w:r w:rsidR="00F4259E" w:rsidRPr="00206D6B">
        <w:rPr>
          <w:rFonts w:ascii="Times New Roman" w:hAnsi="Times New Roman"/>
        </w:rPr>
        <w:t>динамикой численности населения. Однако, в последнее время можно говорить о формирующихся стабилизационных тенденциях в динамики численности населения. Одним из основных факторов, влияющих на динамику численности населения сельского поселения, является положительная внутрирегиональная миграция.</w:t>
      </w:r>
    </w:p>
    <w:p w14:paraId="3F54EC56" w14:textId="77777777" w:rsidR="00106D71" w:rsidRPr="00206D6B" w:rsidRDefault="00AA5657" w:rsidP="00EE47D8">
      <w:pPr>
        <w:spacing w:after="200" w:line="276" w:lineRule="auto"/>
        <w:ind w:firstLine="0"/>
        <w:jc w:val="left"/>
        <w:rPr>
          <w:rFonts w:ascii="Times New Roman" w:hAnsi="Times New Roman"/>
        </w:rPr>
      </w:pPr>
      <w:r w:rsidRPr="00206D6B">
        <w:rPr>
          <w:rFonts w:ascii="Times New Roman" w:hAnsi="Times New Roman"/>
        </w:rPr>
        <w:br w:type="page"/>
      </w:r>
    </w:p>
    <w:p w14:paraId="472437FF" w14:textId="58E7FD59" w:rsidR="00ED74FC" w:rsidRPr="00206D6B" w:rsidRDefault="00ED2DFC" w:rsidP="00963FC0">
      <w:pPr>
        <w:spacing w:line="240" w:lineRule="auto"/>
        <w:ind w:firstLine="0"/>
        <w:jc w:val="center"/>
        <w:rPr>
          <w:rFonts w:ascii="Times New Roman" w:hAnsi="Times New Roman"/>
          <w:lang w:eastAsia="x-none"/>
        </w:rPr>
      </w:pPr>
      <w:r w:rsidRPr="00206D6B">
        <w:rPr>
          <w:rFonts w:ascii="Times New Roman" w:hAnsi="Times New Roman"/>
          <w:b/>
        </w:rPr>
        <w:lastRenderedPageBreak/>
        <w:t>Раздел 6. Социальная инфраструктура. Бытовое и коммунальное обслуживание населения</w:t>
      </w:r>
    </w:p>
    <w:p w14:paraId="53851032" w14:textId="77777777" w:rsidR="00ED74FC" w:rsidRPr="00206D6B" w:rsidRDefault="00ED74FC" w:rsidP="00ED74FC">
      <w:pPr>
        <w:spacing w:line="240" w:lineRule="auto"/>
        <w:ind w:left="851"/>
        <w:rPr>
          <w:rFonts w:ascii="Times New Roman" w:hAnsi="Times New Roman"/>
          <w:b/>
        </w:rPr>
      </w:pPr>
    </w:p>
    <w:p w14:paraId="32CB30D9" w14:textId="25A87D62" w:rsidR="00ED74FC" w:rsidRPr="00206D6B" w:rsidRDefault="00ED74FC" w:rsidP="00963FC0">
      <w:pPr>
        <w:spacing w:line="240" w:lineRule="auto"/>
        <w:rPr>
          <w:rFonts w:ascii="Times New Roman" w:hAnsi="Times New Roman"/>
        </w:rPr>
      </w:pPr>
      <w:r w:rsidRPr="00206D6B">
        <w:rPr>
          <w:rFonts w:ascii="Times New Roman" w:hAnsi="Times New Roman"/>
          <w:b/>
        </w:rPr>
        <w:t>Под социальной инфраструктурой</w:t>
      </w:r>
      <w:r w:rsidRPr="00206D6B">
        <w:rPr>
          <w:rFonts w:ascii="Times New Roman" w:hAnsi="Times New Roman"/>
        </w:rPr>
        <w:t xml:space="preserve"> понимается система объектов, обеспечивающих полноценное функционирование систем социальной сферы </w:t>
      </w:r>
      <w:r w:rsidR="004D0B50" w:rsidRPr="00206D6B">
        <w:rPr>
          <w:rFonts w:ascii="Times New Roman" w:hAnsi="Times New Roman"/>
        </w:rPr>
        <w:t>–</w:t>
      </w:r>
      <w:r w:rsidRPr="00206D6B">
        <w:rPr>
          <w:rFonts w:ascii="Times New Roman" w:hAnsi="Times New Roman"/>
        </w:rPr>
        <w:t xml:space="preserve"> объектов культурно-бытового обслуживания населения (образование, здравоохранение, культурное обслуживание, бытовое обслуживание, физическая культура и спорт). Уровень развития социальной сферы в сильной степени определяется общим состоянием экономики отдельных территориальных образований, инвестиционной и социальной политикой государственных структур и другими факторами.</w:t>
      </w:r>
    </w:p>
    <w:p w14:paraId="661381C1" w14:textId="7AD4F5C2" w:rsidR="00ED74FC" w:rsidRPr="00206D6B" w:rsidRDefault="00ED74FC" w:rsidP="00963FC0">
      <w:pPr>
        <w:spacing w:line="240" w:lineRule="auto"/>
        <w:rPr>
          <w:rFonts w:ascii="Times New Roman" w:hAnsi="Times New Roman"/>
        </w:rPr>
      </w:pPr>
      <w:r w:rsidRPr="00206D6B">
        <w:rPr>
          <w:rFonts w:ascii="Times New Roman" w:hAnsi="Times New Roman"/>
        </w:rPr>
        <w:t xml:space="preserve">Расчет перспективного развития отраслей социальной сферы </w:t>
      </w:r>
      <w:r w:rsidR="00F332FE" w:rsidRPr="00206D6B">
        <w:rPr>
          <w:rFonts w:ascii="Times New Roman" w:hAnsi="Times New Roman"/>
        </w:rPr>
        <w:t>с</w:t>
      </w:r>
      <w:r w:rsidR="00D15C2E" w:rsidRPr="00206D6B">
        <w:rPr>
          <w:rFonts w:ascii="Times New Roman" w:hAnsi="Times New Roman"/>
        </w:rPr>
        <w:t xml:space="preserve">ельского поселения </w:t>
      </w:r>
      <w:r w:rsidRPr="00206D6B">
        <w:rPr>
          <w:rFonts w:ascii="Times New Roman" w:hAnsi="Times New Roman"/>
        </w:rPr>
        <w:t xml:space="preserve">производился на основе анализа современного их состояния с последующей экстраполяцией на среднесрочные и дальнесрочные периоды. При этом учитывались разработанные прогнозные показатели перспективной демографической ситуации, экономической подсистемы, тенденции мирового и отечественного развития социальной сферы. В основу расчетов перспективной потребности и обеспеченности </w:t>
      </w:r>
      <w:r w:rsidR="00206D6B">
        <w:rPr>
          <w:rFonts w:ascii="Times New Roman" w:hAnsi="Times New Roman"/>
        </w:rPr>
        <w:t>Махческого</w:t>
      </w:r>
      <w:r w:rsidR="003D10AD" w:rsidRPr="00206D6B">
        <w:rPr>
          <w:rFonts w:ascii="Times New Roman" w:hAnsi="Times New Roman"/>
        </w:rPr>
        <w:t xml:space="preserve"> сельского поселения</w:t>
      </w:r>
      <w:r w:rsidR="00F332FE" w:rsidRPr="00206D6B">
        <w:rPr>
          <w:rFonts w:ascii="Times New Roman" w:hAnsi="Times New Roman"/>
        </w:rPr>
        <w:t xml:space="preserve"> </w:t>
      </w:r>
      <w:r w:rsidRPr="00206D6B">
        <w:rPr>
          <w:rFonts w:ascii="Times New Roman" w:hAnsi="Times New Roman"/>
        </w:rPr>
        <w:t>социальной инфраструктурой и услугами были положены:</w:t>
      </w:r>
    </w:p>
    <w:p w14:paraId="1565C38D" w14:textId="1A399385" w:rsidR="00ED74FC" w:rsidRPr="00206D6B" w:rsidRDefault="00ED74FC" w:rsidP="00963FC0">
      <w:pPr>
        <w:spacing w:line="240" w:lineRule="auto"/>
        <w:rPr>
          <w:rFonts w:ascii="Times New Roman" w:hAnsi="Times New Roman"/>
        </w:rPr>
      </w:pPr>
      <w:r w:rsidRPr="00206D6B">
        <w:rPr>
          <w:rFonts w:ascii="Times New Roman" w:hAnsi="Times New Roman"/>
        </w:rPr>
        <w:t>– СП 42.13330.2016 «С</w:t>
      </w:r>
      <w:r w:rsidR="00C23C42" w:rsidRPr="00206D6B">
        <w:rPr>
          <w:rFonts w:ascii="Times New Roman" w:hAnsi="Times New Roman"/>
        </w:rPr>
        <w:t>н</w:t>
      </w:r>
      <w:r w:rsidRPr="00206D6B">
        <w:rPr>
          <w:rFonts w:ascii="Times New Roman" w:hAnsi="Times New Roman"/>
        </w:rPr>
        <w:t>иП 2.07.01-89* Градостроительство. Планировка и застройка городских и сельских поселений» (утверждены Приказом Министерства строительства и жилищно-коммунального хозяйства Российской Федерации от 30.12.2016 г. № 1034/пр).</w:t>
      </w:r>
    </w:p>
    <w:p w14:paraId="7C0BA40D" w14:textId="77777777" w:rsidR="00ED74FC" w:rsidRPr="00206D6B" w:rsidRDefault="00ED74FC" w:rsidP="00963FC0">
      <w:pPr>
        <w:spacing w:line="240" w:lineRule="auto"/>
        <w:rPr>
          <w:rFonts w:ascii="Times New Roman" w:hAnsi="Times New Roman"/>
        </w:rPr>
      </w:pPr>
      <w:r w:rsidRPr="00206D6B">
        <w:rPr>
          <w:rFonts w:ascii="Times New Roman" w:hAnsi="Times New Roman"/>
        </w:rPr>
        <w:t>– Распоряжение Правительства Российской Федерации от 03.07.1996 г. № 1063-р «О социальных нормативах и нормах».</w:t>
      </w:r>
    </w:p>
    <w:p w14:paraId="16D191B9" w14:textId="77777777" w:rsidR="004D0B50" w:rsidRPr="00206D6B" w:rsidRDefault="00ED74FC" w:rsidP="000A3DBC">
      <w:pPr>
        <w:spacing w:line="240" w:lineRule="auto"/>
        <w:rPr>
          <w:rFonts w:ascii="Times New Roman" w:hAnsi="Times New Roman"/>
        </w:rPr>
      </w:pPr>
      <w:r w:rsidRPr="00206D6B">
        <w:rPr>
          <w:rFonts w:ascii="Times New Roman" w:hAnsi="Times New Roman"/>
        </w:rPr>
        <w:t xml:space="preserve">– Региональные нормативы градостроительного проектирования </w:t>
      </w:r>
      <w:r w:rsidR="003D10AD" w:rsidRPr="00206D6B">
        <w:rPr>
          <w:rFonts w:ascii="Times New Roman" w:hAnsi="Times New Roman"/>
        </w:rPr>
        <w:t>Республики Северная Осетия-Алания</w:t>
      </w:r>
      <w:r w:rsidR="004D0B50" w:rsidRPr="00206D6B">
        <w:rPr>
          <w:rFonts w:ascii="Times New Roman" w:hAnsi="Times New Roman"/>
        </w:rPr>
        <w:t>.</w:t>
      </w:r>
    </w:p>
    <w:p w14:paraId="02405293" w14:textId="470AA4BC" w:rsidR="00ED74FC" w:rsidRPr="00206D6B" w:rsidRDefault="00ED74FC" w:rsidP="00963FC0">
      <w:pPr>
        <w:spacing w:line="240" w:lineRule="auto"/>
        <w:rPr>
          <w:rFonts w:ascii="Times New Roman" w:hAnsi="Times New Roman"/>
        </w:rPr>
      </w:pPr>
      <w:r w:rsidRPr="00206D6B">
        <w:rPr>
          <w:rFonts w:ascii="Times New Roman" w:hAnsi="Times New Roman"/>
        </w:rPr>
        <w:t xml:space="preserve">Генеральным планом </w:t>
      </w:r>
      <w:r w:rsidR="00206D6B" w:rsidRPr="00206D6B">
        <w:rPr>
          <w:rFonts w:ascii="Times New Roman" w:hAnsi="Times New Roman"/>
        </w:rPr>
        <w:t>Махческого</w:t>
      </w:r>
      <w:r w:rsidR="003D10AD" w:rsidRPr="00206D6B">
        <w:rPr>
          <w:rFonts w:ascii="Times New Roman" w:hAnsi="Times New Roman"/>
        </w:rPr>
        <w:t xml:space="preserve"> сельского поселения</w:t>
      </w:r>
      <w:r w:rsidR="00285FC8" w:rsidRPr="00206D6B">
        <w:rPr>
          <w:rFonts w:ascii="Times New Roman" w:hAnsi="Times New Roman"/>
        </w:rPr>
        <w:t xml:space="preserve"> </w:t>
      </w:r>
      <w:r w:rsidRPr="00206D6B">
        <w:rPr>
          <w:rFonts w:ascii="Times New Roman" w:hAnsi="Times New Roman"/>
        </w:rPr>
        <w:t>предусматривается формирование системы мероприятий, направленных на оптимальное размещение указанных объектов социальной инфраструктуры, с целью повышения обеспечения населения социальными услугами.</w:t>
      </w:r>
    </w:p>
    <w:p w14:paraId="7866AF26" w14:textId="097F2F76" w:rsidR="00332E6F" w:rsidRPr="00206D6B" w:rsidRDefault="00332E6F" w:rsidP="00963FC0">
      <w:pPr>
        <w:spacing w:line="240" w:lineRule="auto"/>
        <w:rPr>
          <w:rFonts w:ascii="Times New Roman" w:hAnsi="Times New Roman"/>
        </w:rPr>
      </w:pPr>
      <w:r w:rsidRPr="00206D6B">
        <w:rPr>
          <w:rFonts w:ascii="Times New Roman" w:hAnsi="Times New Roman"/>
        </w:rPr>
        <w:t xml:space="preserve">Система социальной инфраструктуры муниципальных образований Ирафского района, расположенных в горной части </w:t>
      </w:r>
      <w:r w:rsidR="00BE2CAC" w:rsidRPr="00206D6B">
        <w:rPr>
          <w:rFonts w:ascii="Times New Roman" w:hAnsi="Times New Roman"/>
        </w:rPr>
        <w:t>в</w:t>
      </w:r>
      <w:r w:rsidRPr="00206D6B">
        <w:rPr>
          <w:rFonts w:ascii="Times New Roman" w:hAnsi="Times New Roman"/>
        </w:rPr>
        <w:t xml:space="preserve"> настояще</w:t>
      </w:r>
      <w:r w:rsidR="00BE2CAC" w:rsidRPr="00206D6B">
        <w:rPr>
          <w:rFonts w:ascii="Times New Roman" w:hAnsi="Times New Roman"/>
        </w:rPr>
        <w:t>е</w:t>
      </w:r>
      <w:r w:rsidRPr="00206D6B">
        <w:rPr>
          <w:rFonts w:ascii="Times New Roman" w:hAnsi="Times New Roman"/>
        </w:rPr>
        <w:t xml:space="preserve"> врем</w:t>
      </w:r>
      <w:r w:rsidR="00BE2CAC" w:rsidRPr="00206D6B">
        <w:rPr>
          <w:rFonts w:ascii="Times New Roman" w:hAnsi="Times New Roman"/>
        </w:rPr>
        <w:t>я</w:t>
      </w:r>
      <w:r w:rsidRPr="00206D6B">
        <w:rPr>
          <w:rFonts w:ascii="Times New Roman" w:hAnsi="Times New Roman"/>
        </w:rPr>
        <w:t xml:space="preserve"> находится в кризисной ситуации, низкой качество материального обеспечения и сокращающаяся численность населения муниципальных образований приводит к формированию фрагментарной системы социального обслуживания.</w:t>
      </w:r>
    </w:p>
    <w:p w14:paraId="78AC7969" w14:textId="77777777" w:rsidR="00ED74FC" w:rsidRPr="00206D6B" w:rsidRDefault="00ED74FC" w:rsidP="00ED74FC">
      <w:pPr>
        <w:spacing w:line="240" w:lineRule="auto"/>
        <w:ind w:left="851"/>
        <w:rPr>
          <w:rFonts w:ascii="Times New Roman" w:hAnsi="Times New Roman"/>
        </w:rPr>
      </w:pPr>
    </w:p>
    <w:p w14:paraId="0BBAB134" w14:textId="77777777" w:rsidR="00ED74FC" w:rsidRPr="00206D6B" w:rsidRDefault="00ED74FC" w:rsidP="00E20B1D">
      <w:pPr>
        <w:spacing w:line="240" w:lineRule="auto"/>
        <w:ind w:firstLine="0"/>
        <w:jc w:val="center"/>
        <w:rPr>
          <w:rFonts w:ascii="Times New Roman" w:hAnsi="Times New Roman"/>
          <w:b/>
          <w:sz w:val="26"/>
          <w:szCs w:val="26"/>
        </w:rPr>
      </w:pPr>
      <w:r w:rsidRPr="00206D6B">
        <w:rPr>
          <w:rFonts w:ascii="Times New Roman" w:hAnsi="Times New Roman"/>
          <w:b/>
          <w:sz w:val="26"/>
          <w:szCs w:val="26"/>
        </w:rPr>
        <w:t>6.1. Образование</w:t>
      </w:r>
    </w:p>
    <w:p w14:paraId="142CCC45" w14:textId="77777777" w:rsidR="00E20B1D" w:rsidRPr="00206D6B" w:rsidRDefault="00E20B1D" w:rsidP="00ED74FC">
      <w:pPr>
        <w:spacing w:line="240" w:lineRule="auto"/>
        <w:ind w:left="1701" w:firstLine="0"/>
        <w:jc w:val="right"/>
        <w:rPr>
          <w:rFonts w:ascii="Times New Roman" w:hAnsi="Times New Roman"/>
          <w:b/>
        </w:rPr>
      </w:pPr>
    </w:p>
    <w:p w14:paraId="15A52545" w14:textId="77777777" w:rsidR="00ED74FC" w:rsidRPr="00206D6B" w:rsidRDefault="00ED74FC" w:rsidP="00E20B1D">
      <w:pPr>
        <w:spacing w:line="240" w:lineRule="auto"/>
        <w:rPr>
          <w:rFonts w:ascii="Times New Roman" w:hAnsi="Times New Roman"/>
        </w:rPr>
      </w:pPr>
      <w:r w:rsidRPr="00206D6B">
        <w:rPr>
          <w:rFonts w:ascii="Times New Roman" w:hAnsi="Times New Roman"/>
        </w:rPr>
        <w:t>Образовательная сфера – один из важнейших факторов формирования нового качества экономики и общества. Вот почему важнейшим направлением территориальных преобразований является развитие образовательной сферы поселения. Основными её составляющими являются детские дошкольные учреждения, дневные и вечерние общеобразовательные школы, система профессионального начального, среднего и высшего образования, система дополнительного образования детей.</w:t>
      </w:r>
    </w:p>
    <w:p w14:paraId="76524E7B" w14:textId="340816A8" w:rsidR="00ED74FC" w:rsidRPr="00206D6B" w:rsidRDefault="00ED74FC" w:rsidP="00F754C2">
      <w:pPr>
        <w:spacing w:line="240" w:lineRule="auto"/>
        <w:rPr>
          <w:rFonts w:ascii="Times New Roman" w:hAnsi="Times New Roman"/>
        </w:rPr>
      </w:pPr>
      <w:r w:rsidRPr="00206D6B">
        <w:rPr>
          <w:rFonts w:ascii="Times New Roman" w:hAnsi="Times New Roman"/>
          <w:b/>
        </w:rPr>
        <w:t>Дошкольное образование.</w:t>
      </w:r>
      <w:r w:rsidRPr="00206D6B">
        <w:rPr>
          <w:rFonts w:ascii="Times New Roman" w:hAnsi="Times New Roman"/>
        </w:rPr>
        <w:t xml:space="preserve"> </w:t>
      </w:r>
      <w:r w:rsidR="00F754C2" w:rsidRPr="00206D6B">
        <w:rPr>
          <w:rFonts w:ascii="Times New Roman" w:hAnsi="Times New Roman"/>
        </w:rPr>
        <w:t xml:space="preserve">В сельском поселении численность детей, охваченных дошкольным образованием, составляет </w:t>
      </w:r>
      <w:r w:rsidR="00332E6F" w:rsidRPr="00206D6B">
        <w:rPr>
          <w:rFonts w:ascii="Times New Roman" w:hAnsi="Times New Roman"/>
        </w:rPr>
        <w:t>0</w:t>
      </w:r>
      <w:r w:rsidR="00F754C2" w:rsidRPr="00206D6B">
        <w:rPr>
          <w:rFonts w:ascii="Times New Roman" w:hAnsi="Times New Roman"/>
        </w:rPr>
        <w:t xml:space="preserve"> % от общей численности детей дошкольного возраста. </w:t>
      </w:r>
      <w:r w:rsidRPr="00206D6B">
        <w:rPr>
          <w:rFonts w:ascii="Times New Roman" w:hAnsi="Times New Roman"/>
        </w:rPr>
        <w:t>В соответствии с положениями СП 42.13330.2016 расчетный уровень обеспеченности детей дошкольными учреждениями составляет 85 %, в том числе 70 % общего типа, специализированного – 3 %, оздоровительного – 12 %.</w:t>
      </w:r>
    </w:p>
    <w:p w14:paraId="4E99C0B0" w14:textId="4A9C6E2E" w:rsidR="00044042" w:rsidRPr="00206D6B" w:rsidRDefault="00044042" w:rsidP="00ED74FC">
      <w:pPr>
        <w:spacing w:line="240" w:lineRule="auto"/>
        <w:ind w:left="851"/>
        <w:jc w:val="right"/>
        <w:rPr>
          <w:rFonts w:ascii="Times New Roman" w:hAnsi="Times New Roman"/>
          <w:bCs/>
        </w:rPr>
      </w:pPr>
    </w:p>
    <w:p w14:paraId="6E3BC961" w14:textId="355A0924" w:rsidR="00332E6F" w:rsidRPr="00206D6B" w:rsidRDefault="00332E6F" w:rsidP="00ED74FC">
      <w:pPr>
        <w:spacing w:line="240" w:lineRule="auto"/>
        <w:ind w:left="851"/>
        <w:jc w:val="right"/>
        <w:rPr>
          <w:rFonts w:ascii="Times New Roman" w:hAnsi="Times New Roman"/>
          <w:bCs/>
        </w:rPr>
      </w:pPr>
    </w:p>
    <w:p w14:paraId="5A1D8950" w14:textId="77777777" w:rsidR="00332E6F" w:rsidRPr="00206D6B" w:rsidRDefault="00332E6F" w:rsidP="00ED74FC">
      <w:pPr>
        <w:spacing w:line="240" w:lineRule="auto"/>
        <w:ind w:left="851"/>
        <w:jc w:val="right"/>
        <w:rPr>
          <w:rFonts w:ascii="Times New Roman" w:hAnsi="Times New Roman"/>
          <w:bCs/>
        </w:rPr>
      </w:pPr>
    </w:p>
    <w:p w14:paraId="2DAB6630" w14:textId="237C02BA" w:rsidR="00332E6F" w:rsidRPr="00206D6B" w:rsidRDefault="00332E6F" w:rsidP="00ED74FC">
      <w:pPr>
        <w:spacing w:line="240" w:lineRule="auto"/>
        <w:ind w:left="851"/>
        <w:jc w:val="right"/>
        <w:rPr>
          <w:rFonts w:ascii="Times New Roman" w:hAnsi="Times New Roman"/>
          <w:bCs/>
        </w:rPr>
      </w:pPr>
    </w:p>
    <w:p w14:paraId="67815164" w14:textId="77777777" w:rsidR="00332E6F" w:rsidRPr="00206D6B" w:rsidRDefault="00332E6F" w:rsidP="00ED74FC">
      <w:pPr>
        <w:spacing w:line="240" w:lineRule="auto"/>
        <w:ind w:left="851"/>
        <w:jc w:val="right"/>
        <w:rPr>
          <w:rFonts w:ascii="Times New Roman" w:hAnsi="Times New Roman"/>
          <w:bCs/>
        </w:rPr>
      </w:pPr>
    </w:p>
    <w:p w14:paraId="7B821173" w14:textId="77777777" w:rsidR="00ED74FC" w:rsidRPr="00206D6B" w:rsidRDefault="00ED74FC" w:rsidP="00ED74FC">
      <w:pPr>
        <w:spacing w:line="240" w:lineRule="auto"/>
        <w:ind w:left="851"/>
        <w:jc w:val="right"/>
        <w:rPr>
          <w:rFonts w:ascii="Times New Roman" w:hAnsi="Times New Roman"/>
          <w:bCs/>
        </w:rPr>
      </w:pPr>
      <w:r w:rsidRPr="00206D6B">
        <w:rPr>
          <w:rFonts w:ascii="Times New Roman" w:hAnsi="Times New Roman"/>
          <w:bCs/>
        </w:rPr>
        <w:lastRenderedPageBreak/>
        <w:t>Таблица 6.1.1</w:t>
      </w:r>
    </w:p>
    <w:p w14:paraId="47E47019" w14:textId="77777777" w:rsidR="00ED74FC" w:rsidRPr="00206D6B" w:rsidRDefault="00ED74FC" w:rsidP="00ED74FC">
      <w:pPr>
        <w:spacing w:line="240" w:lineRule="auto"/>
        <w:ind w:firstLine="0"/>
        <w:jc w:val="center"/>
        <w:rPr>
          <w:rFonts w:ascii="Times New Roman" w:hAnsi="Times New Roman"/>
          <w:bCs/>
        </w:rPr>
      </w:pPr>
      <w:r w:rsidRPr="00206D6B">
        <w:rPr>
          <w:rFonts w:ascii="Times New Roman" w:hAnsi="Times New Roman"/>
          <w:bCs/>
        </w:rPr>
        <w:t>Прогнозные показатели развития системы дошкольного образования</w:t>
      </w:r>
    </w:p>
    <w:p w14:paraId="21AD4AB9" w14:textId="0E98762F" w:rsidR="00ED74FC" w:rsidRPr="00206D6B" w:rsidRDefault="00206D6B" w:rsidP="00ED74FC">
      <w:pPr>
        <w:spacing w:line="240" w:lineRule="auto"/>
        <w:ind w:firstLine="0"/>
        <w:jc w:val="center"/>
        <w:rPr>
          <w:rFonts w:ascii="Times New Roman" w:hAnsi="Times New Roman"/>
          <w:bCs/>
        </w:rPr>
      </w:pPr>
      <w:r w:rsidRPr="00206D6B">
        <w:rPr>
          <w:rFonts w:ascii="Times New Roman" w:hAnsi="Times New Roman"/>
          <w:bCs/>
        </w:rPr>
        <w:t>Махческого</w:t>
      </w:r>
      <w:r w:rsidR="003D10AD" w:rsidRPr="00206D6B">
        <w:rPr>
          <w:rFonts w:ascii="Times New Roman" w:hAnsi="Times New Roman"/>
          <w:bCs/>
        </w:rPr>
        <w:t xml:space="preserve"> сельского поселения</w:t>
      </w:r>
    </w:p>
    <w:tbl>
      <w:tblPr>
        <w:tblStyle w:val="a3"/>
        <w:tblW w:w="0" w:type="auto"/>
        <w:tblLook w:val="04A0" w:firstRow="1" w:lastRow="0" w:firstColumn="1" w:lastColumn="0" w:noHBand="0" w:noVBand="1"/>
      </w:tblPr>
      <w:tblGrid>
        <w:gridCol w:w="503"/>
        <w:gridCol w:w="3646"/>
        <w:gridCol w:w="2693"/>
        <w:gridCol w:w="2545"/>
      </w:tblGrid>
      <w:tr w:rsidR="00206D6B" w:rsidRPr="00206D6B" w14:paraId="622032EB" w14:textId="77777777" w:rsidTr="00007628">
        <w:tc>
          <w:tcPr>
            <w:tcW w:w="503" w:type="dxa"/>
            <w:vAlign w:val="center"/>
          </w:tcPr>
          <w:p w14:paraId="1018544E" w14:textId="77777777" w:rsidR="0089339B" w:rsidRPr="00206D6B" w:rsidRDefault="0089339B" w:rsidP="00ED74FC">
            <w:pPr>
              <w:spacing w:line="240" w:lineRule="auto"/>
              <w:ind w:firstLine="0"/>
              <w:jc w:val="center"/>
              <w:rPr>
                <w:rFonts w:ascii="Times New Roman" w:hAnsi="Times New Roman"/>
                <w:bCs/>
                <w:sz w:val="20"/>
                <w:szCs w:val="20"/>
              </w:rPr>
            </w:pPr>
            <w:r w:rsidRPr="00206D6B">
              <w:rPr>
                <w:rFonts w:ascii="Times New Roman" w:hAnsi="Times New Roman"/>
                <w:bCs/>
                <w:sz w:val="20"/>
                <w:szCs w:val="20"/>
              </w:rPr>
              <w:t>№ п/п</w:t>
            </w:r>
          </w:p>
        </w:tc>
        <w:tc>
          <w:tcPr>
            <w:tcW w:w="3646" w:type="dxa"/>
            <w:vAlign w:val="center"/>
          </w:tcPr>
          <w:p w14:paraId="1066F78D" w14:textId="77777777" w:rsidR="0089339B" w:rsidRPr="00206D6B" w:rsidRDefault="0089339B" w:rsidP="00ED74FC">
            <w:pPr>
              <w:spacing w:line="240" w:lineRule="auto"/>
              <w:ind w:firstLine="0"/>
              <w:jc w:val="center"/>
              <w:rPr>
                <w:rFonts w:ascii="Times New Roman" w:hAnsi="Times New Roman"/>
                <w:bCs/>
                <w:sz w:val="20"/>
                <w:szCs w:val="20"/>
              </w:rPr>
            </w:pPr>
            <w:r w:rsidRPr="00206D6B">
              <w:rPr>
                <w:rFonts w:ascii="Times New Roman" w:hAnsi="Times New Roman"/>
                <w:bCs/>
                <w:sz w:val="20"/>
                <w:szCs w:val="20"/>
              </w:rPr>
              <w:t>Наименование норматива</w:t>
            </w:r>
          </w:p>
        </w:tc>
        <w:tc>
          <w:tcPr>
            <w:tcW w:w="2693" w:type="dxa"/>
            <w:vAlign w:val="center"/>
          </w:tcPr>
          <w:p w14:paraId="59338D13" w14:textId="77777777" w:rsidR="0089339B" w:rsidRPr="00206D6B" w:rsidRDefault="0089339B" w:rsidP="00ED74FC">
            <w:pPr>
              <w:spacing w:line="240" w:lineRule="auto"/>
              <w:ind w:firstLine="0"/>
              <w:jc w:val="center"/>
              <w:rPr>
                <w:rFonts w:ascii="Times New Roman" w:hAnsi="Times New Roman"/>
                <w:bCs/>
                <w:sz w:val="20"/>
                <w:szCs w:val="20"/>
              </w:rPr>
            </w:pPr>
            <w:r w:rsidRPr="00206D6B">
              <w:rPr>
                <w:rFonts w:ascii="Times New Roman" w:hAnsi="Times New Roman"/>
                <w:bCs/>
                <w:sz w:val="20"/>
                <w:szCs w:val="20"/>
              </w:rPr>
              <w:t>Единица измерения</w:t>
            </w:r>
          </w:p>
        </w:tc>
        <w:tc>
          <w:tcPr>
            <w:tcW w:w="2545" w:type="dxa"/>
            <w:tcBorders>
              <w:bottom w:val="single" w:sz="4" w:space="0" w:color="auto"/>
            </w:tcBorders>
            <w:vAlign w:val="center"/>
          </w:tcPr>
          <w:p w14:paraId="3D8CEB00" w14:textId="68886783" w:rsidR="0089339B" w:rsidRPr="00206D6B" w:rsidRDefault="0089339B" w:rsidP="00ED74FC">
            <w:pPr>
              <w:spacing w:line="240" w:lineRule="auto"/>
              <w:ind w:firstLine="0"/>
              <w:jc w:val="center"/>
              <w:rPr>
                <w:rFonts w:ascii="Times New Roman" w:hAnsi="Times New Roman"/>
                <w:bCs/>
                <w:sz w:val="20"/>
                <w:szCs w:val="20"/>
              </w:rPr>
            </w:pPr>
            <w:r w:rsidRPr="00206D6B">
              <w:rPr>
                <w:rFonts w:ascii="Times New Roman" w:hAnsi="Times New Roman"/>
                <w:bCs/>
                <w:sz w:val="20"/>
                <w:szCs w:val="20"/>
              </w:rPr>
              <w:t>2042</w:t>
            </w:r>
          </w:p>
        </w:tc>
      </w:tr>
      <w:tr w:rsidR="00206D6B" w:rsidRPr="00206D6B" w14:paraId="08C8D31F" w14:textId="77777777" w:rsidTr="00007628">
        <w:tc>
          <w:tcPr>
            <w:tcW w:w="503" w:type="dxa"/>
            <w:vAlign w:val="center"/>
          </w:tcPr>
          <w:p w14:paraId="084E4BFF" w14:textId="77777777" w:rsidR="0089339B" w:rsidRPr="00206D6B" w:rsidRDefault="0089339B" w:rsidP="005458F7">
            <w:pPr>
              <w:spacing w:line="240" w:lineRule="auto"/>
              <w:ind w:firstLine="0"/>
              <w:jc w:val="center"/>
              <w:rPr>
                <w:rFonts w:ascii="Times New Roman" w:hAnsi="Times New Roman"/>
                <w:bCs/>
                <w:sz w:val="20"/>
                <w:szCs w:val="20"/>
              </w:rPr>
            </w:pPr>
            <w:r w:rsidRPr="00206D6B">
              <w:rPr>
                <w:rFonts w:ascii="Times New Roman" w:hAnsi="Times New Roman"/>
                <w:bCs/>
                <w:sz w:val="20"/>
                <w:szCs w:val="20"/>
              </w:rPr>
              <w:t>1</w:t>
            </w:r>
          </w:p>
        </w:tc>
        <w:tc>
          <w:tcPr>
            <w:tcW w:w="3646" w:type="dxa"/>
          </w:tcPr>
          <w:p w14:paraId="3EC63B52" w14:textId="77777777" w:rsidR="0089339B" w:rsidRPr="00206D6B" w:rsidRDefault="0089339B" w:rsidP="005458F7">
            <w:pPr>
              <w:spacing w:line="240" w:lineRule="auto"/>
              <w:ind w:firstLine="0"/>
              <w:rPr>
                <w:rFonts w:ascii="Times New Roman" w:hAnsi="Times New Roman"/>
                <w:bCs/>
                <w:sz w:val="20"/>
                <w:szCs w:val="20"/>
              </w:rPr>
            </w:pPr>
            <w:r w:rsidRPr="00206D6B">
              <w:rPr>
                <w:rFonts w:ascii="Times New Roman" w:hAnsi="Times New Roman"/>
                <w:bCs/>
                <w:sz w:val="20"/>
                <w:szCs w:val="20"/>
              </w:rPr>
              <w:t>Обеспеченность услугами дошкольных образовательных учреждений, в том числе:</w:t>
            </w:r>
          </w:p>
        </w:tc>
        <w:tc>
          <w:tcPr>
            <w:tcW w:w="2693" w:type="dxa"/>
            <w:tcBorders>
              <w:right w:val="single" w:sz="4" w:space="0" w:color="auto"/>
            </w:tcBorders>
            <w:vAlign w:val="center"/>
          </w:tcPr>
          <w:p w14:paraId="55DE8FC8" w14:textId="77777777" w:rsidR="0089339B" w:rsidRPr="00206D6B" w:rsidRDefault="0089339B" w:rsidP="005458F7">
            <w:pPr>
              <w:spacing w:line="240" w:lineRule="auto"/>
              <w:ind w:firstLine="0"/>
              <w:jc w:val="center"/>
              <w:rPr>
                <w:rFonts w:ascii="Times New Roman" w:hAnsi="Times New Roman"/>
                <w:bCs/>
                <w:sz w:val="20"/>
                <w:szCs w:val="20"/>
              </w:rPr>
            </w:pPr>
            <w:r w:rsidRPr="00206D6B">
              <w:rPr>
                <w:rFonts w:ascii="Times New Roman" w:hAnsi="Times New Roman"/>
                <w:bCs/>
                <w:sz w:val="20"/>
                <w:szCs w:val="20"/>
              </w:rPr>
              <w:t>85 % детей дошкольного возраста</w:t>
            </w:r>
          </w:p>
        </w:tc>
        <w:tc>
          <w:tcPr>
            <w:tcW w:w="2545" w:type="dxa"/>
            <w:tcBorders>
              <w:top w:val="single" w:sz="4" w:space="0" w:color="auto"/>
              <w:left w:val="nil"/>
              <w:bottom w:val="single" w:sz="4" w:space="0" w:color="auto"/>
              <w:right w:val="single" w:sz="4" w:space="0" w:color="auto"/>
            </w:tcBorders>
            <w:shd w:val="clear" w:color="auto" w:fill="auto"/>
            <w:vAlign w:val="center"/>
          </w:tcPr>
          <w:p w14:paraId="4F72F90A" w14:textId="1B46436C" w:rsidR="0089339B" w:rsidRPr="00206D6B" w:rsidRDefault="00206D6B" w:rsidP="005458F7">
            <w:pPr>
              <w:pStyle w:val="af5"/>
              <w:jc w:val="center"/>
              <w:rPr>
                <w:bCs/>
                <w:sz w:val="20"/>
                <w:szCs w:val="20"/>
              </w:rPr>
            </w:pPr>
            <w:r>
              <w:rPr>
                <w:bCs/>
                <w:sz w:val="20"/>
                <w:szCs w:val="20"/>
              </w:rPr>
              <w:t>39</w:t>
            </w:r>
          </w:p>
        </w:tc>
      </w:tr>
      <w:tr w:rsidR="00206D6B" w:rsidRPr="00206D6B" w14:paraId="556C5590" w14:textId="77777777" w:rsidTr="00007628">
        <w:tc>
          <w:tcPr>
            <w:tcW w:w="503" w:type="dxa"/>
            <w:vAlign w:val="center"/>
          </w:tcPr>
          <w:p w14:paraId="1B58019D" w14:textId="77777777" w:rsidR="0089339B" w:rsidRPr="00206D6B" w:rsidRDefault="0089339B" w:rsidP="005458F7">
            <w:pPr>
              <w:spacing w:line="240" w:lineRule="auto"/>
              <w:ind w:firstLine="0"/>
              <w:jc w:val="center"/>
              <w:rPr>
                <w:rFonts w:ascii="Times New Roman" w:hAnsi="Times New Roman"/>
                <w:bCs/>
                <w:sz w:val="20"/>
                <w:szCs w:val="20"/>
              </w:rPr>
            </w:pPr>
            <w:r w:rsidRPr="00206D6B">
              <w:rPr>
                <w:rFonts w:ascii="Times New Roman" w:hAnsi="Times New Roman"/>
                <w:bCs/>
                <w:sz w:val="20"/>
                <w:szCs w:val="20"/>
              </w:rPr>
              <w:t>1.1</w:t>
            </w:r>
          </w:p>
        </w:tc>
        <w:tc>
          <w:tcPr>
            <w:tcW w:w="3646" w:type="dxa"/>
            <w:vAlign w:val="center"/>
          </w:tcPr>
          <w:p w14:paraId="1A42A41A" w14:textId="77777777" w:rsidR="0089339B" w:rsidRPr="00206D6B" w:rsidRDefault="0089339B" w:rsidP="005458F7">
            <w:pPr>
              <w:spacing w:line="240" w:lineRule="auto"/>
              <w:jc w:val="right"/>
              <w:rPr>
                <w:rFonts w:ascii="Times New Roman" w:hAnsi="Times New Roman"/>
                <w:bCs/>
                <w:sz w:val="20"/>
                <w:szCs w:val="20"/>
              </w:rPr>
            </w:pPr>
            <w:r w:rsidRPr="00206D6B">
              <w:rPr>
                <w:rFonts w:ascii="Times New Roman" w:hAnsi="Times New Roman"/>
                <w:bCs/>
                <w:sz w:val="20"/>
                <w:szCs w:val="20"/>
              </w:rPr>
              <w:t>общего типа</w:t>
            </w:r>
          </w:p>
        </w:tc>
        <w:tc>
          <w:tcPr>
            <w:tcW w:w="2693" w:type="dxa"/>
            <w:tcBorders>
              <w:right w:val="single" w:sz="4" w:space="0" w:color="auto"/>
            </w:tcBorders>
          </w:tcPr>
          <w:p w14:paraId="099E388A" w14:textId="77777777" w:rsidR="0089339B" w:rsidRPr="00206D6B" w:rsidRDefault="0089339B" w:rsidP="005458F7">
            <w:pPr>
              <w:spacing w:line="240" w:lineRule="auto"/>
              <w:ind w:firstLine="0"/>
              <w:jc w:val="center"/>
              <w:rPr>
                <w:rFonts w:ascii="Times New Roman" w:hAnsi="Times New Roman"/>
                <w:bCs/>
                <w:sz w:val="20"/>
                <w:szCs w:val="20"/>
              </w:rPr>
            </w:pPr>
            <w:r w:rsidRPr="00206D6B">
              <w:rPr>
                <w:rFonts w:ascii="Times New Roman" w:hAnsi="Times New Roman"/>
                <w:bCs/>
                <w:sz w:val="20"/>
                <w:szCs w:val="20"/>
              </w:rPr>
              <w:t>70 % детей дошкольного возраста</w:t>
            </w:r>
          </w:p>
        </w:tc>
        <w:tc>
          <w:tcPr>
            <w:tcW w:w="2545" w:type="dxa"/>
            <w:tcBorders>
              <w:top w:val="single" w:sz="4" w:space="0" w:color="auto"/>
              <w:left w:val="nil"/>
              <w:bottom w:val="single" w:sz="4" w:space="0" w:color="auto"/>
              <w:right w:val="single" w:sz="4" w:space="0" w:color="auto"/>
            </w:tcBorders>
            <w:shd w:val="clear" w:color="auto" w:fill="auto"/>
            <w:vAlign w:val="center"/>
          </w:tcPr>
          <w:p w14:paraId="2F150BA4" w14:textId="058324E7" w:rsidR="0089339B" w:rsidRPr="00206D6B" w:rsidRDefault="00206D6B" w:rsidP="005458F7">
            <w:pPr>
              <w:pStyle w:val="af5"/>
              <w:jc w:val="center"/>
              <w:rPr>
                <w:bCs/>
                <w:sz w:val="20"/>
                <w:szCs w:val="20"/>
              </w:rPr>
            </w:pPr>
            <w:r>
              <w:rPr>
                <w:bCs/>
                <w:sz w:val="20"/>
                <w:szCs w:val="20"/>
              </w:rPr>
              <w:t>32</w:t>
            </w:r>
          </w:p>
        </w:tc>
      </w:tr>
      <w:tr w:rsidR="00206D6B" w:rsidRPr="00206D6B" w14:paraId="3C1D11A3" w14:textId="77777777" w:rsidTr="00007628">
        <w:tc>
          <w:tcPr>
            <w:tcW w:w="503" w:type="dxa"/>
            <w:vAlign w:val="center"/>
          </w:tcPr>
          <w:p w14:paraId="381B5DFD" w14:textId="77777777" w:rsidR="0089339B" w:rsidRPr="00206D6B" w:rsidRDefault="0089339B" w:rsidP="005458F7">
            <w:pPr>
              <w:spacing w:line="240" w:lineRule="auto"/>
              <w:ind w:firstLine="0"/>
              <w:jc w:val="center"/>
              <w:rPr>
                <w:rFonts w:ascii="Times New Roman" w:hAnsi="Times New Roman"/>
                <w:bCs/>
                <w:sz w:val="20"/>
                <w:szCs w:val="20"/>
              </w:rPr>
            </w:pPr>
            <w:r w:rsidRPr="00206D6B">
              <w:rPr>
                <w:rFonts w:ascii="Times New Roman" w:hAnsi="Times New Roman"/>
                <w:bCs/>
                <w:sz w:val="20"/>
                <w:szCs w:val="20"/>
              </w:rPr>
              <w:t>1.2</w:t>
            </w:r>
          </w:p>
        </w:tc>
        <w:tc>
          <w:tcPr>
            <w:tcW w:w="3646" w:type="dxa"/>
            <w:vAlign w:val="center"/>
          </w:tcPr>
          <w:p w14:paraId="0CF1833D" w14:textId="77777777" w:rsidR="0089339B" w:rsidRPr="00206D6B" w:rsidRDefault="0089339B" w:rsidP="005458F7">
            <w:pPr>
              <w:spacing w:line="240" w:lineRule="auto"/>
              <w:jc w:val="right"/>
              <w:rPr>
                <w:rFonts w:ascii="Times New Roman" w:hAnsi="Times New Roman"/>
                <w:bCs/>
                <w:sz w:val="20"/>
                <w:szCs w:val="20"/>
              </w:rPr>
            </w:pPr>
            <w:r w:rsidRPr="00206D6B">
              <w:rPr>
                <w:rFonts w:ascii="Times New Roman" w:hAnsi="Times New Roman"/>
                <w:bCs/>
                <w:sz w:val="20"/>
                <w:szCs w:val="20"/>
              </w:rPr>
              <w:t>специализированного</w:t>
            </w:r>
          </w:p>
        </w:tc>
        <w:tc>
          <w:tcPr>
            <w:tcW w:w="2693" w:type="dxa"/>
            <w:tcBorders>
              <w:right w:val="single" w:sz="4" w:space="0" w:color="auto"/>
            </w:tcBorders>
          </w:tcPr>
          <w:p w14:paraId="284463D9" w14:textId="77777777" w:rsidR="0089339B" w:rsidRPr="00206D6B" w:rsidRDefault="0089339B" w:rsidP="005458F7">
            <w:pPr>
              <w:spacing w:line="240" w:lineRule="auto"/>
              <w:ind w:firstLine="0"/>
              <w:jc w:val="center"/>
              <w:rPr>
                <w:rFonts w:ascii="Times New Roman" w:hAnsi="Times New Roman"/>
                <w:bCs/>
                <w:sz w:val="20"/>
                <w:szCs w:val="20"/>
              </w:rPr>
            </w:pPr>
            <w:r w:rsidRPr="00206D6B">
              <w:rPr>
                <w:rFonts w:ascii="Times New Roman" w:hAnsi="Times New Roman"/>
                <w:bCs/>
                <w:sz w:val="20"/>
                <w:szCs w:val="20"/>
              </w:rPr>
              <w:t>3 % детей дошкольного возраста</w:t>
            </w:r>
          </w:p>
        </w:tc>
        <w:tc>
          <w:tcPr>
            <w:tcW w:w="2545" w:type="dxa"/>
            <w:tcBorders>
              <w:top w:val="single" w:sz="4" w:space="0" w:color="auto"/>
              <w:left w:val="nil"/>
              <w:bottom w:val="single" w:sz="4" w:space="0" w:color="auto"/>
              <w:right w:val="single" w:sz="4" w:space="0" w:color="auto"/>
            </w:tcBorders>
            <w:shd w:val="clear" w:color="auto" w:fill="auto"/>
            <w:vAlign w:val="center"/>
          </w:tcPr>
          <w:p w14:paraId="0F5E9F97" w14:textId="132B762E" w:rsidR="0089339B" w:rsidRPr="00206D6B" w:rsidRDefault="00206D6B" w:rsidP="005458F7">
            <w:pPr>
              <w:pStyle w:val="af5"/>
              <w:jc w:val="center"/>
              <w:rPr>
                <w:bCs/>
                <w:sz w:val="20"/>
                <w:szCs w:val="20"/>
              </w:rPr>
            </w:pPr>
            <w:r>
              <w:rPr>
                <w:bCs/>
                <w:sz w:val="20"/>
                <w:szCs w:val="20"/>
              </w:rPr>
              <w:t>1</w:t>
            </w:r>
          </w:p>
        </w:tc>
      </w:tr>
      <w:tr w:rsidR="00206D6B" w:rsidRPr="00206D6B" w14:paraId="2FA845FC" w14:textId="77777777" w:rsidTr="00007628">
        <w:tc>
          <w:tcPr>
            <w:tcW w:w="503" w:type="dxa"/>
            <w:vAlign w:val="center"/>
          </w:tcPr>
          <w:p w14:paraId="423A7361" w14:textId="77777777" w:rsidR="0089339B" w:rsidRPr="00206D6B" w:rsidRDefault="0089339B" w:rsidP="005458F7">
            <w:pPr>
              <w:spacing w:line="240" w:lineRule="auto"/>
              <w:ind w:firstLine="0"/>
              <w:jc w:val="center"/>
              <w:rPr>
                <w:rFonts w:ascii="Times New Roman" w:hAnsi="Times New Roman"/>
                <w:bCs/>
                <w:sz w:val="20"/>
                <w:szCs w:val="20"/>
              </w:rPr>
            </w:pPr>
            <w:r w:rsidRPr="00206D6B">
              <w:rPr>
                <w:rFonts w:ascii="Times New Roman" w:hAnsi="Times New Roman"/>
                <w:bCs/>
                <w:sz w:val="20"/>
                <w:szCs w:val="20"/>
              </w:rPr>
              <w:t>1.3</w:t>
            </w:r>
          </w:p>
        </w:tc>
        <w:tc>
          <w:tcPr>
            <w:tcW w:w="3646" w:type="dxa"/>
            <w:vAlign w:val="center"/>
          </w:tcPr>
          <w:p w14:paraId="57692FEC" w14:textId="77777777" w:rsidR="0089339B" w:rsidRPr="00206D6B" w:rsidRDefault="0089339B" w:rsidP="005458F7">
            <w:pPr>
              <w:spacing w:line="240" w:lineRule="auto"/>
              <w:jc w:val="right"/>
              <w:rPr>
                <w:rFonts w:ascii="Times New Roman" w:hAnsi="Times New Roman"/>
                <w:bCs/>
                <w:sz w:val="20"/>
                <w:szCs w:val="20"/>
              </w:rPr>
            </w:pPr>
            <w:r w:rsidRPr="00206D6B">
              <w:rPr>
                <w:rFonts w:ascii="Times New Roman" w:hAnsi="Times New Roman"/>
                <w:bCs/>
                <w:sz w:val="20"/>
                <w:szCs w:val="20"/>
              </w:rPr>
              <w:t xml:space="preserve">оздоровительного </w:t>
            </w:r>
          </w:p>
        </w:tc>
        <w:tc>
          <w:tcPr>
            <w:tcW w:w="2693" w:type="dxa"/>
            <w:tcBorders>
              <w:right w:val="single" w:sz="4" w:space="0" w:color="auto"/>
            </w:tcBorders>
          </w:tcPr>
          <w:p w14:paraId="796048D9" w14:textId="77777777" w:rsidR="0089339B" w:rsidRPr="00206D6B" w:rsidRDefault="0089339B" w:rsidP="005458F7">
            <w:pPr>
              <w:spacing w:line="240" w:lineRule="auto"/>
              <w:ind w:firstLine="0"/>
              <w:jc w:val="center"/>
              <w:rPr>
                <w:rFonts w:ascii="Times New Roman" w:hAnsi="Times New Roman"/>
                <w:bCs/>
                <w:sz w:val="20"/>
                <w:szCs w:val="20"/>
              </w:rPr>
            </w:pPr>
            <w:r w:rsidRPr="00206D6B">
              <w:rPr>
                <w:rFonts w:ascii="Times New Roman" w:hAnsi="Times New Roman"/>
                <w:bCs/>
                <w:sz w:val="20"/>
                <w:szCs w:val="20"/>
              </w:rPr>
              <w:t>12 % детей дошкольного возраста</w:t>
            </w:r>
          </w:p>
        </w:tc>
        <w:tc>
          <w:tcPr>
            <w:tcW w:w="2545" w:type="dxa"/>
            <w:tcBorders>
              <w:top w:val="single" w:sz="4" w:space="0" w:color="auto"/>
              <w:left w:val="nil"/>
              <w:bottom w:val="single" w:sz="4" w:space="0" w:color="auto"/>
              <w:right w:val="single" w:sz="4" w:space="0" w:color="auto"/>
            </w:tcBorders>
            <w:shd w:val="clear" w:color="auto" w:fill="auto"/>
            <w:vAlign w:val="center"/>
          </w:tcPr>
          <w:p w14:paraId="7EA233C0" w14:textId="05618866" w:rsidR="0089339B" w:rsidRPr="00206D6B" w:rsidRDefault="00206D6B" w:rsidP="005458F7">
            <w:pPr>
              <w:pStyle w:val="af5"/>
              <w:jc w:val="center"/>
              <w:rPr>
                <w:bCs/>
                <w:sz w:val="20"/>
                <w:szCs w:val="20"/>
              </w:rPr>
            </w:pPr>
            <w:r>
              <w:rPr>
                <w:bCs/>
                <w:sz w:val="20"/>
                <w:szCs w:val="20"/>
              </w:rPr>
              <w:t>6</w:t>
            </w:r>
          </w:p>
        </w:tc>
      </w:tr>
    </w:tbl>
    <w:p w14:paraId="6591AA7D" w14:textId="77777777" w:rsidR="00ED74FC" w:rsidRPr="00206D6B" w:rsidRDefault="00ED74FC" w:rsidP="00ED74FC">
      <w:pPr>
        <w:spacing w:line="240" w:lineRule="auto"/>
        <w:ind w:left="851"/>
        <w:rPr>
          <w:rFonts w:ascii="Times New Roman" w:hAnsi="Times New Roman"/>
        </w:rPr>
      </w:pPr>
    </w:p>
    <w:p w14:paraId="16A1C356" w14:textId="6A9D211E" w:rsidR="00ED74FC" w:rsidRPr="00206D6B" w:rsidRDefault="00ED74FC" w:rsidP="00332E6F">
      <w:pPr>
        <w:spacing w:line="240" w:lineRule="auto"/>
        <w:rPr>
          <w:rFonts w:ascii="Times New Roman" w:hAnsi="Times New Roman"/>
        </w:rPr>
      </w:pPr>
      <w:r w:rsidRPr="00206D6B">
        <w:rPr>
          <w:rFonts w:ascii="Times New Roman" w:hAnsi="Times New Roman"/>
        </w:rPr>
        <w:t>Дошкольное образование является одним из ключевых средств решения проблем социальной мобильности населения, что особенно актуально в условиях развития экономики.</w:t>
      </w:r>
      <w:r w:rsidR="00332E6F" w:rsidRPr="00206D6B">
        <w:rPr>
          <w:rFonts w:ascii="Times New Roman" w:hAnsi="Times New Roman"/>
        </w:rPr>
        <w:t xml:space="preserve"> </w:t>
      </w:r>
      <w:r w:rsidRPr="00206D6B">
        <w:rPr>
          <w:rFonts w:ascii="Times New Roman" w:hAnsi="Times New Roman"/>
        </w:rPr>
        <w:t xml:space="preserve">Точные сроки </w:t>
      </w:r>
      <w:r w:rsidR="008943F2" w:rsidRPr="00206D6B">
        <w:rPr>
          <w:rFonts w:ascii="Times New Roman" w:hAnsi="Times New Roman"/>
        </w:rPr>
        <w:t>предложенных мероприятий</w:t>
      </w:r>
      <w:r w:rsidRPr="00206D6B">
        <w:rPr>
          <w:rFonts w:ascii="Times New Roman" w:hAnsi="Times New Roman"/>
        </w:rPr>
        <w:t xml:space="preserve"> необходимо определить в соответствующей документации по планировке территории с обязательным учетом рекомендаций действующих санитарно-эпидемиологических требований к устройству, содержанию и организации режима работы в дошкольных организациях (СанПиН 2.4.1.3049-13 «Санитарно-эпидемиологические требования к устройству, содержанию и организации режима работы дошкольных образовательных организаций»).</w:t>
      </w:r>
    </w:p>
    <w:p w14:paraId="56CF8385" w14:textId="24BD5754" w:rsidR="00ED74FC" w:rsidRPr="00206D6B" w:rsidRDefault="00ED74FC" w:rsidP="00171870">
      <w:pPr>
        <w:spacing w:line="240" w:lineRule="auto"/>
        <w:rPr>
          <w:rFonts w:ascii="Times New Roman" w:hAnsi="Times New Roman"/>
        </w:rPr>
      </w:pPr>
      <w:r w:rsidRPr="00206D6B">
        <w:rPr>
          <w:rFonts w:ascii="Times New Roman" w:hAnsi="Times New Roman"/>
          <w:b/>
        </w:rPr>
        <w:t xml:space="preserve">Общее образование. </w:t>
      </w:r>
      <w:r w:rsidRPr="00206D6B">
        <w:rPr>
          <w:rFonts w:ascii="Times New Roman" w:hAnsi="Times New Roman"/>
        </w:rPr>
        <w:t>Важнейшей составляющей образовательного комплекса любого муниципального образования является система школьного образования.</w:t>
      </w:r>
    </w:p>
    <w:p w14:paraId="0ECBEEF6" w14:textId="77777777" w:rsidR="00C23C42" w:rsidRPr="00206D6B" w:rsidRDefault="00C23C42" w:rsidP="00171870">
      <w:pPr>
        <w:spacing w:line="240" w:lineRule="auto"/>
        <w:rPr>
          <w:rFonts w:ascii="Times New Roman" w:hAnsi="Times New Roman"/>
        </w:rPr>
      </w:pPr>
    </w:p>
    <w:p w14:paraId="274895FF" w14:textId="42C9EDF8" w:rsidR="00ED74FC" w:rsidRPr="00206D6B" w:rsidRDefault="00ED74FC" w:rsidP="00ED74FC">
      <w:pPr>
        <w:spacing w:line="240" w:lineRule="auto"/>
        <w:ind w:left="851"/>
        <w:jc w:val="right"/>
        <w:rPr>
          <w:rFonts w:ascii="Times New Roman" w:hAnsi="Times New Roman"/>
          <w:bCs/>
        </w:rPr>
      </w:pPr>
      <w:r w:rsidRPr="00206D6B">
        <w:rPr>
          <w:rFonts w:ascii="Times New Roman" w:hAnsi="Times New Roman"/>
          <w:bCs/>
        </w:rPr>
        <w:t>Таблица 6.1.2</w:t>
      </w:r>
    </w:p>
    <w:p w14:paraId="26AF160E" w14:textId="77777777" w:rsidR="00ED74FC" w:rsidRPr="00206D6B" w:rsidRDefault="00ED74FC" w:rsidP="00ED74FC">
      <w:pPr>
        <w:spacing w:line="240" w:lineRule="auto"/>
        <w:ind w:firstLine="0"/>
        <w:jc w:val="center"/>
        <w:rPr>
          <w:rFonts w:ascii="Times New Roman" w:hAnsi="Times New Roman"/>
          <w:bCs/>
        </w:rPr>
      </w:pPr>
      <w:r w:rsidRPr="00206D6B">
        <w:rPr>
          <w:rFonts w:ascii="Times New Roman" w:hAnsi="Times New Roman"/>
          <w:bCs/>
        </w:rPr>
        <w:t>Прогнозные показатели развития системы общего образования</w:t>
      </w:r>
    </w:p>
    <w:p w14:paraId="25EDD654" w14:textId="75A468E5" w:rsidR="00ED74FC" w:rsidRPr="00206D6B" w:rsidRDefault="00206D6B" w:rsidP="00ED74FC">
      <w:pPr>
        <w:spacing w:line="240" w:lineRule="auto"/>
        <w:ind w:firstLine="0"/>
        <w:jc w:val="center"/>
        <w:rPr>
          <w:rFonts w:ascii="Times New Roman" w:hAnsi="Times New Roman"/>
          <w:bCs/>
        </w:rPr>
      </w:pPr>
      <w:r>
        <w:rPr>
          <w:rFonts w:ascii="Times New Roman" w:hAnsi="Times New Roman"/>
          <w:bCs/>
        </w:rPr>
        <w:t>Махческого</w:t>
      </w:r>
      <w:r w:rsidR="003D10AD" w:rsidRPr="00206D6B">
        <w:rPr>
          <w:rFonts w:ascii="Times New Roman" w:hAnsi="Times New Roman"/>
          <w:bCs/>
        </w:rPr>
        <w:t xml:space="preserve"> сельского поселения</w:t>
      </w:r>
    </w:p>
    <w:tbl>
      <w:tblPr>
        <w:tblStyle w:val="a3"/>
        <w:tblW w:w="0" w:type="auto"/>
        <w:tblLook w:val="04A0" w:firstRow="1" w:lastRow="0" w:firstColumn="1" w:lastColumn="0" w:noHBand="0" w:noVBand="1"/>
      </w:tblPr>
      <w:tblGrid>
        <w:gridCol w:w="503"/>
        <w:gridCol w:w="3646"/>
        <w:gridCol w:w="2693"/>
        <w:gridCol w:w="2545"/>
      </w:tblGrid>
      <w:tr w:rsidR="00206D6B" w:rsidRPr="00206D6B" w14:paraId="38942804" w14:textId="77777777" w:rsidTr="00007628">
        <w:tc>
          <w:tcPr>
            <w:tcW w:w="503" w:type="dxa"/>
            <w:vAlign w:val="center"/>
          </w:tcPr>
          <w:p w14:paraId="304413AE" w14:textId="77777777" w:rsidR="00C23C42" w:rsidRPr="00206D6B" w:rsidRDefault="00C23C42" w:rsidP="00ED74FC">
            <w:pPr>
              <w:spacing w:line="240" w:lineRule="auto"/>
              <w:ind w:firstLine="0"/>
              <w:jc w:val="center"/>
              <w:rPr>
                <w:rFonts w:ascii="Times New Roman" w:hAnsi="Times New Roman"/>
                <w:bCs/>
                <w:sz w:val="20"/>
                <w:szCs w:val="20"/>
              </w:rPr>
            </w:pPr>
            <w:r w:rsidRPr="00206D6B">
              <w:rPr>
                <w:rFonts w:ascii="Times New Roman" w:hAnsi="Times New Roman"/>
                <w:bCs/>
                <w:sz w:val="20"/>
                <w:szCs w:val="20"/>
              </w:rPr>
              <w:t>№ п/п</w:t>
            </w:r>
          </w:p>
        </w:tc>
        <w:tc>
          <w:tcPr>
            <w:tcW w:w="3646" w:type="dxa"/>
            <w:vAlign w:val="center"/>
          </w:tcPr>
          <w:p w14:paraId="3EB3D8C5" w14:textId="77777777" w:rsidR="00C23C42" w:rsidRPr="00206D6B" w:rsidRDefault="00C23C42" w:rsidP="00ED74FC">
            <w:pPr>
              <w:spacing w:line="240" w:lineRule="auto"/>
              <w:ind w:firstLine="0"/>
              <w:jc w:val="center"/>
              <w:rPr>
                <w:rFonts w:ascii="Times New Roman" w:hAnsi="Times New Roman"/>
                <w:bCs/>
                <w:sz w:val="20"/>
                <w:szCs w:val="20"/>
              </w:rPr>
            </w:pPr>
            <w:r w:rsidRPr="00206D6B">
              <w:rPr>
                <w:rFonts w:ascii="Times New Roman" w:hAnsi="Times New Roman"/>
                <w:bCs/>
                <w:sz w:val="20"/>
                <w:szCs w:val="20"/>
              </w:rPr>
              <w:t>Наименование норматива</w:t>
            </w:r>
          </w:p>
        </w:tc>
        <w:tc>
          <w:tcPr>
            <w:tcW w:w="2693" w:type="dxa"/>
            <w:vAlign w:val="center"/>
          </w:tcPr>
          <w:p w14:paraId="148FE040" w14:textId="77777777" w:rsidR="00C23C42" w:rsidRPr="00206D6B" w:rsidRDefault="00C23C42" w:rsidP="00ED74FC">
            <w:pPr>
              <w:spacing w:line="240" w:lineRule="auto"/>
              <w:ind w:firstLine="0"/>
              <w:jc w:val="center"/>
              <w:rPr>
                <w:rFonts w:ascii="Times New Roman" w:hAnsi="Times New Roman"/>
                <w:bCs/>
                <w:sz w:val="20"/>
                <w:szCs w:val="20"/>
              </w:rPr>
            </w:pPr>
            <w:r w:rsidRPr="00206D6B">
              <w:rPr>
                <w:rFonts w:ascii="Times New Roman" w:hAnsi="Times New Roman"/>
                <w:bCs/>
                <w:sz w:val="20"/>
                <w:szCs w:val="20"/>
              </w:rPr>
              <w:t>Единица измерения</w:t>
            </w:r>
          </w:p>
        </w:tc>
        <w:tc>
          <w:tcPr>
            <w:tcW w:w="2545" w:type="dxa"/>
            <w:vAlign w:val="center"/>
          </w:tcPr>
          <w:p w14:paraId="0D2AA8A3" w14:textId="646EA317" w:rsidR="00C23C42" w:rsidRPr="00206D6B" w:rsidRDefault="00C23C42" w:rsidP="00A514DF">
            <w:pPr>
              <w:spacing w:line="240" w:lineRule="auto"/>
              <w:ind w:firstLine="0"/>
              <w:jc w:val="center"/>
              <w:rPr>
                <w:rFonts w:ascii="Times New Roman" w:hAnsi="Times New Roman"/>
                <w:bCs/>
                <w:sz w:val="20"/>
                <w:szCs w:val="20"/>
              </w:rPr>
            </w:pPr>
            <w:r w:rsidRPr="00206D6B">
              <w:rPr>
                <w:rFonts w:ascii="Times New Roman" w:hAnsi="Times New Roman"/>
                <w:bCs/>
                <w:sz w:val="20"/>
                <w:szCs w:val="20"/>
              </w:rPr>
              <w:t>2042</w:t>
            </w:r>
          </w:p>
        </w:tc>
      </w:tr>
      <w:tr w:rsidR="00206D6B" w:rsidRPr="00206D6B" w14:paraId="44990E9E" w14:textId="77777777" w:rsidTr="00007628">
        <w:tc>
          <w:tcPr>
            <w:tcW w:w="503" w:type="dxa"/>
            <w:vAlign w:val="center"/>
          </w:tcPr>
          <w:p w14:paraId="26D00123" w14:textId="77777777" w:rsidR="00C23C42" w:rsidRPr="00206D6B" w:rsidRDefault="00C23C42" w:rsidP="00ED74FC">
            <w:pPr>
              <w:spacing w:line="240" w:lineRule="auto"/>
              <w:ind w:firstLine="0"/>
              <w:jc w:val="center"/>
              <w:rPr>
                <w:rFonts w:ascii="Times New Roman" w:hAnsi="Times New Roman"/>
                <w:bCs/>
                <w:sz w:val="20"/>
                <w:szCs w:val="20"/>
              </w:rPr>
            </w:pPr>
            <w:r w:rsidRPr="00206D6B">
              <w:rPr>
                <w:rFonts w:ascii="Times New Roman" w:hAnsi="Times New Roman"/>
                <w:bCs/>
                <w:sz w:val="20"/>
                <w:szCs w:val="20"/>
              </w:rPr>
              <w:t>1</w:t>
            </w:r>
          </w:p>
        </w:tc>
        <w:tc>
          <w:tcPr>
            <w:tcW w:w="3646" w:type="dxa"/>
          </w:tcPr>
          <w:p w14:paraId="14C873D5" w14:textId="77777777" w:rsidR="00C23C42" w:rsidRPr="00206D6B" w:rsidRDefault="00C23C42" w:rsidP="00ED74FC">
            <w:pPr>
              <w:spacing w:line="240" w:lineRule="auto"/>
              <w:ind w:firstLine="0"/>
              <w:rPr>
                <w:rFonts w:ascii="Times New Roman" w:hAnsi="Times New Roman"/>
                <w:bCs/>
                <w:sz w:val="20"/>
                <w:szCs w:val="20"/>
              </w:rPr>
            </w:pPr>
            <w:r w:rsidRPr="00206D6B">
              <w:rPr>
                <w:rFonts w:ascii="Times New Roman" w:hAnsi="Times New Roman"/>
                <w:bCs/>
                <w:sz w:val="20"/>
                <w:szCs w:val="20"/>
              </w:rPr>
              <w:t xml:space="preserve">Обеспеченность услугами общеобразовательных организаций, в том числе: </w:t>
            </w:r>
          </w:p>
        </w:tc>
        <w:tc>
          <w:tcPr>
            <w:tcW w:w="2693" w:type="dxa"/>
          </w:tcPr>
          <w:p w14:paraId="69107D3B" w14:textId="77777777" w:rsidR="00C23C42" w:rsidRPr="00206D6B" w:rsidRDefault="00C23C42" w:rsidP="00ED74FC">
            <w:pPr>
              <w:spacing w:line="240" w:lineRule="auto"/>
              <w:ind w:firstLine="0"/>
              <w:jc w:val="center"/>
              <w:rPr>
                <w:rFonts w:ascii="Times New Roman" w:hAnsi="Times New Roman"/>
                <w:bCs/>
                <w:sz w:val="20"/>
                <w:szCs w:val="20"/>
              </w:rPr>
            </w:pPr>
            <w:r w:rsidRPr="00206D6B">
              <w:rPr>
                <w:rFonts w:ascii="Times New Roman" w:hAnsi="Times New Roman"/>
                <w:bCs/>
                <w:sz w:val="20"/>
                <w:szCs w:val="20"/>
              </w:rPr>
              <w:t>–</w:t>
            </w:r>
          </w:p>
        </w:tc>
        <w:tc>
          <w:tcPr>
            <w:tcW w:w="2545" w:type="dxa"/>
            <w:tcBorders>
              <w:bottom w:val="single" w:sz="4" w:space="0" w:color="auto"/>
            </w:tcBorders>
            <w:vAlign w:val="center"/>
          </w:tcPr>
          <w:p w14:paraId="6F951023" w14:textId="77777777" w:rsidR="00C23C42" w:rsidRPr="00206D6B" w:rsidRDefault="00C23C42" w:rsidP="00ED74FC">
            <w:pPr>
              <w:spacing w:line="240" w:lineRule="auto"/>
              <w:ind w:firstLine="0"/>
              <w:jc w:val="center"/>
              <w:rPr>
                <w:rFonts w:ascii="Times New Roman" w:hAnsi="Times New Roman"/>
                <w:bCs/>
              </w:rPr>
            </w:pPr>
            <w:r w:rsidRPr="00206D6B">
              <w:rPr>
                <w:rFonts w:ascii="Times New Roman" w:hAnsi="Times New Roman"/>
                <w:bCs/>
              </w:rPr>
              <w:t>–</w:t>
            </w:r>
          </w:p>
        </w:tc>
      </w:tr>
      <w:tr w:rsidR="00206D6B" w:rsidRPr="00206D6B" w14:paraId="1D71D818" w14:textId="77777777" w:rsidTr="00007628">
        <w:tc>
          <w:tcPr>
            <w:tcW w:w="503" w:type="dxa"/>
            <w:vAlign w:val="center"/>
          </w:tcPr>
          <w:p w14:paraId="3ED29FA3" w14:textId="77777777" w:rsidR="00C23C42" w:rsidRPr="00206D6B" w:rsidRDefault="00C23C42" w:rsidP="003F4E89">
            <w:pPr>
              <w:spacing w:line="240" w:lineRule="auto"/>
              <w:ind w:firstLine="0"/>
              <w:jc w:val="center"/>
              <w:rPr>
                <w:rFonts w:ascii="Times New Roman" w:hAnsi="Times New Roman"/>
                <w:bCs/>
                <w:sz w:val="20"/>
                <w:szCs w:val="20"/>
              </w:rPr>
            </w:pPr>
            <w:r w:rsidRPr="00206D6B">
              <w:rPr>
                <w:rFonts w:ascii="Times New Roman" w:hAnsi="Times New Roman"/>
                <w:bCs/>
                <w:sz w:val="20"/>
                <w:szCs w:val="20"/>
              </w:rPr>
              <w:t>1.1</w:t>
            </w:r>
          </w:p>
        </w:tc>
        <w:tc>
          <w:tcPr>
            <w:tcW w:w="3646" w:type="dxa"/>
            <w:vAlign w:val="center"/>
          </w:tcPr>
          <w:p w14:paraId="3142FAB2" w14:textId="15B24DE2" w:rsidR="00C23C42" w:rsidRPr="00206D6B" w:rsidRDefault="00C23C42" w:rsidP="003F4E89">
            <w:pPr>
              <w:spacing w:line="240" w:lineRule="auto"/>
              <w:jc w:val="right"/>
              <w:rPr>
                <w:rFonts w:ascii="Times New Roman" w:hAnsi="Times New Roman"/>
                <w:bCs/>
                <w:sz w:val="20"/>
                <w:szCs w:val="20"/>
              </w:rPr>
            </w:pPr>
            <w:r w:rsidRPr="00206D6B">
              <w:rPr>
                <w:rFonts w:ascii="Times New Roman" w:hAnsi="Times New Roman"/>
                <w:bCs/>
                <w:sz w:val="20"/>
                <w:szCs w:val="20"/>
              </w:rPr>
              <w:t>I – IX классы</w:t>
            </w:r>
          </w:p>
        </w:tc>
        <w:tc>
          <w:tcPr>
            <w:tcW w:w="2693" w:type="dxa"/>
            <w:tcBorders>
              <w:right w:val="single" w:sz="4" w:space="0" w:color="auto"/>
            </w:tcBorders>
            <w:vAlign w:val="center"/>
          </w:tcPr>
          <w:p w14:paraId="71984744" w14:textId="77777777" w:rsidR="00C23C42" w:rsidRPr="00206D6B" w:rsidRDefault="00C23C42" w:rsidP="003F4E89">
            <w:pPr>
              <w:spacing w:line="240" w:lineRule="auto"/>
              <w:ind w:firstLine="0"/>
              <w:jc w:val="center"/>
              <w:rPr>
                <w:rFonts w:ascii="Times New Roman" w:hAnsi="Times New Roman"/>
                <w:bCs/>
                <w:sz w:val="20"/>
                <w:szCs w:val="20"/>
              </w:rPr>
            </w:pPr>
            <w:r w:rsidRPr="00206D6B">
              <w:rPr>
                <w:rFonts w:ascii="Times New Roman" w:hAnsi="Times New Roman"/>
                <w:bCs/>
                <w:sz w:val="20"/>
                <w:szCs w:val="20"/>
              </w:rPr>
              <w:t>100 % охват населения школьного возраста</w:t>
            </w:r>
          </w:p>
        </w:tc>
        <w:tc>
          <w:tcPr>
            <w:tcW w:w="2545" w:type="dxa"/>
            <w:tcBorders>
              <w:top w:val="single" w:sz="4" w:space="0" w:color="auto"/>
              <w:left w:val="nil"/>
              <w:bottom w:val="single" w:sz="4" w:space="0" w:color="auto"/>
              <w:right w:val="single" w:sz="4" w:space="0" w:color="auto"/>
            </w:tcBorders>
            <w:shd w:val="clear" w:color="auto" w:fill="auto"/>
            <w:vAlign w:val="center"/>
          </w:tcPr>
          <w:p w14:paraId="1B0EAF90" w14:textId="5E00F877" w:rsidR="00C23C42" w:rsidRPr="00206D6B" w:rsidRDefault="00206D6B" w:rsidP="003F4E89">
            <w:pPr>
              <w:pStyle w:val="af5"/>
              <w:jc w:val="center"/>
              <w:rPr>
                <w:sz w:val="20"/>
                <w:szCs w:val="20"/>
              </w:rPr>
            </w:pPr>
            <w:r w:rsidRPr="00206D6B">
              <w:rPr>
                <w:sz w:val="20"/>
                <w:szCs w:val="20"/>
              </w:rPr>
              <w:t>105</w:t>
            </w:r>
          </w:p>
        </w:tc>
      </w:tr>
      <w:tr w:rsidR="00206D6B" w:rsidRPr="00206D6B" w14:paraId="179724BF" w14:textId="77777777" w:rsidTr="00007628">
        <w:tc>
          <w:tcPr>
            <w:tcW w:w="503" w:type="dxa"/>
            <w:vAlign w:val="center"/>
          </w:tcPr>
          <w:p w14:paraId="337BCDB6" w14:textId="77777777" w:rsidR="00C23C42" w:rsidRPr="00206D6B" w:rsidRDefault="00C23C42" w:rsidP="003F4E89">
            <w:pPr>
              <w:spacing w:line="240" w:lineRule="auto"/>
              <w:ind w:firstLine="0"/>
              <w:jc w:val="center"/>
              <w:rPr>
                <w:rFonts w:ascii="Times New Roman" w:hAnsi="Times New Roman"/>
                <w:bCs/>
                <w:sz w:val="20"/>
                <w:szCs w:val="20"/>
              </w:rPr>
            </w:pPr>
            <w:r w:rsidRPr="00206D6B">
              <w:rPr>
                <w:rFonts w:ascii="Times New Roman" w:hAnsi="Times New Roman"/>
                <w:bCs/>
                <w:sz w:val="20"/>
                <w:szCs w:val="20"/>
              </w:rPr>
              <w:t>1.2</w:t>
            </w:r>
          </w:p>
        </w:tc>
        <w:tc>
          <w:tcPr>
            <w:tcW w:w="3646" w:type="dxa"/>
            <w:vAlign w:val="center"/>
          </w:tcPr>
          <w:p w14:paraId="2F8F936A" w14:textId="05EF0479" w:rsidR="00C23C42" w:rsidRPr="00206D6B" w:rsidRDefault="00C23C42" w:rsidP="003F4E89">
            <w:pPr>
              <w:spacing w:line="240" w:lineRule="auto"/>
              <w:jc w:val="right"/>
              <w:rPr>
                <w:rFonts w:ascii="Times New Roman" w:hAnsi="Times New Roman"/>
                <w:bCs/>
                <w:sz w:val="20"/>
                <w:szCs w:val="20"/>
              </w:rPr>
            </w:pPr>
            <w:r w:rsidRPr="00206D6B">
              <w:rPr>
                <w:rFonts w:ascii="Times New Roman" w:hAnsi="Times New Roman"/>
                <w:bCs/>
                <w:sz w:val="20"/>
                <w:szCs w:val="20"/>
              </w:rPr>
              <w:t>X – XI классы</w:t>
            </w:r>
          </w:p>
        </w:tc>
        <w:tc>
          <w:tcPr>
            <w:tcW w:w="2693" w:type="dxa"/>
            <w:tcBorders>
              <w:right w:val="single" w:sz="4" w:space="0" w:color="auto"/>
            </w:tcBorders>
            <w:vAlign w:val="center"/>
          </w:tcPr>
          <w:p w14:paraId="32170A3F" w14:textId="77777777" w:rsidR="00C23C42" w:rsidRPr="00206D6B" w:rsidRDefault="00C23C42" w:rsidP="003F4E89">
            <w:pPr>
              <w:spacing w:line="240" w:lineRule="auto"/>
              <w:ind w:firstLine="0"/>
              <w:jc w:val="center"/>
              <w:rPr>
                <w:rFonts w:ascii="Times New Roman" w:hAnsi="Times New Roman"/>
                <w:bCs/>
                <w:sz w:val="20"/>
                <w:szCs w:val="20"/>
              </w:rPr>
            </w:pPr>
            <w:r w:rsidRPr="00206D6B">
              <w:rPr>
                <w:rFonts w:ascii="Times New Roman" w:hAnsi="Times New Roman"/>
                <w:bCs/>
                <w:sz w:val="20"/>
                <w:szCs w:val="20"/>
              </w:rPr>
              <w:t>75 % охват населения школьного возраста</w:t>
            </w:r>
          </w:p>
        </w:tc>
        <w:tc>
          <w:tcPr>
            <w:tcW w:w="2545" w:type="dxa"/>
            <w:tcBorders>
              <w:top w:val="single" w:sz="4" w:space="0" w:color="auto"/>
              <w:left w:val="nil"/>
              <w:bottom w:val="single" w:sz="4" w:space="0" w:color="auto"/>
              <w:right w:val="single" w:sz="4" w:space="0" w:color="auto"/>
            </w:tcBorders>
            <w:shd w:val="clear" w:color="auto" w:fill="auto"/>
            <w:vAlign w:val="center"/>
          </w:tcPr>
          <w:p w14:paraId="61BC8069" w14:textId="4709D104" w:rsidR="00C23C42" w:rsidRPr="00206D6B" w:rsidRDefault="00206D6B" w:rsidP="003F4E89">
            <w:pPr>
              <w:pStyle w:val="af5"/>
              <w:jc w:val="center"/>
              <w:rPr>
                <w:sz w:val="20"/>
                <w:szCs w:val="20"/>
              </w:rPr>
            </w:pPr>
            <w:r w:rsidRPr="00206D6B">
              <w:rPr>
                <w:sz w:val="20"/>
                <w:szCs w:val="20"/>
              </w:rPr>
              <w:t>79</w:t>
            </w:r>
          </w:p>
        </w:tc>
      </w:tr>
      <w:tr w:rsidR="00C23C42" w:rsidRPr="00206D6B" w14:paraId="062DD0EF" w14:textId="77777777" w:rsidTr="00007628">
        <w:tc>
          <w:tcPr>
            <w:tcW w:w="503" w:type="dxa"/>
            <w:vAlign w:val="center"/>
          </w:tcPr>
          <w:p w14:paraId="1C697CBE" w14:textId="77777777" w:rsidR="00C23C42" w:rsidRPr="00206D6B" w:rsidRDefault="00C23C42" w:rsidP="003F4E89">
            <w:pPr>
              <w:spacing w:line="240" w:lineRule="auto"/>
              <w:ind w:firstLine="0"/>
              <w:jc w:val="center"/>
              <w:rPr>
                <w:rFonts w:ascii="Times New Roman" w:hAnsi="Times New Roman"/>
                <w:bCs/>
                <w:sz w:val="20"/>
                <w:szCs w:val="20"/>
              </w:rPr>
            </w:pPr>
            <w:r w:rsidRPr="00206D6B">
              <w:rPr>
                <w:rFonts w:ascii="Times New Roman" w:hAnsi="Times New Roman"/>
                <w:bCs/>
                <w:sz w:val="20"/>
                <w:szCs w:val="20"/>
              </w:rPr>
              <w:t>2</w:t>
            </w:r>
          </w:p>
        </w:tc>
        <w:tc>
          <w:tcPr>
            <w:tcW w:w="3646" w:type="dxa"/>
            <w:vAlign w:val="center"/>
          </w:tcPr>
          <w:p w14:paraId="15E35832" w14:textId="77777777" w:rsidR="00C23C42" w:rsidRPr="00206D6B" w:rsidRDefault="00C23C42" w:rsidP="003F4E89">
            <w:pPr>
              <w:spacing w:line="240" w:lineRule="auto"/>
              <w:ind w:hanging="6"/>
              <w:jc w:val="left"/>
              <w:rPr>
                <w:rFonts w:ascii="Times New Roman" w:hAnsi="Times New Roman"/>
                <w:bCs/>
                <w:sz w:val="20"/>
                <w:szCs w:val="20"/>
              </w:rPr>
            </w:pPr>
            <w:r w:rsidRPr="00206D6B">
              <w:rPr>
                <w:rFonts w:ascii="Times New Roman" w:hAnsi="Times New Roman"/>
                <w:bCs/>
                <w:sz w:val="20"/>
                <w:szCs w:val="20"/>
              </w:rPr>
              <w:t>Обеспеченность услугами межшкольного учебного комбината</w:t>
            </w:r>
          </w:p>
        </w:tc>
        <w:tc>
          <w:tcPr>
            <w:tcW w:w="2693" w:type="dxa"/>
            <w:tcBorders>
              <w:right w:val="single" w:sz="4" w:space="0" w:color="auto"/>
            </w:tcBorders>
            <w:vAlign w:val="center"/>
          </w:tcPr>
          <w:p w14:paraId="4DBB4177" w14:textId="77777777" w:rsidR="00C23C42" w:rsidRPr="00206D6B" w:rsidRDefault="00C23C42" w:rsidP="003F4E89">
            <w:pPr>
              <w:spacing w:line="240" w:lineRule="auto"/>
              <w:ind w:firstLine="0"/>
              <w:jc w:val="center"/>
              <w:rPr>
                <w:rFonts w:ascii="Times New Roman" w:hAnsi="Times New Roman"/>
                <w:bCs/>
                <w:sz w:val="20"/>
                <w:szCs w:val="20"/>
              </w:rPr>
            </w:pPr>
            <w:r w:rsidRPr="00206D6B">
              <w:rPr>
                <w:rFonts w:ascii="Times New Roman" w:hAnsi="Times New Roman"/>
                <w:bCs/>
                <w:sz w:val="20"/>
                <w:szCs w:val="20"/>
              </w:rPr>
              <w:t>8 % от числа школьников</w:t>
            </w:r>
          </w:p>
        </w:tc>
        <w:tc>
          <w:tcPr>
            <w:tcW w:w="2545" w:type="dxa"/>
            <w:tcBorders>
              <w:top w:val="single" w:sz="4" w:space="0" w:color="auto"/>
              <w:left w:val="nil"/>
              <w:bottom w:val="single" w:sz="4" w:space="0" w:color="auto"/>
              <w:right w:val="single" w:sz="4" w:space="0" w:color="auto"/>
            </w:tcBorders>
            <w:shd w:val="clear" w:color="auto" w:fill="auto"/>
            <w:vAlign w:val="center"/>
          </w:tcPr>
          <w:p w14:paraId="2E54CC49" w14:textId="5EA46862" w:rsidR="00C23C42" w:rsidRPr="00206D6B" w:rsidRDefault="00206D6B" w:rsidP="003F4E89">
            <w:pPr>
              <w:pStyle w:val="af5"/>
              <w:jc w:val="center"/>
              <w:rPr>
                <w:sz w:val="20"/>
                <w:szCs w:val="20"/>
              </w:rPr>
            </w:pPr>
            <w:r w:rsidRPr="00206D6B">
              <w:rPr>
                <w:sz w:val="20"/>
                <w:szCs w:val="20"/>
              </w:rPr>
              <w:t>8</w:t>
            </w:r>
          </w:p>
        </w:tc>
      </w:tr>
    </w:tbl>
    <w:p w14:paraId="26B50E15" w14:textId="3D4AB347" w:rsidR="00E0059F" w:rsidRPr="00206D6B" w:rsidRDefault="00E0059F" w:rsidP="00814150">
      <w:pPr>
        <w:spacing w:line="240" w:lineRule="auto"/>
        <w:rPr>
          <w:rFonts w:ascii="Times New Roman" w:hAnsi="Times New Roman"/>
        </w:rPr>
      </w:pPr>
    </w:p>
    <w:p w14:paraId="05726551" w14:textId="409B04BF" w:rsidR="00D33F22" w:rsidRPr="00206D6B" w:rsidRDefault="00D33F22" w:rsidP="00D33F22">
      <w:pPr>
        <w:spacing w:line="240" w:lineRule="auto"/>
        <w:rPr>
          <w:rFonts w:ascii="Times New Roman" w:hAnsi="Times New Roman"/>
        </w:rPr>
      </w:pPr>
      <w:r w:rsidRPr="00206D6B">
        <w:rPr>
          <w:rFonts w:ascii="Times New Roman" w:hAnsi="Times New Roman"/>
        </w:rPr>
        <w:t>На перспективу в системе общего образования не будут наблюдаться серьезные изменения. Масштабного роста числа школьников к концу прогнозного периода не ожидается, мощностей хватит для обеспечения всех детей поселения средним полным образованием в одну смену на протяжении всего прогнозного периода.</w:t>
      </w:r>
    </w:p>
    <w:p w14:paraId="4F9D0168" w14:textId="77777777" w:rsidR="00ED74FC" w:rsidRPr="00206D6B" w:rsidRDefault="00ED74FC" w:rsidP="00171870">
      <w:pPr>
        <w:spacing w:line="240" w:lineRule="auto"/>
        <w:rPr>
          <w:rFonts w:ascii="Times New Roman" w:hAnsi="Times New Roman"/>
        </w:rPr>
      </w:pPr>
      <w:r w:rsidRPr="00206D6B">
        <w:rPr>
          <w:rFonts w:ascii="Times New Roman" w:hAnsi="Times New Roman"/>
          <w:b/>
        </w:rPr>
        <w:t xml:space="preserve">Система дополнительного образования детей </w:t>
      </w:r>
      <w:r w:rsidR="007118D8" w:rsidRPr="00206D6B">
        <w:rPr>
          <w:rFonts w:ascii="Times New Roman" w:hAnsi="Times New Roman"/>
        </w:rPr>
        <w:t>–</w:t>
      </w:r>
      <w:r w:rsidRPr="00206D6B">
        <w:rPr>
          <w:rFonts w:ascii="Times New Roman" w:hAnsi="Times New Roman"/>
        </w:rPr>
        <w:t xml:space="preserve"> составная (вариативная) часть общего образования, содержательно мотивированное образование, позволяющее обучающемуся приобрести устойчивую потребность в познании и творчестве, максимально реализовать себя, самоопределиться профессионально и личностно. Дополнительное образование детей – целенаправленный процесс воспитания и обучения посредством реализации дополнительных образовательных программ.</w:t>
      </w:r>
    </w:p>
    <w:p w14:paraId="57E6AA59" w14:textId="5DEFDE31" w:rsidR="0068376A" w:rsidRPr="00206D6B" w:rsidRDefault="0068376A" w:rsidP="007118D8">
      <w:pPr>
        <w:spacing w:line="240" w:lineRule="auto"/>
        <w:rPr>
          <w:rFonts w:ascii="Times New Roman" w:hAnsi="Times New Roman"/>
        </w:rPr>
      </w:pPr>
    </w:p>
    <w:p w14:paraId="562BD8B0" w14:textId="77777777" w:rsidR="00C23C42" w:rsidRPr="00206D6B" w:rsidRDefault="00C23C42" w:rsidP="007118D8">
      <w:pPr>
        <w:spacing w:line="240" w:lineRule="auto"/>
        <w:rPr>
          <w:rFonts w:ascii="Times New Roman" w:hAnsi="Times New Roman"/>
        </w:rPr>
      </w:pPr>
    </w:p>
    <w:p w14:paraId="470ECF87" w14:textId="1E3C5825" w:rsidR="00C23C42" w:rsidRPr="00206D6B" w:rsidRDefault="00C23C42" w:rsidP="007118D8">
      <w:pPr>
        <w:spacing w:line="240" w:lineRule="auto"/>
        <w:rPr>
          <w:rFonts w:ascii="Times New Roman" w:hAnsi="Times New Roman"/>
        </w:rPr>
      </w:pPr>
    </w:p>
    <w:p w14:paraId="0C0E3EB7" w14:textId="19889999" w:rsidR="00C23C42" w:rsidRPr="00206D6B" w:rsidRDefault="00C23C42" w:rsidP="007118D8">
      <w:pPr>
        <w:spacing w:line="240" w:lineRule="auto"/>
        <w:rPr>
          <w:rFonts w:ascii="Times New Roman" w:hAnsi="Times New Roman"/>
        </w:rPr>
      </w:pPr>
    </w:p>
    <w:p w14:paraId="28792F04" w14:textId="77777777" w:rsidR="00C23C42" w:rsidRPr="00206D6B" w:rsidRDefault="00C23C42" w:rsidP="007118D8">
      <w:pPr>
        <w:spacing w:line="240" w:lineRule="auto"/>
        <w:rPr>
          <w:rFonts w:ascii="Times New Roman" w:hAnsi="Times New Roman"/>
        </w:rPr>
      </w:pPr>
    </w:p>
    <w:p w14:paraId="574F08EF" w14:textId="77777777" w:rsidR="00ED74FC" w:rsidRPr="00206D6B" w:rsidRDefault="00ED74FC" w:rsidP="00ED74FC">
      <w:pPr>
        <w:spacing w:line="240" w:lineRule="auto"/>
        <w:ind w:left="851"/>
        <w:jc w:val="right"/>
        <w:rPr>
          <w:rFonts w:ascii="Times New Roman" w:hAnsi="Times New Roman"/>
          <w:bCs/>
        </w:rPr>
      </w:pPr>
      <w:r w:rsidRPr="00206D6B">
        <w:rPr>
          <w:rFonts w:ascii="Times New Roman" w:hAnsi="Times New Roman"/>
          <w:bCs/>
        </w:rPr>
        <w:lastRenderedPageBreak/>
        <w:t>Таблица 6.1.3</w:t>
      </w:r>
    </w:p>
    <w:p w14:paraId="0E169B0F" w14:textId="77777777" w:rsidR="00ED74FC" w:rsidRPr="00206D6B" w:rsidRDefault="00ED74FC" w:rsidP="00ED74FC">
      <w:pPr>
        <w:spacing w:line="240" w:lineRule="auto"/>
        <w:ind w:firstLine="0"/>
        <w:jc w:val="center"/>
        <w:rPr>
          <w:rFonts w:ascii="Times New Roman" w:hAnsi="Times New Roman"/>
          <w:bCs/>
        </w:rPr>
      </w:pPr>
      <w:r w:rsidRPr="00206D6B">
        <w:rPr>
          <w:rFonts w:ascii="Times New Roman" w:hAnsi="Times New Roman"/>
          <w:bCs/>
        </w:rPr>
        <w:t>Прогнозные показатели развития системы дополнительного образования</w:t>
      </w:r>
    </w:p>
    <w:p w14:paraId="144746F3" w14:textId="1E02AD33" w:rsidR="00ED74FC" w:rsidRPr="00206D6B" w:rsidRDefault="00206D6B" w:rsidP="00ED74FC">
      <w:pPr>
        <w:spacing w:line="240" w:lineRule="auto"/>
        <w:ind w:firstLine="0"/>
        <w:jc w:val="center"/>
        <w:rPr>
          <w:rFonts w:ascii="Times New Roman" w:hAnsi="Times New Roman"/>
          <w:bCs/>
        </w:rPr>
      </w:pPr>
      <w:r w:rsidRPr="00206D6B">
        <w:rPr>
          <w:rFonts w:ascii="Times New Roman" w:hAnsi="Times New Roman"/>
          <w:bCs/>
        </w:rPr>
        <w:t>Махческого</w:t>
      </w:r>
      <w:r w:rsidR="003D10AD" w:rsidRPr="00206D6B">
        <w:rPr>
          <w:rFonts w:ascii="Times New Roman" w:hAnsi="Times New Roman"/>
          <w:bCs/>
        </w:rPr>
        <w:t xml:space="preserve"> сельского поселения</w:t>
      </w:r>
    </w:p>
    <w:tbl>
      <w:tblPr>
        <w:tblStyle w:val="a3"/>
        <w:tblW w:w="0" w:type="auto"/>
        <w:tblLook w:val="04A0" w:firstRow="1" w:lastRow="0" w:firstColumn="1" w:lastColumn="0" w:noHBand="0" w:noVBand="1"/>
      </w:tblPr>
      <w:tblGrid>
        <w:gridCol w:w="503"/>
        <w:gridCol w:w="4567"/>
        <w:gridCol w:w="2693"/>
        <w:gridCol w:w="1624"/>
      </w:tblGrid>
      <w:tr w:rsidR="00206D6B" w:rsidRPr="00206D6B" w14:paraId="11BB11B4" w14:textId="77777777" w:rsidTr="00D6714F">
        <w:tc>
          <w:tcPr>
            <w:tcW w:w="503" w:type="dxa"/>
            <w:vAlign w:val="center"/>
          </w:tcPr>
          <w:p w14:paraId="0D798A1C" w14:textId="77777777" w:rsidR="00C23C42" w:rsidRPr="00206D6B" w:rsidRDefault="00C23C42" w:rsidP="00ED74FC">
            <w:pPr>
              <w:spacing w:line="240" w:lineRule="auto"/>
              <w:ind w:firstLine="0"/>
              <w:jc w:val="center"/>
              <w:rPr>
                <w:rFonts w:ascii="Times New Roman" w:hAnsi="Times New Roman"/>
                <w:bCs/>
                <w:sz w:val="20"/>
                <w:szCs w:val="20"/>
              </w:rPr>
            </w:pPr>
            <w:r w:rsidRPr="00206D6B">
              <w:rPr>
                <w:rFonts w:ascii="Times New Roman" w:hAnsi="Times New Roman"/>
                <w:bCs/>
                <w:sz w:val="20"/>
                <w:szCs w:val="20"/>
              </w:rPr>
              <w:t>№ п/п</w:t>
            </w:r>
          </w:p>
        </w:tc>
        <w:tc>
          <w:tcPr>
            <w:tcW w:w="4567" w:type="dxa"/>
            <w:vAlign w:val="center"/>
          </w:tcPr>
          <w:p w14:paraId="0AB3FFA2" w14:textId="77777777" w:rsidR="00C23C42" w:rsidRPr="00206D6B" w:rsidRDefault="00C23C42" w:rsidP="00ED74FC">
            <w:pPr>
              <w:spacing w:line="240" w:lineRule="auto"/>
              <w:ind w:firstLine="0"/>
              <w:jc w:val="center"/>
              <w:rPr>
                <w:rFonts w:ascii="Times New Roman" w:hAnsi="Times New Roman"/>
                <w:bCs/>
                <w:sz w:val="20"/>
                <w:szCs w:val="20"/>
              </w:rPr>
            </w:pPr>
            <w:r w:rsidRPr="00206D6B">
              <w:rPr>
                <w:rFonts w:ascii="Times New Roman" w:hAnsi="Times New Roman"/>
                <w:bCs/>
                <w:sz w:val="20"/>
                <w:szCs w:val="20"/>
              </w:rPr>
              <w:t>Наименование норматива</w:t>
            </w:r>
          </w:p>
        </w:tc>
        <w:tc>
          <w:tcPr>
            <w:tcW w:w="2693" w:type="dxa"/>
            <w:vAlign w:val="center"/>
          </w:tcPr>
          <w:p w14:paraId="3662AAD1" w14:textId="77777777" w:rsidR="00C23C42" w:rsidRPr="00206D6B" w:rsidRDefault="00C23C42" w:rsidP="00ED74FC">
            <w:pPr>
              <w:spacing w:line="240" w:lineRule="auto"/>
              <w:ind w:firstLine="0"/>
              <w:jc w:val="center"/>
              <w:rPr>
                <w:rFonts w:ascii="Times New Roman" w:hAnsi="Times New Roman"/>
                <w:bCs/>
                <w:sz w:val="20"/>
                <w:szCs w:val="20"/>
              </w:rPr>
            </w:pPr>
            <w:r w:rsidRPr="00206D6B">
              <w:rPr>
                <w:rFonts w:ascii="Times New Roman" w:hAnsi="Times New Roman"/>
                <w:bCs/>
                <w:sz w:val="20"/>
                <w:szCs w:val="20"/>
              </w:rPr>
              <w:t>Единица измерения</w:t>
            </w:r>
          </w:p>
        </w:tc>
        <w:tc>
          <w:tcPr>
            <w:tcW w:w="1624" w:type="dxa"/>
            <w:tcBorders>
              <w:bottom w:val="single" w:sz="4" w:space="0" w:color="auto"/>
            </w:tcBorders>
            <w:vAlign w:val="bottom"/>
          </w:tcPr>
          <w:p w14:paraId="5EE852BD" w14:textId="5E346EE8" w:rsidR="00C23C42" w:rsidRPr="00206D6B" w:rsidRDefault="00C23C42" w:rsidP="00667340">
            <w:pPr>
              <w:ind w:firstLine="0"/>
              <w:jc w:val="center"/>
              <w:rPr>
                <w:rFonts w:ascii="Times New Roman" w:hAnsi="Times New Roman"/>
                <w:bCs/>
                <w:sz w:val="20"/>
                <w:szCs w:val="20"/>
              </w:rPr>
            </w:pPr>
            <w:r w:rsidRPr="00206D6B">
              <w:rPr>
                <w:rFonts w:ascii="Times New Roman" w:hAnsi="Times New Roman"/>
                <w:bCs/>
                <w:sz w:val="20"/>
                <w:szCs w:val="20"/>
              </w:rPr>
              <w:t>2042</w:t>
            </w:r>
          </w:p>
        </w:tc>
      </w:tr>
      <w:tr w:rsidR="00206D6B" w:rsidRPr="00206D6B" w14:paraId="2F9218FE" w14:textId="77777777" w:rsidTr="00D6714F">
        <w:tc>
          <w:tcPr>
            <w:tcW w:w="503" w:type="dxa"/>
            <w:vAlign w:val="center"/>
          </w:tcPr>
          <w:p w14:paraId="50A2CF3A" w14:textId="77777777" w:rsidR="00D6714F" w:rsidRPr="00206D6B" w:rsidRDefault="00D6714F" w:rsidP="00D6714F">
            <w:pPr>
              <w:spacing w:line="240" w:lineRule="auto"/>
              <w:ind w:firstLine="0"/>
              <w:jc w:val="center"/>
              <w:rPr>
                <w:rFonts w:ascii="Times New Roman" w:hAnsi="Times New Roman"/>
                <w:bCs/>
                <w:sz w:val="20"/>
                <w:szCs w:val="20"/>
              </w:rPr>
            </w:pPr>
            <w:r w:rsidRPr="00206D6B">
              <w:rPr>
                <w:rFonts w:ascii="Times New Roman" w:hAnsi="Times New Roman"/>
                <w:bCs/>
                <w:sz w:val="20"/>
                <w:szCs w:val="20"/>
              </w:rPr>
              <w:t>1</w:t>
            </w:r>
          </w:p>
        </w:tc>
        <w:tc>
          <w:tcPr>
            <w:tcW w:w="4567" w:type="dxa"/>
            <w:vAlign w:val="center"/>
          </w:tcPr>
          <w:p w14:paraId="10F4BDB0" w14:textId="77777777" w:rsidR="00D6714F" w:rsidRPr="00206D6B" w:rsidRDefault="00D6714F" w:rsidP="00D6714F">
            <w:pPr>
              <w:spacing w:line="240" w:lineRule="auto"/>
              <w:ind w:firstLine="0"/>
              <w:jc w:val="right"/>
              <w:rPr>
                <w:rFonts w:ascii="Times New Roman" w:hAnsi="Times New Roman"/>
                <w:bCs/>
                <w:sz w:val="20"/>
                <w:szCs w:val="20"/>
              </w:rPr>
            </w:pPr>
            <w:r w:rsidRPr="00206D6B">
              <w:rPr>
                <w:rFonts w:ascii="Times New Roman" w:hAnsi="Times New Roman"/>
                <w:bCs/>
                <w:sz w:val="20"/>
                <w:szCs w:val="20"/>
              </w:rPr>
              <w:t>Обеспеченность услугами внешкольных учреждений, в том числе:</w:t>
            </w:r>
          </w:p>
        </w:tc>
        <w:tc>
          <w:tcPr>
            <w:tcW w:w="2693" w:type="dxa"/>
            <w:tcBorders>
              <w:right w:val="single" w:sz="4" w:space="0" w:color="auto"/>
            </w:tcBorders>
            <w:vAlign w:val="center"/>
          </w:tcPr>
          <w:p w14:paraId="181DC5B5" w14:textId="77777777" w:rsidR="00D6714F" w:rsidRPr="00206D6B" w:rsidRDefault="00D6714F" w:rsidP="00D6714F">
            <w:pPr>
              <w:spacing w:line="240" w:lineRule="auto"/>
              <w:ind w:firstLine="0"/>
              <w:jc w:val="center"/>
              <w:rPr>
                <w:rFonts w:ascii="Times New Roman" w:hAnsi="Times New Roman"/>
                <w:bCs/>
                <w:sz w:val="20"/>
                <w:szCs w:val="20"/>
              </w:rPr>
            </w:pPr>
            <w:r w:rsidRPr="00206D6B">
              <w:rPr>
                <w:rFonts w:ascii="Times New Roman" w:hAnsi="Times New Roman"/>
                <w:bCs/>
                <w:sz w:val="20"/>
                <w:szCs w:val="20"/>
              </w:rPr>
              <w:t>10% от числа школьников</w:t>
            </w:r>
          </w:p>
        </w:tc>
        <w:tc>
          <w:tcPr>
            <w:tcW w:w="1624" w:type="dxa"/>
            <w:tcBorders>
              <w:top w:val="single" w:sz="4" w:space="0" w:color="auto"/>
              <w:left w:val="nil"/>
              <w:bottom w:val="single" w:sz="4" w:space="0" w:color="auto"/>
              <w:right w:val="single" w:sz="4" w:space="0" w:color="auto"/>
            </w:tcBorders>
            <w:shd w:val="clear" w:color="auto" w:fill="auto"/>
            <w:vAlign w:val="center"/>
          </w:tcPr>
          <w:p w14:paraId="664992D0" w14:textId="7DC3C136" w:rsidR="00D6714F" w:rsidRPr="00206D6B" w:rsidRDefault="00206D6B" w:rsidP="00D6714F">
            <w:pPr>
              <w:pStyle w:val="af5"/>
              <w:jc w:val="center"/>
              <w:rPr>
                <w:sz w:val="20"/>
                <w:szCs w:val="20"/>
              </w:rPr>
            </w:pPr>
            <w:r w:rsidRPr="00206D6B">
              <w:rPr>
                <w:sz w:val="20"/>
                <w:szCs w:val="20"/>
              </w:rPr>
              <w:t>11</w:t>
            </w:r>
          </w:p>
        </w:tc>
      </w:tr>
      <w:tr w:rsidR="00206D6B" w:rsidRPr="00206D6B" w14:paraId="0E02B017" w14:textId="77777777" w:rsidTr="00D6714F">
        <w:tc>
          <w:tcPr>
            <w:tcW w:w="503" w:type="dxa"/>
            <w:vAlign w:val="center"/>
          </w:tcPr>
          <w:p w14:paraId="12D5A38A" w14:textId="77777777" w:rsidR="00D6714F" w:rsidRPr="00206D6B" w:rsidRDefault="00D6714F" w:rsidP="00D6714F">
            <w:pPr>
              <w:spacing w:line="240" w:lineRule="auto"/>
              <w:ind w:firstLine="0"/>
              <w:jc w:val="center"/>
              <w:rPr>
                <w:rFonts w:ascii="Times New Roman" w:hAnsi="Times New Roman"/>
                <w:bCs/>
                <w:sz w:val="20"/>
                <w:szCs w:val="20"/>
              </w:rPr>
            </w:pPr>
            <w:r w:rsidRPr="00206D6B">
              <w:rPr>
                <w:rFonts w:ascii="Times New Roman" w:hAnsi="Times New Roman"/>
                <w:bCs/>
                <w:sz w:val="20"/>
                <w:szCs w:val="20"/>
              </w:rPr>
              <w:t>1.1</w:t>
            </w:r>
          </w:p>
        </w:tc>
        <w:tc>
          <w:tcPr>
            <w:tcW w:w="4567" w:type="dxa"/>
            <w:vAlign w:val="center"/>
          </w:tcPr>
          <w:p w14:paraId="28EFA1C0" w14:textId="77777777" w:rsidR="00D6714F" w:rsidRPr="00206D6B" w:rsidRDefault="00D6714F" w:rsidP="00D6714F">
            <w:pPr>
              <w:spacing w:line="240" w:lineRule="auto"/>
              <w:jc w:val="right"/>
              <w:rPr>
                <w:rFonts w:ascii="Times New Roman" w:hAnsi="Times New Roman"/>
                <w:bCs/>
                <w:sz w:val="20"/>
                <w:szCs w:val="20"/>
              </w:rPr>
            </w:pPr>
            <w:r w:rsidRPr="00206D6B">
              <w:rPr>
                <w:rFonts w:ascii="Times New Roman" w:hAnsi="Times New Roman"/>
                <w:bCs/>
                <w:sz w:val="20"/>
                <w:szCs w:val="20"/>
              </w:rPr>
              <w:t>Дворец (Дом) творчества школьников</w:t>
            </w:r>
          </w:p>
        </w:tc>
        <w:tc>
          <w:tcPr>
            <w:tcW w:w="2693" w:type="dxa"/>
            <w:tcBorders>
              <w:right w:val="single" w:sz="4" w:space="0" w:color="auto"/>
            </w:tcBorders>
            <w:vAlign w:val="center"/>
          </w:tcPr>
          <w:p w14:paraId="0C1D1A92" w14:textId="77777777" w:rsidR="00D6714F" w:rsidRPr="00206D6B" w:rsidRDefault="00D6714F" w:rsidP="00D6714F">
            <w:pPr>
              <w:spacing w:line="240" w:lineRule="auto"/>
              <w:ind w:firstLine="0"/>
              <w:jc w:val="center"/>
              <w:rPr>
                <w:rFonts w:ascii="Times New Roman" w:hAnsi="Times New Roman"/>
                <w:bCs/>
                <w:sz w:val="20"/>
                <w:szCs w:val="20"/>
              </w:rPr>
            </w:pPr>
            <w:r w:rsidRPr="00206D6B">
              <w:rPr>
                <w:rFonts w:ascii="Times New Roman" w:hAnsi="Times New Roman"/>
                <w:bCs/>
                <w:sz w:val="20"/>
                <w:szCs w:val="20"/>
              </w:rPr>
              <w:t>3,3% от числа школьников</w:t>
            </w:r>
          </w:p>
        </w:tc>
        <w:tc>
          <w:tcPr>
            <w:tcW w:w="1624" w:type="dxa"/>
            <w:tcBorders>
              <w:top w:val="single" w:sz="4" w:space="0" w:color="auto"/>
              <w:left w:val="nil"/>
              <w:bottom w:val="single" w:sz="4" w:space="0" w:color="auto"/>
              <w:right w:val="single" w:sz="4" w:space="0" w:color="auto"/>
            </w:tcBorders>
            <w:shd w:val="clear" w:color="auto" w:fill="auto"/>
            <w:vAlign w:val="center"/>
          </w:tcPr>
          <w:p w14:paraId="1C7D4D14" w14:textId="59D83232" w:rsidR="00D6714F" w:rsidRPr="00206D6B" w:rsidRDefault="00206D6B" w:rsidP="00D6714F">
            <w:pPr>
              <w:pStyle w:val="af5"/>
              <w:jc w:val="center"/>
              <w:rPr>
                <w:sz w:val="20"/>
                <w:szCs w:val="20"/>
              </w:rPr>
            </w:pPr>
            <w:r w:rsidRPr="00206D6B">
              <w:rPr>
                <w:sz w:val="20"/>
                <w:szCs w:val="20"/>
              </w:rPr>
              <w:t>3</w:t>
            </w:r>
          </w:p>
        </w:tc>
      </w:tr>
      <w:tr w:rsidR="00206D6B" w:rsidRPr="00206D6B" w14:paraId="21B51389" w14:textId="77777777" w:rsidTr="00D6714F">
        <w:tc>
          <w:tcPr>
            <w:tcW w:w="503" w:type="dxa"/>
            <w:vAlign w:val="center"/>
          </w:tcPr>
          <w:p w14:paraId="182A2232" w14:textId="77777777" w:rsidR="00D6714F" w:rsidRPr="00206D6B" w:rsidRDefault="00D6714F" w:rsidP="00D6714F">
            <w:pPr>
              <w:spacing w:line="240" w:lineRule="auto"/>
              <w:ind w:firstLine="0"/>
              <w:jc w:val="center"/>
              <w:rPr>
                <w:rFonts w:ascii="Times New Roman" w:hAnsi="Times New Roman"/>
                <w:bCs/>
                <w:sz w:val="20"/>
                <w:szCs w:val="20"/>
              </w:rPr>
            </w:pPr>
            <w:r w:rsidRPr="00206D6B">
              <w:rPr>
                <w:rFonts w:ascii="Times New Roman" w:hAnsi="Times New Roman"/>
                <w:bCs/>
                <w:sz w:val="20"/>
                <w:szCs w:val="20"/>
              </w:rPr>
              <w:t>1.2</w:t>
            </w:r>
          </w:p>
        </w:tc>
        <w:tc>
          <w:tcPr>
            <w:tcW w:w="4567" w:type="dxa"/>
            <w:vAlign w:val="center"/>
          </w:tcPr>
          <w:p w14:paraId="236EA8B7" w14:textId="77777777" w:rsidR="00D6714F" w:rsidRPr="00206D6B" w:rsidRDefault="00D6714F" w:rsidP="00D6714F">
            <w:pPr>
              <w:spacing w:line="240" w:lineRule="auto"/>
              <w:jc w:val="right"/>
              <w:rPr>
                <w:rFonts w:ascii="Times New Roman" w:hAnsi="Times New Roman"/>
                <w:bCs/>
                <w:sz w:val="20"/>
                <w:szCs w:val="20"/>
              </w:rPr>
            </w:pPr>
            <w:r w:rsidRPr="00206D6B">
              <w:rPr>
                <w:rFonts w:ascii="Times New Roman" w:hAnsi="Times New Roman"/>
                <w:bCs/>
                <w:sz w:val="20"/>
                <w:szCs w:val="20"/>
              </w:rPr>
              <w:t>Станция юных техников</w:t>
            </w:r>
          </w:p>
        </w:tc>
        <w:tc>
          <w:tcPr>
            <w:tcW w:w="2693" w:type="dxa"/>
            <w:tcBorders>
              <w:right w:val="single" w:sz="4" w:space="0" w:color="auto"/>
            </w:tcBorders>
            <w:vAlign w:val="center"/>
          </w:tcPr>
          <w:p w14:paraId="674B3212" w14:textId="77777777" w:rsidR="00D6714F" w:rsidRPr="00206D6B" w:rsidRDefault="00D6714F" w:rsidP="00D6714F">
            <w:pPr>
              <w:spacing w:line="240" w:lineRule="auto"/>
              <w:ind w:firstLine="0"/>
              <w:jc w:val="center"/>
              <w:rPr>
                <w:rFonts w:ascii="Times New Roman" w:hAnsi="Times New Roman"/>
                <w:bCs/>
                <w:sz w:val="20"/>
                <w:szCs w:val="20"/>
              </w:rPr>
            </w:pPr>
            <w:r w:rsidRPr="00206D6B">
              <w:rPr>
                <w:rFonts w:ascii="Times New Roman" w:hAnsi="Times New Roman"/>
                <w:bCs/>
                <w:sz w:val="20"/>
                <w:szCs w:val="20"/>
              </w:rPr>
              <w:t>0,9% от числа школьников</w:t>
            </w:r>
          </w:p>
        </w:tc>
        <w:tc>
          <w:tcPr>
            <w:tcW w:w="1624" w:type="dxa"/>
            <w:tcBorders>
              <w:top w:val="single" w:sz="4" w:space="0" w:color="auto"/>
              <w:left w:val="nil"/>
              <w:bottom w:val="single" w:sz="4" w:space="0" w:color="auto"/>
              <w:right w:val="single" w:sz="4" w:space="0" w:color="auto"/>
            </w:tcBorders>
            <w:shd w:val="clear" w:color="auto" w:fill="auto"/>
            <w:vAlign w:val="center"/>
          </w:tcPr>
          <w:p w14:paraId="3A09B6C2" w14:textId="560A927C" w:rsidR="00D6714F" w:rsidRPr="00206D6B" w:rsidRDefault="00206D6B" w:rsidP="00D6714F">
            <w:pPr>
              <w:pStyle w:val="af5"/>
              <w:jc w:val="center"/>
              <w:rPr>
                <w:sz w:val="20"/>
                <w:szCs w:val="20"/>
              </w:rPr>
            </w:pPr>
            <w:r w:rsidRPr="00206D6B">
              <w:rPr>
                <w:sz w:val="20"/>
                <w:szCs w:val="20"/>
              </w:rPr>
              <w:t>1</w:t>
            </w:r>
          </w:p>
        </w:tc>
      </w:tr>
      <w:tr w:rsidR="00206D6B" w:rsidRPr="00206D6B" w14:paraId="2E011A98" w14:textId="77777777" w:rsidTr="00D6714F">
        <w:tc>
          <w:tcPr>
            <w:tcW w:w="503" w:type="dxa"/>
            <w:vAlign w:val="center"/>
          </w:tcPr>
          <w:p w14:paraId="3ABB2731" w14:textId="77777777" w:rsidR="00D6714F" w:rsidRPr="00206D6B" w:rsidRDefault="00D6714F" w:rsidP="00D6714F">
            <w:pPr>
              <w:spacing w:line="240" w:lineRule="auto"/>
              <w:ind w:firstLine="0"/>
              <w:jc w:val="center"/>
              <w:rPr>
                <w:rFonts w:ascii="Times New Roman" w:hAnsi="Times New Roman"/>
                <w:bCs/>
                <w:sz w:val="20"/>
                <w:szCs w:val="20"/>
              </w:rPr>
            </w:pPr>
            <w:r w:rsidRPr="00206D6B">
              <w:rPr>
                <w:rFonts w:ascii="Times New Roman" w:hAnsi="Times New Roman"/>
                <w:bCs/>
                <w:sz w:val="20"/>
                <w:szCs w:val="20"/>
              </w:rPr>
              <w:t>1.3</w:t>
            </w:r>
          </w:p>
        </w:tc>
        <w:tc>
          <w:tcPr>
            <w:tcW w:w="4567" w:type="dxa"/>
            <w:vAlign w:val="center"/>
          </w:tcPr>
          <w:p w14:paraId="38DB5406" w14:textId="77777777" w:rsidR="00D6714F" w:rsidRPr="00206D6B" w:rsidRDefault="00D6714F" w:rsidP="00D6714F">
            <w:pPr>
              <w:spacing w:line="240" w:lineRule="auto"/>
              <w:jc w:val="right"/>
              <w:rPr>
                <w:rFonts w:ascii="Times New Roman" w:hAnsi="Times New Roman"/>
                <w:bCs/>
                <w:sz w:val="20"/>
                <w:szCs w:val="20"/>
              </w:rPr>
            </w:pPr>
            <w:r w:rsidRPr="00206D6B">
              <w:rPr>
                <w:rFonts w:ascii="Times New Roman" w:hAnsi="Times New Roman"/>
                <w:bCs/>
                <w:sz w:val="20"/>
                <w:szCs w:val="20"/>
              </w:rPr>
              <w:t>Станция юных натуралистов</w:t>
            </w:r>
          </w:p>
        </w:tc>
        <w:tc>
          <w:tcPr>
            <w:tcW w:w="2693" w:type="dxa"/>
            <w:tcBorders>
              <w:right w:val="single" w:sz="4" w:space="0" w:color="auto"/>
            </w:tcBorders>
            <w:vAlign w:val="center"/>
          </w:tcPr>
          <w:p w14:paraId="5133401F" w14:textId="77777777" w:rsidR="00D6714F" w:rsidRPr="00206D6B" w:rsidRDefault="00D6714F" w:rsidP="00D6714F">
            <w:pPr>
              <w:spacing w:line="240" w:lineRule="auto"/>
              <w:ind w:firstLine="0"/>
              <w:jc w:val="center"/>
              <w:rPr>
                <w:rFonts w:ascii="Times New Roman" w:hAnsi="Times New Roman"/>
                <w:bCs/>
                <w:sz w:val="20"/>
                <w:szCs w:val="20"/>
              </w:rPr>
            </w:pPr>
            <w:r w:rsidRPr="00206D6B">
              <w:rPr>
                <w:rFonts w:ascii="Times New Roman" w:hAnsi="Times New Roman"/>
                <w:bCs/>
                <w:sz w:val="20"/>
                <w:szCs w:val="20"/>
              </w:rPr>
              <w:t>0,4% от числа школьников</w:t>
            </w:r>
          </w:p>
        </w:tc>
        <w:tc>
          <w:tcPr>
            <w:tcW w:w="1624" w:type="dxa"/>
            <w:tcBorders>
              <w:top w:val="single" w:sz="4" w:space="0" w:color="auto"/>
              <w:left w:val="nil"/>
              <w:bottom w:val="single" w:sz="4" w:space="0" w:color="auto"/>
              <w:right w:val="single" w:sz="4" w:space="0" w:color="auto"/>
            </w:tcBorders>
            <w:shd w:val="clear" w:color="auto" w:fill="auto"/>
            <w:vAlign w:val="center"/>
          </w:tcPr>
          <w:p w14:paraId="19F02D28" w14:textId="425A7A4E" w:rsidR="00D6714F" w:rsidRPr="00206D6B" w:rsidRDefault="00206D6B" w:rsidP="00D6714F">
            <w:pPr>
              <w:pStyle w:val="af5"/>
              <w:jc w:val="center"/>
              <w:rPr>
                <w:sz w:val="20"/>
                <w:szCs w:val="20"/>
              </w:rPr>
            </w:pPr>
            <w:r w:rsidRPr="00206D6B">
              <w:rPr>
                <w:sz w:val="20"/>
                <w:szCs w:val="20"/>
              </w:rPr>
              <w:t>0</w:t>
            </w:r>
          </w:p>
        </w:tc>
      </w:tr>
      <w:tr w:rsidR="00206D6B" w:rsidRPr="00206D6B" w14:paraId="48C90A18" w14:textId="77777777" w:rsidTr="00D6714F">
        <w:tc>
          <w:tcPr>
            <w:tcW w:w="503" w:type="dxa"/>
            <w:vAlign w:val="center"/>
          </w:tcPr>
          <w:p w14:paraId="7B66027F" w14:textId="77777777" w:rsidR="00D6714F" w:rsidRPr="00206D6B" w:rsidRDefault="00D6714F" w:rsidP="00D6714F">
            <w:pPr>
              <w:spacing w:line="240" w:lineRule="auto"/>
              <w:ind w:firstLine="0"/>
              <w:jc w:val="center"/>
              <w:rPr>
                <w:rFonts w:ascii="Times New Roman" w:hAnsi="Times New Roman"/>
                <w:bCs/>
                <w:sz w:val="20"/>
                <w:szCs w:val="20"/>
              </w:rPr>
            </w:pPr>
            <w:r w:rsidRPr="00206D6B">
              <w:rPr>
                <w:rFonts w:ascii="Times New Roman" w:hAnsi="Times New Roman"/>
                <w:bCs/>
                <w:sz w:val="20"/>
                <w:szCs w:val="20"/>
              </w:rPr>
              <w:t>1.4</w:t>
            </w:r>
          </w:p>
        </w:tc>
        <w:tc>
          <w:tcPr>
            <w:tcW w:w="4567" w:type="dxa"/>
            <w:vAlign w:val="center"/>
          </w:tcPr>
          <w:p w14:paraId="137AB4B5" w14:textId="77777777" w:rsidR="00D6714F" w:rsidRPr="00206D6B" w:rsidRDefault="00D6714F" w:rsidP="00D6714F">
            <w:pPr>
              <w:spacing w:line="240" w:lineRule="auto"/>
              <w:jc w:val="right"/>
              <w:rPr>
                <w:rFonts w:ascii="Times New Roman" w:hAnsi="Times New Roman"/>
                <w:bCs/>
                <w:sz w:val="20"/>
                <w:szCs w:val="20"/>
              </w:rPr>
            </w:pPr>
            <w:r w:rsidRPr="00206D6B">
              <w:rPr>
                <w:rFonts w:ascii="Times New Roman" w:hAnsi="Times New Roman"/>
                <w:bCs/>
                <w:sz w:val="20"/>
                <w:szCs w:val="20"/>
              </w:rPr>
              <w:t>Станция юных туристов</w:t>
            </w:r>
          </w:p>
        </w:tc>
        <w:tc>
          <w:tcPr>
            <w:tcW w:w="2693" w:type="dxa"/>
            <w:tcBorders>
              <w:right w:val="single" w:sz="4" w:space="0" w:color="auto"/>
            </w:tcBorders>
            <w:vAlign w:val="center"/>
          </w:tcPr>
          <w:p w14:paraId="65732CE3" w14:textId="77777777" w:rsidR="00D6714F" w:rsidRPr="00206D6B" w:rsidRDefault="00D6714F" w:rsidP="00D6714F">
            <w:pPr>
              <w:spacing w:line="240" w:lineRule="auto"/>
              <w:ind w:firstLine="0"/>
              <w:jc w:val="center"/>
              <w:rPr>
                <w:rFonts w:ascii="Times New Roman" w:hAnsi="Times New Roman"/>
                <w:bCs/>
                <w:sz w:val="20"/>
                <w:szCs w:val="20"/>
              </w:rPr>
            </w:pPr>
            <w:r w:rsidRPr="00206D6B">
              <w:rPr>
                <w:rFonts w:ascii="Times New Roman" w:hAnsi="Times New Roman"/>
                <w:bCs/>
                <w:sz w:val="20"/>
                <w:szCs w:val="20"/>
              </w:rPr>
              <w:t>0,4% от числа школьников</w:t>
            </w:r>
          </w:p>
        </w:tc>
        <w:tc>
          <w:tcPr>
            <w:tcW w:w="1624" w:type="dxa"/>
            <w:tcBorders>
              <w:top w:val="single" w:sz="4" w:space="0" w:color="auto"/>
              <w:left w:val="nil"/>
              <w:bottom w:val="single" w:sz="4" w:space="0" w:color="auto"/>
              <w:right w:val="single" w:sz="4" w:space="0" w:color="auto"/>
            </w:tcBorders>
            <w:shd w:val="clear" w:color="auto" w:fill="auto"/>
            <w:vAlign w:val="center"/>
          </w:tcPr>
          <w:p w14:paraId="57112BC5" w14:textId="2412CDA4" w:rsidR="00D6714F" w:rsidRPr="00206D6B" w:rsidRDefault="00206D6B" w:rsidP="00D6714F">
            <w:pPr>
              <w:pStyle w:val="af5"/>
              <w:jc w:val="center"/>
              <w:rPr>
                <w:sz w:val="20"/>
                <w:szCs w:val="20"/>
              </w:rPr>
            </w:pPr>
            <w:r w:rsidRPr="00206D6B">
              <w:rPr>
                <w:sz w:val="20"/>
                <w:szCs w:val="20"/>
              </w:rPr>
              <w:t>0</w:t>
            </w:r>
          </w:p>
        </w:tc>
      </w:tr>
      <w:tr w:rsidR="00206D6B" w:rsidRPr="00206D6B" w14:paraId="727C83F0" w14:textId="77777777" w:rsidTr="00D6714F">
        <w:tc>
          <w:tcPr>
            <w:tcW w:w="503" w:type="dxa"/>
            <w:vAlign w:val="center"/>
          </w:tcPr>
          <w:p w14:paraId="63951947" w14:textId="77777777" w:rsidR="00D6714F" w:rsidRPr="00206D6B" w:rsidRDefault="00D6714F" w:rsidP="00D6714F">
            <w:pPr>
              <w:spacing w:line="240" w:lineRule="auto"/>
              <w:ind w:firstLine="0"/>
              <w:jc w:val="center"/>
              <w:rPr>
                <w:rFonts w:ascii="Times New Roman" w:hAnsi="Times New Roman"/>
                <w:bCs/>
                <w:sz w:val="20"/>
                <w:szCs w:val="20"/>
              </w:rPr>
            </w:pPr>
            <w:r w:rsidRPr="00206D6B">
              <w:rPr>
                <w:rFonts w:ascii="Times New Roman" w:hAnsi="Times New Roman"/>
                <w:bCs/>
                <w:sz w:val="20"/>
                <w:szCs w:val="20"/>
              </w:rPr>
              <w:t>1.5</w:t>
            </w:r>
          </w:p>
        </w:tc>
        <w:tc>
          <w:tcPr>
            <w:tcW w:w="4567" w:type="dxa"/>
            <w:vAlign w:val="center"/>
          </w:tcPr>
          <w:p w14:paraId="69F79B79" w14:textId="77777777" w:rsidR="00D6714F" w:rsidRPr="00206D6B" w:rsidRDefault="00D6714F" w:rsidP="00D6714F">
            <w:pPr>
              <w:spacing w:line="240" w:lineRule="auto"/>
              <w:jc w:val="right"/>
              <w:rPr>
                <w:rFonts w:ascii="Times New Roman" w:hAnsi="Times New Roman"/>
                <w:bCs/>
                <w:sz w:val="20"/>
                <w:szCs w:val="20"/>
              </w:rPr>
            </w:pPr>
            <w:r w:rsidRPr="00206D6B">
              <w:rPr>
                <w:rFonts w:ascii="Times New Roman" w:hAnsi="Times New Roman"/>
                <w:bCs/>
                <w:sz w:val="20"/>
                <w:szCs w:val="20"/>
              </w:rPr>
              <w:t>Детско-юношеская спортивная школа</w:t>
            </w:r>
          </w:p>
        </w:tc>
        <w:tc>
          <w:tcPr>
            <w:tcW w:w="2693" w:type="dxa"/>
            <w:tcBorders>
              <w:right w:val="single" w:sz="4" w:space="0" w:color="auto"/>
            </w:tcBorders>
            <w:vAlign w:val="center"/>
          </w:tcPr>
          <w:p w14:paraId="5B145343" w14:textId="77777777" w:rsidR="00D6714F" w:rsidRPr="00206D6B" w:rsidRDefault="00D6714F" w:rsidP="00D6714F">
            <w:pPr>
              <w:spacing w:line="240" w:lineRule="auto"/>
              <w:ind w:firstLine="0"/>
              <w:jc w:val="center"/>
              <w:rPr>
                <w:rFonts w:ascii="Times New Roman" w:hAnsi="Times New Roman"/>
                <w:bCs/>
                <w:sz w:val="20"/>
                <w:szCs w:val="20"/>
              </w:rPr>
            </w:pPr>
            <w:r w:rsidRPr="00206D6B">
              <w:rPr>
                <w:rFonts w:ascii="Times New Roman" w:hAnsi="Times New Roman"/>
                <w:bCs/>
                <w:sz w:val="20"/>
                <w:szCs w:val="20"/>
              </w:rPr>
              <w:t>2,3% от числа школьников</w:t>
            </w:r>
          </w:p>
        </w:tc>
        <w:tc>
          <w:tcPr>
            <w:tcW w:w="1624" w:type="dxa"/>
            <w:tcBorders>
              <w:top w:val="single" w:sz="4" w:space="0" w:color="auto"/>
              <w:left w:val="nil"/>
              <w:bottom w:val="single" w:sz="4" w:space="0" w:color="auto"/>
              <w:right w:val="single" w:sz="4" w:space="0" w:color="auto"/>
            </w:tcBorders>
            <w:shd w:val="clear" w:color="auto" w:fill="auto"/>
            <w:vAlign w:val="center"/>
          </w:tcPr>
          <w:p w14:paraId="22D57880" w14:textId="0067D51D" w:rsidR="00D6714F" w:rsidRPr="00206D6B" w:rsidRDefault="00206D6B" w:rsidP="00D6714F">
            <w:pPr>
              <w:pStyle w:val="af5"/>
              <w:jc w:val="center"/>
              <w:rPr>
                <w:sz w:val="20"/>
                <w:szCs w:val="20"/>
              </w:rPr>
            </w:pPr>
            <w:r w:rsidRPr="00206D6B">
              <w:rPr>
                <w:sz w:val="20"/>
                <w:szCs w:val="20"/>
              </w:rPr>
              <w:t>2</w:t>
            </w:r>
          </w:p>
        </w:tc>
      </w:tr>
      <w:tr w:rsidR="00D6714F" w:rsidRPr="00206D6B" w14:paraId="76556E97" w14:textId="77777777" w:rsidTr="00D6714F">
        <w:tc>
          <w:tcPr>
            <w:tcW w:w="503" w:type="dxa"/>
            <w:vAlign w:val="center"/>
          </w:tcPr>
          <w:p w14:paraId="2DDE8C4B" w14:textId="77777777" w:rsidR="00D6714F" w:rsidRPr="00206D6B" w:rsidRDefault="00D6714F" w:rsidP="00D6714F">
            <w:pPr>
              <w:spacing w:line="240" w:lineRule="auto"/>
              <w:ind w:firstLine="0"/>
              <w:jc w:val="center"/>
              <w:rPr>
                <w:rFonts w:ascii="Times New Roman" w:hAnsi="Times New Roman"/>
                <w:bCs/>
                <w:sz w:val="20"/>
                <w:szCs w:val="20"/>
              </w:rPr>
            </w:pPr>
            <w:r w:rsidRPr="00206D6B">
              <w:rPr>
                <w:rFonts w:ascii="Times New Roman" w:hAnsi="Times New Roman"/>
                <w:bCs/>
                <w:sz w:val="20"/>
                <w:szCs w:val="20"/>
              </w:rPr>
              <w:t>1.6</w:t>
            </w:r>
          </w:p>
        </w:tc>
        <w:tc>
          <w:tcPr>
            <w:tcW w:w="4567" w:type="dxa"/>
            <w:vAlign w:val="center"/>
          </w:tcPr>
          <w:p w14:paraId="4DB8E7B2" w14:textId="77777777" w:rsidR="00D6714F" w:rsidRPr="00206D6B" w:rsidRDefault="00D6714F" w:rsidP="00D6714F">
            <w:pPr>
              <w:spacing w:line="240" w:lineRule="auto"/>
              <w:jc w:val="right"/>
              <w:rPr>
                <w:rFonts w:ascii="Times New Roman" w:hAnsi="Times New Roman"/>
                <w:bCs/>
                <w:sz w:val="20"/>
                <w:szCs w:val="20"/>
              </w:rPr>
            </w:pPr>
            <w:r w:rsidRPr="00206D6B">
              <w:rPr>
                <w:rFonts w:ascii="Times New Roman" w:hAnsi="Times New Roman"/>
                <w:bCs/>
                <w:sz w:val="20"/>
                <w:szCs w:val="20"/>
              </w:rPr>
              <w:t>Детская школа искусств (музыкальная, художественная, хореографическая)</w:t>
            </w:r>
          </w:p>
        </w:tc>
        <w:tc>
          <w:tcPr>
            <w:tcW w:w="2693" w:type="dxa"/>
            <w:tcBorders>
              <w:right w:val="single" w:sz="4" w:space="0" w:color="auto"/>
            </w:tcBorders>
            <w:vAlign w:val="center"/>
          </w:tcPr>
          <w:p w14:paraId="499D7852" w14:textId="77777777" w:rsidR="00D6714F" w:rsidRPr="00206D6B" w:rsidRDefault="00D6714F" w:rsidP="00D6714F">
            <w:pPr>
              <w:spacing w:line="240" w:lineRule="auto"/>
              <w:ind w:firstLine="0"/>
              <w:jc w:val="center"/>
              <w:rPr>
                <w:rFonts w:ascii="Times New Roman" w:hAnsi="Times New Roman"/>
                <w:bCs/>
                <w:sz w:val="20"/>
                <w:szCs w:val="20"/>
              </w:rPr>
            </w:pPr>
            <w:r w:rsidRPr="00206D6B">
              <w:rPr>
                <w:rFonts w:ascii="Times New Roman" w:hAnsi="Times New Roman"/>
                <w:bCs/>
                <w:sz w:val="20"/>
                <w:szCs w:val="20"/>
              </w:rPr>
              <w:t>2,7 % от числа школьников</w:t>
            </w:r>
          </w:p>
        </w:tc>
        <w:tc>
          <w:tcPr>
            <w:tcW w:w="1624" w:type="dxa"/>
            <w:tcBorders>
              <w:top w:val="single" w:sz="4" w:space="0" w:color="auto"/>
              <w:left w:val="nil"/>
              <w:bottom w:val="single" w:sz="4" w:space="0" w:color="auto"/>
              <w:right w:val="single" w:sz="4" w:space="0" w:color="auto"/>
            </w:tcBorders>
            <w:shd w:val="clear" w:color="auto" w:fill="auto"/>
            <w:vAlign w:val="center"/>
          </w:tcPr>
          <w:p w14:paraId="0C60BD93" w14:textId="2A67666B" w:rsidR="00D6714F" w:rsidRPr="00206D6B" w:rsidRDefault="00206D6B" w:rsidP="00D6714F">
            <w:pPr>
              <w:pStyle w:val="af5"/>
              <w:jc w:val="center"/>
              <w:rPr>
                <w:sz w:val="20"/>
                <w:szCs w:val="20"/>
              </w:rPr>
            </w:pPr>
            <w:r w:rsidRPr="00206D6B">
              <w:rPr>
                <w:sz w:val="20"/>
                <w:szCs w:val="20"/>
              </w:rPr>
              <w:t>0</w:t>
            </w:r>
          </w:p>
        </w:tc>
      </w:tr>
    </w:tbl>
    <w:p w14:paraId="46808DEB" w14:textId="77777777" w:rsidR="0081525D" w:rsidRPr="00206D6B" w:rsidRDefault="0081525D" w:rsidP="0081525D">
      <w:pPr>
        <w:spacing w:line="240" w:lineRule="auto"/>
        <w:ind w:left="851"/>
        <w:rPr>
          <w:rFonts w:ascii="Times New Roman" w:hAnsi="Times New Roman"/>
        </w:rPr>
      </w:pPr>
    </w:p>
    <w:p w14:paraId="4CD13BF9" w14:textId="5683F5A3" w:rsidR="00ED74FC" w:rsidRPr="00206D6B" w:rsidRDefault="0081525D" w:rsidP="00171870">
      <w:pPr>
        <w:spacing w:line="240" w:lineRule="auto"/>
        <w:rPr>
          <w:rFonts w:ascii="Times New Roman" w:hAnsi="Times New Roman"/>
        </w:rPr>
      </w:pPr>
      <w:r w:rsidRPr="00206D6B">
        <w:rPr>
          <w:rFonts w:ascii="Times New Roman" w:hAnsi="Times New Roman"/>
        </w:rPr>
        <w:t>Нормативный охват детей внешкольным образованием составляет 10 % от общего числа школьников (дворец (дом) творчества школьников – 3,3 %, станция юных техников – 0,9 %, станция юных натуралистов – 0,4 %, станция юных туристов – 0,4 %, детско-юношеская спортивная школа – 2,3 %, детская школа искусств (музыкальная, художественная, хореографическая) – 2,7 % (табл</w:t>
      </w:r>
      <w:r w:rsidR="00F71594" w:rsidRPr="00206D6B">
        <w:rPr>
          <w:rFonts w:ascii="Times New Roman" w:hAnsi="Times New Roman"/>
        </w:rPr>
        <w:t xml:space="preserve">ица </w:t>
      </w:r>
      <w:r w:rsidRPr="00206D6B">
        <w:rPr>
          <w:rFonts w:ascii="Times New Roman" w:hAnsi="Times New Roman"/>
        </w:rPr>
        <w:t>6.1.3).</w:t>
      </w:r>
    </w:p>
    <w:p w14:paraId="0B9072D6" w14:textId="16B17DB6" w:rsidR="00252093" w:rsidRPr="00206D6B" w:rsidRDefault="00252093" w:rsidP="00252093">
      <w:pPr>
        <w:pStyle w:val="af5"/>
        <w:ind w:firstLine="567"/>
        <w:jc w:val="both"/>
      </w:pPr>
      <w:r w:rsidRPr="00206D6B">
        <w:t xml:space="preserve">В соответствии с нормами градостроительного проектирования на территории сельского поселения не предусматривается строительство специализированных учреждений дополнительного образования детей. </w:t>
      </w:r>
    </w:p>
    <w:p w14:paraId="3F9230A4" w14:textId="711227F8" w:rsidR="00252093" w:rsidRPr="00206D6B" w:rsidRDefault="00252093" w:rsidP="00252093">
      <w:pPr>
        <w:pStyle w:val="af5"/>
        <w:ind w:firstLine="567"/>
        <w:jc w:val="both"/>
      </w:pPr>
      <w:r w:rsidRPr="00206D6B">
        <w:t>Таким образом, оптимальным является организация различных кружков как на базе средней школы, так и в сельском доме культуры, где дети смогут получить дополнительные знания и навыки в различных областях, а также посещение учреждений дополнительного образования, расположенных в районном центре.</w:t>
      </w:r>
    </w:p>
    <w:p w14:paraId="6094524C" w14:textId="77777777" w:rsidR="00252093" w:rsidRPr="00206D6B" w:rsidRDefault="00252093" w:rsidP="00252093">
      <w:pPr>
        <w:pStyle w:val="af5"/>
        <w:ind w:firstLine="567"/>
        <w:jc w:val="both"/>
        <w:rPr>
          <w:szCs w:val="24"/>
        </w:rPr>
      </w:pPr>
    </w:p>
    <w:p w14:paraId="181C5822" w14:textId="77777777" w:rsidR="00ED74FC" w:rsidRPr="00206D6B" w:rsidRDefault="00ED74FC" w:rsidP="005B167D">
      <w:pPr>
        <w:pStyle w:val="a8"/>
        <w:spacing w:line="240" w:lineRule="auto"/>
        <w:ind w:left="0" w:firstLine="0"/>
        <w:jc w:val="center"/>
        <w:rPr>
          <w:rFonts w:ascii="Times New Roman" w:hAnsi="Times New Roman"/>
          <w:b/>
        </w:rPr>
      </w:pPr>
      <w:r w:rsidRPr="00206D6B">
        <w:rPr>
          <w:rFonts w:ascii="Times New Roman" w:hAnsi="Times New Roman"/>
          <w:b/>
        </w:rPr>
        <w:t>6.2. Здравоохранение</w:t>
      </w:r>
    </w:p>
    <w:p w14:paraId="126DC6AD" w14:textId="77777777" w:rsidR="005B167D" w:rsidRPr="00206D6B" w:rsidRDefault="005B167D" w:rsidP="005B167D">
      <w:pPr>
        <w:pStyle w:val="a8"/>
        <w:spacing w:line="240" w:lineRule="auto"/>
        <w:ind w:left="0"/>
        <w:jc w:val="center"/>
        <w:rPr>
          <w:rFonts w:ascii="Times New Roman" w:hAnsi="Times New Roman"/>
          <w:b/>
        </w:rPr>
      </w:pPr>
    </w:p>
    <w:p w14:paraId="186BA8C7" w14:textId="77777777" w:rsidR="00ED74FC" w:rsidRPr="00206D6B" w:rsidRDefault="00ED74FC" w:rsidP="00171870">
      <w:pPr>
        <w:spacing w:line="240" w:lineRule="auto"/>
        <w:rPr>
          <w:rFonts w:ascii="Times New Roman" w:hAnsi="Times New Roman"/>
        </w:rPr>
      </w:pPr>
      <w:r w:rsidRPr="00206D6B">
        <w:rPr>
          <w:rFonts w:ascii="Times New Roman" w:hAnsi="Times New Roman"/>
        </w:rPr>
        <w:t>Состояние сферы здравоохранения напрямую определяет изменение ряда демографических показателей. В частности, показатели смертности, младенческой и материнской смертности и продолжительности жизни тесно связаны с эффективностью функционирования учреждений здравоохранения. Вот почему в рамках проведения демографической политики и сохранения человеческого капитала особое внимание необходимо уделять сети объектов здравоохранения.</w:t>
      </w:r>
    </w:p>
    <w:p w14:paraId="75368A2B" w14:textId="46ED8DD3" w:rsidR="00ED74FC" w:rsidRPr="00206D6B" w:rsidRDefault="00ED74FC" w:rsidP="00171870">
      <w:pPr>
        <w:spacing w:line="240" w:lineRule="auto"/>
        <w:rPr>
          <w:rFonts w:ascii="Times New Roman" w:hAnsi="Times New Roman"/>
        </w:rPr>
      </w:pPr>
      <w:r w:rsidRPr="00206D6B">
        <w:rPr>
          <w:rFonts w:ascii="Times New Roman" w:hAnsi="Times New Roman"/>
        </w:rPr>
        <w:t xml:space="preserve">Деятельность системы здравоохранения </w:t>
      </w:r>
      <w:r w:rsidR="00F207EB" w:rsidRPr="00206D6B">
        <w:rPr>
          <w:rFonts w:ascii="Times New Roman" w:hAnsi="Times New Roman"/>
        </w:rPr>
        <w:t>Ирафского</w:t>
      </w:r>
      <w:r w:rsidR="003D10AD" w:rsidRPr="00206D6B">
        <w:rPr>
          <w:rFonts w:ascii="Times New Roman" w:hAnsi="Times New Roman"/>
        </w:rPr>
        <w:t xml:space="preserve"> района</w:t>
      </w:r>
      <w:r w:rsidRPr="00206D6B">
        <w:rPr>
          <w:rFonts w:ascii="Times New Roman" w:hAnsi="Times New Roman"/>
        </w:rPr>
        <w:t xml:space="preserve"> основывается на реализации территориальной Программы государственных гарантий оказания гражданам Российской Федерации бесплатной медицинской помощи на </w:t>
      </w:r>
      <w:r w:rsidR="003D10AD" w:rsidRPr="00206D6B">
        <w:rPr>
          <w:rFonts w:ascii="Times New Roman" w:hAnsi="Times New Roman"/>
        </w:rPr>
        <w:t>Республики Северная Осетия-Алания</w:t>
      </w:r>
      <w:r w:rsidRPr="00206D6B">
        <w:rPr>
          <w:rFonts w:ascii="Times New Roman" w:hAnsi="Times New Roman"/>
        </w:rPr>
        <w:t>, ежегодно утвер</w:t>
      </w:r>
      <w:r w:rsidR="00F112B2" w:rsidRPr="00206D6B">
        <w:rPr>
          <w:rFonts w:ascii="Times New Roman" w:hAnsi="Times New Roman"/>
        </w:rPr>
        <w:t xml:space="preserve">ждаемой Правительством </w:t>
      </w:r>
      <w:r w:rsidR="0074195A" w:rsidRPr="00206D6B">
        <w:rPr>
          <w:rFonts w:ascii="Times New Roman" w:hAnsi="Times New Roman"/>
        </w:rPr>
        <w:t>края</w:t>
      </w:r>
      <w:r w:rsidRPr="00206D6B">
        <w:rPr>
          <w:rFonts w:ascii="Times New Roman" w:hAnsi="Times New Roman"/>
        </w:rPr>
        <w:t>, федеральных и региональных целевых программ в области здравоохранения.</w:t>
      </w:r>
    </w:p>
    <w:p w14:paraId="485F9672" w14:textId="77777777" w:rsidR="00ED74FC" w:rsidRPr="00206D6B" w:rsidRDefault="00ED74FC" w:rsidP="00171870">
      <w:pPr>
        <w:spacing w:line="240" w:lineRule="auto"/>
        <w:rPr>
          <w:rFonts w:ascii="Times New Roman" w:hAnsi="Times New Roman"/>
        </w:rPr>
      </w:pPr>
      <w:r w:rsidRPr="00206D6B">
        <w:rPr>
          <w:rFonts w:ascii="Times New Roman" w:hAnsi="Times New Roman"/>
        </w:rPr>
        <w:t>В соответствии с положениями Федерального закона от 21.11.2011 № 323-ФЗ «Об основах охраны здоровья граждан в Российской Федерации» на территории Российской Федерации медицинская помощь оказывается медицинскими организациями и классифицируется по видам, условиям и форме оказания такой помощи.</w:t>
      </w:r>
    </w:p>
    <w:p w14:paraId="161B72F3" w14:textId="77777777" w:rsidR="00ED74FC" w:rsidRPr="00206D6B" w:rsidRDefault="00ED74FC" w:rsidP="00171870">
      <w:pPr>
        <w:spacing w:line="240" w:lineRule="auto"/>
        <w:rPr>
          <w:rFonts w:ascii="Times New Roman" w:hAnsi="Times New Roman"/>
        </w:rPr>
      </w:pPr>
      <w:r w:rsidRPr="00206D6B">
        <w:rPr>
          <w:rFonts w:ascii="Times New Roman" w:hAnsi="Times New Roman"/>
        </w:rPr>
        <w:t>К видам медицинской помощи относятся:</w:t>
      </w:r>
    </w:p>
    <w:p w14:paraId="36159E75" w14:textId="77777777" w:rsidR="00ED74FC" w:rsidRPr="00206D6B" w:rsidRDefault="00ED74FC" w:rsidP="00171870">
      <w:pPr>
        <w:spacing w:line="240" w:lineRule="auto"/>
        <w:rPr>
          <w:rFonts w:ascii="Times New Roman" w:hAnsi="Times New Roman"/>
        </w:rPr>
      </w:pPr>
      <w:r w:rsidRPr="00206D6B">
        <w:rPr>
          <w:rFonts w:ascii="Times New Roman" w:hAnsi="Times New Roman"/>
        </w:rPr>
        <w:t>– Первичная медико-санитарная помощь;</w:t>
      </w:r>
    </w:p>
    <w:p w14:paraId="766CC199" w14:textId="77777777" w:rsidR="00ED74FC" w:rsidRPr="00206D6B" w:rsidRDefault="00ED74FC" w:rsidP="00171870">
      <w:pPr>
        <w:spacing w:line="240" w:lineRule="auto"/>
        <w:rPr>
          <w:rFonts w:ascii="Times New Roman" w:hAnsi="Times New Roman"/>
        </w:rPr>
      </w:pPr>
      <w:r w:rsidRPr="00206D6B">
        <w:rPr>
          <w:rFonts w:ascii="Times New Roman" w:hAnsi="Times New Roman"/>
        </w:rPr>
        <w:t>– Специализированная, в том числе высокотехнологичная, медицинская помощь;</w:t>
      </w:r>
    </w:p>
    <w:p w14:paraId="454BF548" w14:textId="77777777" w:rsidR="00ED74FC" w:rsidRPr="00206D6B" w:rsidRDefault="00ED74FC" w:rsidP="00171870">
      <w:pPr>
        <w:spacing w:line="240" w:lineRule="auto"/>
        <w:rPr>
          <w:rFonts w:ascii="Times New Roman" w:hAnsi="Times New Roman"/>
        </w:rPr>
      </w:pPr>
      <w:r w:rsidRPr="00206D6B">
        <w:rPr>
          <w:rFonts w:ascii="Times New Roman" w:hAnsi="Times New Roman"/>
        </w:rPr>
        <w:t>– Скорая, в том числе скорая специализированная, медицинская помощь;</w:t>
      </w:r>
    </w:p>
    <w:p w14:paraId="0E0D97D0" w14:textId="10A6EABA" w:rsidR="00ED74FC" w:rsidRPr="00206D6B" w:rsidRDefault="00ED74FC" w:rsidP="00171870">
      <w:pPr>
        <w:spacing w:line="240" w:lineRule="auto"/>
        <w:rPr>
          <w:rFonts w:ascii="Times New Roman" w:hAnsi="Times New Roman"/>
        </w:rPr>
      </w:pPr>
      <w:r w:rsidRPr="00206D6B">
        <w:rPr>
          <w:rFonts w:ascii="Times New Roman" w:hAnsi="Times New Roman"/>
        </w:rPr>
        <w:t>– Паллиативная медицинская помощь.</w:t>
      </w:r>
    </w:p>
    <w:p w14:paraId="71517D6A" w14:textId="7311DF7B" w:rsidR="008A7BC2" w:rsidRPr="00206D6B" w:rsidRDefault="008A7BC2" w:rsidP="008A7BC2">
      <w:pPr>
        <w:spacing w:line="240" w:lineRule="auto"/>
        <w:rPr>
          <w:rFonts w:ascii="Times New Roman" w:hAnsi="Times New Roman"/>
        </w:rPr>
      </w:pPr>
      <w:r w:rsidRPr="00206D6B">
        <w:rPr>
          <w:rFonts w:ascii="Times New Roman" w:hAnsi="Times New Roman"/>
        </w:rPr>
        <w:t xml:space="preserve">В соответствии с принятыми социальными нормативами обеспеченности населения медицинскими кадрами, сельское поселение, как и </w:t>
      </w:r>
      <w:r w:rsidR="00705229" w:rsidRPr="00206D6B">
        <w:rPr>
          <w:rFonts w:ascii="Times New Roman" w:hAnsi="Times New Roman"/>
        </w:rPr>
        <w:t>Ирафский</w:t>
      </w:r>
      <w:r w:rsidR="003D10AD" w:rsidRPr="00206D6B">
        <w:rPr>
          <w:rFonts w:ascii="Times New Roman" w:hAnsi="Times New Roman"/>
        </w:rPr>
        <w:t xml:space="preserve"> район</w:t>
      </w:r>
      <w:r w:rsidRPr="00206D6B">
        <w:rPr>
          <w:rFonts w:ascii="Times New Roman" w:hAnsi="Times New Roman"/>
        </w:rPr>
        <w:t xml:space="preserve"> в целом, испытывает их острый недостаток: в соответствии с положениями распоряжения Правительства Российской Федерации от 03.07.1996 г. № 1063-р норматив обеспеченности населения </w:t>
      </w:r>
      <w:r w:rsidRPr="00206D6B">
        <w:rPr>
          <w:rFonts w:ascii="Times New Roman" w:hAnsi="Times New Roman"/>
        </w:rPr>
        <w:lastRenderedPageBreak/>
        <w:t>больничными учреждениями составляет на 10 тысяч населения – 134,7 больничных коек (в том числе больничных – 102, полустационарных – 14,2, в домах сестринского ухода – 18, в хосписах – 0,5), амбулаторно-поликлиническими учреждениями составляет на 10 тысяч населения – 181,5 посещений в смену.</w:t>
      </w:r>
    </w:p>
    <w:p w14:paraId="5E453EAC" w14:textId="4D7A0525" w:rsidR="008A7BC2" w:rsidRPr="00206D6B" w:rsidRDefault="008A7BC2" w:rsidP="008A7BC2">
      <w:pPr>
        <w:spacing w:line="240" w:lineRule="auto"/>
        <w:rPr>
          <w:rFonts w:ascii="Times New Roman" w:hAnsi="Times New Roman"/>
        </w:rPr>
      </w:pPr>
      <w:r w:rsidRPr="00206D6B">
        <w:rPr>
          <w:rFonts w:ascii="Times New Roman" w:hAnsi="Times New Roman"/>
        </w:rPr>
        <w:t xml:space="preserve">Расчетная обеспеченность населения планируемого муниципального образования услугами и персоналом медицинских учреждений по состоянию на 01.01.200 г. составляет: услугами амбулаторно-поликлинических учреждений – </w:t>
      </w:r>
      <w:r w:rsidR="00206D6B" w:rsidRPr="00206D6B">
        <w:rPr>
          <w:rFonts w:ascii="Times New Roman" w:hAnsi="Times New Roman"/>
        </w:rPr>
        <w:t>9</w:t>
      </w:r>
      <w:r w:rsidRPr="00206D6B">
        <w:rPr>
          <w:rFonts w:ascii="Times New Roman" w:hAnsi="Times New Roman"/>
        </w:rPr>
        <w:t xml:space="preserve"> посещени</w:t>
      </w:r>
      <w:r w:rsidR="000746C4" w:rsidRPr="00206D6B">
        <w:rPr>
          <w:rFonts w:ascii="Times New Roman" w:hAnsi="Times New Roman"/>
        </w:rPr>
        <w:t xml:space="preserve">й </w:t>
      </w:r>
      <w:r w:rsidRPr="00206D6B">
        <w:rPr>
          <w:rFonts w:ascii="Times New Roman" w:hAnsi="Times New Roman"/>
        </w:rPr>
        <w:t xml:space="preserve">в смену, больничных учреждений – </w:t>
      </w:r>
      <w:r w:rsidR="00206D6B" w:rsidRPr="00206D6B">
        <w:rPr>
          <w:rFonts w:ascii="Times New Roman" w:hAnsi="Times New Roman"/>
        </w:rPr>
        <w:t>7</w:t>
      </w:r>
      <w:r w:rsidRPr="00206D6B">
        <w:rPr>
          <w:rFonts w:ascii="Times New Roman" w:hAnsi="Times New Roman"/>
        </w:rPr>
        <w:t xml:space="preserve"> больничных ко</w:t>
      </w:r>
      <w:r w:rsidR="000746C4" w:rsidRPr="00206D6B">
        <w:rPr>
          <w:rFonts w:ascii="Times New Roman" w:hAnsi="Times New Roman"/>
        </w:rPr>
        <w:t>йки</w:t>
      </w:r>
      <w:r w:rsidRPr="00206D6B">
        <w:rPr>
          <w:rFonts w:ascii="Times New Roman" w:hAnsi="Times New Roman"/>
        </w:rPr>
        <w:t xml:space="preserve">, среднего медицинского персонала – </w:t>
      </w:r>
      <w:r w:rsidR="000746C4" w:rsidRPr="00206D6B">
        <w:rPr>
          <w:rFonts w:ascii="Times New Roman" w:hAnsi="Times New Roman"/>
        </w:rPr>
        <w:t>6</w:t>
      </w:r>
      <w:r w:rsidRPr="00206D6B">
        <w:rPr>
          <w:rFonts w:ascii="Times New Roman" w:hAnsi="Times New Roman"/>
        </w:rPr>
        <w:t xml:space="preserve">, врачей – </w:t>
      </w:r>
      <w:r w:rsidR="00206D6B" w:rsidRPr="00206D6B">
        <w:rPr>
          <w:rFonts w:ascii="Times New Roman" w:hAnsi="Times New Roman"/>
        </w:rPr>
        <w:t>2</w:t>
      </w:r>
      <w:r w:rsidRPr="00206D6B">
        <w:rPr>
          <w:rFonts w:ascii="Times New Roman" w:hAnsi="Times New Roman"/>
        </w:rPr>
        <w:t>.</w:t>
      </w:r>
    </w:p>
    <w:p w14:paraId="21822D5E" w14:textId="77777777" w:rsidR="008A7BC2" w:rsidRPr="00206D6B" w:rsidRDefault="008A7BC2" w:rsidP="008A7BC2">
      <w:pPr>
        <w:spacing w:line="240" w:lineRule="auto"/>
        <w:ind w:left="851"/>
        <w:jc w:val="right"/>
        <w:rPr>
          <w:rFonts w:ascii="Times New Roman" w:hAnsi="Times New Roman"/>
          <w:bCs/>
        </w:rPr>
      </w:pPr>
    </w:p>
    <w:p w14:paraId="1A1343AC" w14:textId="77777777" w:rsidR="008A7BC2" w:rsidRPr="00206D6B" w:rsidRDefault="008A7BC2" w:rsidP="008A7BC2">
      <w:pPr>
        <w:spacing w:line="240" w:lineRule="auto"/>
        <w:ind w:left="851"/>
        <w:jc w:val="right"/>
        <w:rPr>
          <w:rFonts w:ascii="Times New Roman" w:hAnsi="Times New Roman"/>
          <w:bCs/>
        </w:rPr>
      </w:pPr>
      <w:r w:rsidRPr="00206D6B">
        <w:rPr>
          <w:rFonts w:ascii="Times New Roman" w:hAnsi="Times New Roman"/>
          <w:bCs/>
        </w:rPr>
        <w:t>Таблица 6.2.1</w:t>
      </w:r>
    </w:p>
    <w:p w14:paraId="7017CCC3" w14:textId="77777777" w:rsidR="008A7BC2" w:rsidRPr="00206D6B" w:rsidRDefault="008A7BC2" w:rsidP="008A7BC2">
      <w:pPr>
        <w:spacing w:line="240" w:lineRule="auto"/>
        <w:ind w:firstLine="0"/>
        <w:jc w:val="center"/>
        <w:rPr>
          <w:rFonts w:ascii="Times New Roman" w:hAnsi="Times New Roman"/>
          <w:bCs/>
        </w:rPr>
      </w:pPr>
      <w:r w:rsidRPr="00206D6B">
        <w:rPr>
          <w:rFonts w:ascii="Times New Roman" w:hAnsi="Times New Roman"/>
          <w:bCs/>
        </w:rPr>
        <w:t>Прогнозные показатели развития системы здравоохранения</w:t>
      </w:r>
    </w:p>
    <w:p w14:paraId="5C174648" w14:textId="32AF3982" w:rsidR="008A7BC2" w:rsidRPr="00206D6B" w:rsidRDefault="00206D6B" w:rsidP="008A7BC2">
      <w:pPr>
        <w:spacing w:line="240" w:lineRule="auto"/>
        <w:ind w:firstLine="0"/>
        <w:jc w:val="center"/>
        <w:rPr>
          <w:rFonts w:ascii="Times New Roman" w:hAnsi="Times New Roman"/>
          <w:bCs/>
        </w:rPr>
      </w:pPr>
      <w:r w:rsidRPr="00206D6B">
        <w:rPr>
          <w:rFonts w:ascii="Times New Roman" w:hAnsi="Times New Roman"/>
          <w:bCs/>
        </w:rPr>
        <w:t>Махческого</w:t>
      </w:r>
      <w:r w:rsidR="003D10AD" w:rsidRPr="00206D6B">
        <w:rPr>
          <w:rFonts w:ascii="Times New Roman" w:hAnsi="Times New Roman"/>
          <w:bCs/>
        </w:rPr>
        <w:t xml:space="preserve"> сельского поселения</w:t>
      </w:r>
    </w:p>
    <w:tbl>
      <w:tblPr>
        <w:tblStyle w:val="a3"/>
        <w:tblW w:w="0" w:type="auto"/>
        <w:tblLook w:val="04A0" w:firstRow="1" w:lastRow="0" w:firstColumn="1" w:lastColumn="0" w:noHBand="0" w:noVBand="1"/>
      </w:tblPr>
      <w:tblGrid>
        <w:gridCol w:w="503"/>
        <w:gridCol w:w="3504"/>
        <w:gridCol w:w="3637"/>
        <w:gridCol w:w="1848"/>
      </w:tblGrid>
      <w:tr w:rsidR="00206D6B" w:rsidRPr="00206D6B" w14:paraId="16B1FAC5" w14:textId="77777777" w:rsidTr="00007628">
        <w:tc>
          <w:tcPr>
            <w:tcW w:w="503" w:type="dxa"/>
            <w:vAlign w:val="center"/>
          </w:tcPr>
          <w:p w14:paraId="03F0124D" w14:textId="77777777" w:rsidR="00D6714F" w:rsidRPr="00206D6B" w:rsidRDefault="00D6714F" w:rsidP="004F7121">
            <w:pPr>
              <w:spacing w:line="240" w:lineRule="auto"/>
              <w:ind w:firstLine="0"/>
              <w:jc w:val="center"/>
              <w:rPr>
                <w:rFonts w:ascii="Times New Roman" w:hAnsi="Times New Roman"/>
                <w:bCs/>
                <w:sz w:val="20"/>
                <w:szCs w:val="20"/>
              </w:rPr>
            </w:pPr>
            <w:r w:rsidRPr="00206D6B">
              <w:rPr>
                <w:rFonts w:ascii="Times New Roman" w:hAnsi="Times New Roman"/>
                <w:bCs/>
                <w:sz w:val="20"/>
                <w:szCs w:val="20"/>
              </w:rPr>
              <w:t>№ п/п</w:t>
            </w:r>
          </w:p>
        </w:tc>
        <w:tc>
          <w:tcPr>
            <w:tcW w:w="3504" w:type="dxa"/>
            <w:vAlign w:val="center"/>
          </w:tcPr>
          <w:p w14:paraId="2BFAB4CB" w14:textId="77777777" w:rsidR="00D6714F" w:rsidRPr="00206D6B" w:rsidRDefault="00D6714F" w:rsidP="004F7121">
            <w:pPr>
              <w:spacing w:line="240" w:lineRule="auto"/>
              <w:ind w:firstLine="0"/>
              <w:jc w:val="center"/>
              <w:rPr>
                <w:rFonts w:ascii="Times New Roman" w:hAnsi="Times New Roman"/>
                <w:bCs/>
                <w:sz w:val="20"/>
                <w:szCs w:val="20"/>
              </w:rPr>
            </w:pPr>
            <w:r w:rsidRPr="00206D6B">
              <w:rPr>
                <w:rFonts w:ascii="Times New Roman" w:hAnsi="Times New Roman"/>
                <w:bCs/>
                <w:sz w:val="20"/>
                <w:szCs w:val="20"/>
              </w:rPr>
              <w:t>Наименование норматива</w:t>
            </w:r>
          </w:p>
        </w:tc>
        <w:tc>
          <w:tcPr>
            <w:tcW w:w="3637" w:type="dxa"/>
            <w:vAlign w:val="center"/>
          </w:tcPr>
          <w:p w14:paraId="4BF698A7" w14:textId="77777777" w:rsidR="00D6714F" w:rsidRPr="00206D6B" w:rsidRDefault="00D6714F" w:rsidP="004F7121">
            <w:pPr>
              <w:spacing w:line="240" w:lineRule="auto"/>
              <w:ind w:firstLine="0"/>
              <w:jc w:val="center"/>
              <w:rPr>
                <w:rFonts w:ascii="Times New Roman" w:hAnsi="Times New Roman"/>
                <w:bCs/>
                <w:sz w:val="20"/>
                <w:szCs w:val="20"/>
              </w:rPr>
            </w:pPr>
            <w:r w:rsidRPr="00206D6B">
              <w:rPr>
                <w:rFonts w:ascii="Times New Roman" w:hAnsi="Times New Roman"/>
                <w:bCs/>
                <w:sz w:val="20"/>
                <w:szCs w:val="20"/>
              </w:rPr>
              <w:t>Единица измерения</w:t>
            </w:r>
          </w:p>
        </w:tc>
        <w:tc>
          <w:tcPr>
            <w:tcW w:w="1848" w:type="dxa"/>
            <w:tcBorders>
              <w:bottom w:val="single" w:sz="4" w:space="0" w:color="auto"/>
            </w:tcBorders>
            <w:vAlign w:val="center"/>
          </w:tcPr>
          <w:p w14:paraId="6BBEEDB4" w14:textId="077D16A5" w:rsidR="00D6714F" w:rsidRPr="00206D6B" w:rsidRDefault="00D6714F" w:rsidP="004F7121">
            <w:pPr>
              <w:spacing w:line="240" w:lineRule="auto"/>
              <w:ind w:firstLine="0"/>
              <w:jc w:val="center"/>
              <w:rPr>
                <w:rFonts w:ascii="Times New Roman" w:hAnsi="Times New Roman"/>
                <w:bCs/>
                <w:sz w:val="20"/>
                <w:szCs w:val="20"/>
              </w:rPr>
            </w:pPr>
            <w:r w:rsidRPr="00206D6B">
              <w:rPr>
                <w:rFonts w:ascii="Times New Roman" w:hAnsi="Times New Roman"/>
                <w:bCs/>
                <w:sz w:val="20"/>
                <w:szCs w:val="20"/>
              </w:rPr>
              <w:t>2042</w:t>
            </w:r>
          </w:p>
        </w:tc>
      </w:tr>
      <w:tr w:rsidR="00206D6B" w:rsidRPr="00206D6B" w14:paraId="0F369E81" w14:textId="77777777" w:rsidTr="00D6714F">
        <w:tc>
          <w:tcPr>
            <w:tcW w:w="503" w:type="dxa"/>
            <w:vAlign w:val="center"/>
          </w:tcPr>
          <w:p w14:paraId="44EE0C17" w14:textId="77777777" w:rsidR="00840DC5" w:rsidRPr="00206D6B" w:rsidRDefault="00840DC5" w:rsidP="00840DC5">
            <w:pPr>
              <w:spacing w:line="240" w:lineRule="auto"/>
              <w:ind w:firstLine="0"/>
              <w:jc w:val="center"/>
              <w:rPr>
                <w:rFonts w:ascii="Times New Roman" w:hAnsi="Times New Roman"/>
                <w:bCs/>
                <w:sz w:val="20"/>
                <w:szCs w:val="20"/>
              </w:rPr>
            </w:pPr>
            <w:r w:rsidRPr="00206D6B">
              <w:rPr>
                <w:rFonts w:ascii="Times New Roman" w:hAnsi="Times New Roman"/>
                <w:bCs/>
                <w:sz w:val="20"/>
                <w:szCs w:val="20"/>
              </w:rPr>
              <w:t>1</w:t>
            </w:r>
          </w:p>
        </w:tc>
        <w:tc>
          <w:tcPr>
            <w:tcW w:w="3504" w:type="dxa"/>
            <w:vAlign w:val="center"/>
          </w:tcPr>
          <w:p w14:paraId="7B52B4DB" w14:textId="77777777" w:rsidR="00840DC5" w:rsidRPr="00206D6B" w:rsidRDefault="00840DC5" w:rsidP="00840DC5">
            <w:pPr>
              <w:spacing w:line="240" w:lineRule="auto"/>
              <w:ind w:firstLine="0"/>
              <w:jc w:val="right"/>
              <w:rPr>
                <w:rFonts w:ascii="Times New Roman" w:hAnsi="Times New Roman"/>
                <w:bCs/>
                <w:sz w:val="20"/>
                <w:szCs w:val="20"/>
              </w:rPr>
            </w:pPr>
            <w:r w:rsidRPr="00206D6B">
              <w:rPr>
                <w:rFonts w:ascii="Times New Roman" w:hAnsi="Times New Roman"/>
                <w:bCs/>
                <w:sz w:val="20"/>
                <w:szCs w:val="20"/>
              </w:rPr>
              <w:t>Обеспеченность услугами амбулаторно-поликлиническими учреждениями</w:t>
            </w:r>
          </w:p>
        </w:tc>
        <w:tc>
          <w:tcPr>
            <w:tcW w:w="3637" w:type="dxa"/>
            <w:tcBorders>
              <w:right w:val="single" w:sz="4" w:space="0" w:color="auto"/>
            </w:tcBorders>
            <w:vAlign w:val="center"/>
          </w:tcPr>
          <w:p w14:paraId="2EF121FB" w14:textId="77777777" w:rsidR="00840DC5" w:rsidRPr="00206D6B" w:rsidRDefault="00840DC5" w:rsidP="00840DC5">
            <w:pPr>
              <w:spacing w:line="240" w:lineRule="auto"/>
              <w:ind w:firstLine="0"/>
              <w:jc w:val="center"/>
              <w:rPr>
                <w:rFonts w:ascii="Times New Roman" w:hAnsi="Times New Roman"/>
                <w:bCs/>
                <w:sz w:val="20"/>
                <w:szCs w:val="20"/>
              </w:rPr>
            </w:pPr>
            <w:r w:rsidRPr="00206D6B">
              <w:rPr>
                <w:rFonts w:ascii="Times New Roman" w:hAnsi="Times New Roman"/>
                <w:bCs/>
                <w:sz w:val="20"/>
                <w:szCs w:val="20"/>
              </w:rPr>
              <w:t>181,5 посещений в смену на 10 тысяч человек</w:t>
            </w:r>
          </w:p>
        </w:tc>
        <w:tc>
          <w:tcPr>
            <w:tcW w:w="1848" w:type="dxa"/>
            <w:tcBorders>
              <w:top w:val="single" w:sz="4" w:space="0" w:color="auto"/>
              <w:left w:val="nil"/>
              <w:bottom w:val="single" w:sz="4" w:space="0" w:color="auto"/>
              <w:right w:val="single" w:sz="4" w:space="0" w:color="auto"/>
            </w:tcBorders>
            <w:shd w:val="clear" w:color="auto" w:fill="auto"/>
            <w:vAlign w:val="center"/>
          </w:tcPr>
          <w:p w14:paraId="2E3054EC" w14:textId="1911F0BC" w:rsidR="00840DC5" w:rsidRPr="00206D6B" w:rsidRDefault="00206D6B" w:rsidP="00840DC5">
            <w:pPr>
              <w:pStyle w:val="af5"/>
              <w:jc w:val="center"/>
              <w:rPr>
                <w:sz w:val="20"/>
                <w:szCs w:val="20"/>
              </w:rPr>
            </w:pPr>
            <w:r w:rsidRPr="00206D6B">
              <w:rPr>
                <w:sz w:val="20"/>
                <w:szCs w:val="20"/>
              </w:rPr>
              <w:t>9</w:t>
            </w:r>
          </w:p>
        </w:tc>
      </w:tr>
      <w:tr w:rsidR="00206D6B" w:rsidRPr="00206D6B" w14:paraId="0E0DD74E" w14:textId="77777777" w:rsidTr="00D6714F">
        <w:tc>
          <w:tcPr>
            <w:tcW w:w="503" w:type="dxa"/>
            <w:vAlign w:val="center"/>
          </w:tcPr>
          <w:p w14:paraId="3D6B7A41" w14:textId="77777777" w:rsidR="00840DC5" w:rsidRPr="00206D6B" w:rsidRDefault="00840DC5" w:rsidP="00840DC5">
            <w:pPr>
              <w:spacing w:line="240" w:lineRule="auto"/>
              <w:ind w:firstLine="0"/>
              <w:jc w:val="center"/>
              <w:rPr>
                <w:rFonts w:ascii="Times New Roman" w:hAnsi="Times New Roman"/>
                <w:bCs/>
                <w:sz w:val="20"/>
                <w:szCs w:val="20"/>
              </w:rPr>
            </w:pPr>
            <w:r w:rsidRPr="00206D6B">
              <w:rPr>
                <w:rFonts w:ascii="Times New Roman" w:hAnsi="Times New Roman"/>
                <w:bCs/>
                <w:sz w:val="20"/>
                <w:szCs w:val="20"/>
              </w:rPr>
              <w:t>2</w:t>
            </w:r>
          </w:p>
        </w:tc>
        <w:tc>
          <w:tcPr>
            <w:tcW w:w="3504" w:type="dxa"/>
            <w:vAlign w:val="center"/>
          </w:tcPr>
          <w:p w14:paraId="5F3DDCB7" w14:textId="77777777" w:rsidR="00840DC5" w:rsidRPr="00206D6B" w:rsidRDefault="00840DC5" w:rsidP="00840DC5">
            <w:pPr>
              <w:spacing w:line="240" w:lineRule="auto"/>
              <w:ind w:firstLine="0"/>
              <w:jc w:val="right"/>
              <w:rPr>
                <w:rFonts w:ascii="Times New Roman" w:hAnsi="Times New Roman"/>
                <w:bCs/>
                <w:sz w:val="20"/>
                <w:szCs w:val="20"/>
              </w:rPr>
            </w:pPr>
            <w:r w:rsidRPr="00206D6B">
              <w:rPr>
                <w:rFonts w:ascii="Times New Roman" w:hAnsi="Times New Roman"/>
                <w:bCs/>
                <w:sz w:val="20"/>
                <w:szCs w:val="20"/>
              </w:rPr>
              <w:t>Обеспеченность услугами больничных учреждений, в т. ч.:</w:t>
            </w:r>
          </w:p>
        </w:tc>
        <w:tc>
          <w:tcPr>
            <w:tcW w:w="3637" w:type="dxa"/>
            <w:tcBorders>
              <w:right w:val="single" w:sz="4" w:space="0" w:color="auto"/>
            </w:tcBorders>
            <w:vAlign w:val="center"/>
          </w:tcPr>
          <w:p w14:paraId="63492ECC" w14:textId="77777777" w:rsidR="00840DC5" w:rsidRPr="00206D6B" w:rsidRDefault="00840DC5" w:rsidP="00840DC5">
            <w:pPr>
              <w:spacing w:line="240" w:lineRule="auto"/>
              <w:ind w:firstLine="0"/>
              <w:jc w:val="center"/>
              <w:rPr>
                <w:rFonts w:ascii="Times New Roman" w:hAnsi="Times New Roman"/>
                <w:bCs/>
                <w:sz w:val="20"/>
                <w:szCs w:val="20"/>
              </w:rPr>
            </w:pPr>
            <w:r w:rsidRPr="00206D6B">
              <w:rPr>
                <w:rFonts w:ascii="Times New Roman" w:hAnsi="Times New Roman"/>
                <w:bCs/>
                <w:sz w:val="20"/>
                <w:szCs w:val="20"/>
              </w:rPr>
              <w:t>134,7 больничных коек на 10 тысяч человек</w:t>
            </w:r>
          </w:p>
        </w:tc>
        <w:tc>
          <w:tcPr>
            <w:tcW w:w="1848" w:type="dxa"/>
            <w:tcBorders>
              <w:top w:val="single" w:sz="4" w:space="0" w:color="auto"/>
              <w:left w:val="nil"/>
              <w:bottom w:val="single" w:sz="4" w:space="0" w:color="auto"/>
              <w:right w:val="single" w:sz="4" w:space="0" w:color="auto"/>
            </w:tcBorders>
            <w:shd w:val="clear" w:color="auto" w:fill="auto"/>
            <w:vAlign w:val="center"/>
          </w:tcPr>
          <w:p w14:paraId="2C7E8DAC" w14:textId="604D182A" w:rsidR="00840DC5" w:rsidRPr="00206D6B" w:rsidRDefault="00206D6B" w:rsidP="00840DC5">
            <w:pPr>
              <w:pStyle w:val="af5"/>
              <w:jc w:val="center"/>
              <w:rPr>
                <w:sz w:val="20"/>
                <w:szCs w:val="20"/>
              </w:rPr>
            </w:pPr>
            <w:r w:rsidRPr="00206D6B">
              <w:rPr>
                <w:sz w:val="20"/>
                <w:szCs w:val="20"/>
              </w:rPr>
              <w:t>7</w:t>
            </w:r>
          </w:p>
        </w:tc>
      </w:tr>
      <w:tr w:rsidR="00206D6B" w:rsidRPr="00206D6B" w14:paraId="50FC614A" w14:textId="77777777" w:rsidTr="00D6714F">
        <w:tc>
          <w:tcPr>
            <w:tcW w:w="503" w:type="dxa"/>
            <w:vAlign w:val="center"/>
          </w:tcPr>
          <w:p w14:paraId="44097A51" w14:textId="77777777" w:rsidR="00840DC5" w:rsidRPr="00206D6B" w:rsidRDefault="00840DC5" w:rsidP="00840DC5">
            <w:pPr>
              <w:spacing w:line="240" w:lineRule="auto"/>
              <w:ind w:firstLine="0"/>
              <w:jc w:val="center"/>
              <w:rPr>
                <w:rFonts w:ascii="Times New Roman" w:hAnsi="Times New Roman"/>
                <w:bCs/>
                <w:sz w:val="20"/>
                <w:szCs w:val="20"/>
              </w:rPr>
            </w:pPr>
            <w:r w:rsidRPr="00206D6B">
              <w:rPr>
                <w:rFonts w:ascii="Times New Roman" w:hAnsi="Times New Roman"/>
                <w:bCs/>
                <w:sz w:val="20"/>
                <w:szCs w:val="20"/>
              </w:rPr>
              <w:t>2.1</w:t>
            </w:r>
          </w:p>
        </w:tc>
        <w:tc>
          <w:tcPr>
            <w:tcW w:w="3504" w:type="dxa"/>
            <w:vAlign w:val="center"/>
          </w:tcPr>
          <w:p w14:paraId="3AA64AFF" w14:textId="77777777" w:rsidR="00840DC5" w:rsidRPr="00206D6B" w:rsidRDefault="00840DC5" w:rsidP="00840DC5">
            <w:pPr>
              <w:spacing w:line="240" w:lineRule="auto"/>
              <w:ind w:firstLine="0"/>
              <w:jc w:val="right"/>
              <w:rPr>
                <w:rFonts w:ascii="Times New Roman" w:hAnsi="Times New Roman"/>
                <w:bCs/>
                <w:sz w:val="20"/>
                <w:szCs w:val="20"/>
              </w:rPr>
            </w:pPr>
            <w:r w:rsidRPr="00206D6B">
              <w:rPr>
                <w:rFonts w:ascii="Times New Roman" w:hAnsi="Times New Roman"/>
                <w:bCs/>
                <w:sz w:val="20"/>
                <w:szCs w:val="20"/>
              </w:rPr>
              <w:t>больничных</w:t>
            </w:r>
          </w:p>
        </w:tc>
        <w:tc>
          <w:tcPr>
            <w:tcW w:w="3637" w:type="dxa"/>
            <w:tcBorders>
              <w:right w:val="single" w:sz="4" w:space="0" w:color="auto"/>
            </w:tcBorders>
            <w:vAlign w:val="center"/>
          </w:tcPr>
          <w:p w14:paraId="1897DCC0" w14:textId="77777777" w:rsidR="00840DC5" w:rsidRPr="00206D6B" w:rsidRDefault="00840DC5" w:rsidP="00840DC5">
            <w:pPr>
              <w:spacing w:line="240" w:lineRule="auto"/>
              <w:ind w:firstLine="0"/>
              <w:jc w:val="center"/>
              <w:rPr>
                <w:rFonts w:ascii="Times New Roman" w:hAnsi="Times New Roman"/>
                <w:bCs/>
                <w:sz w:val="20"/>
                <w:szCs w:val="20"/>
              </w:rPr>
            </w:pPr>
            <w:r w:rsidRPr="00206D6B">
              <w:rPr>
                <w:rFonts w:ascii="Times New Roman" w:hAnsi="Times New Roman"/>
                <w:bCs/>
                <w:sz w:val="20"/>
                <w:szCs w:val="20"/>
              </w:rPr>
              <w:t>102 больничных коек на 10 тысяч человек</w:t>
            </w:r>
          </w:p>
        </w:tc>
        <w:tc>
          <w:tcPr>
            <w:tcW w:w="1848" w:type="dxa"/>
            <w:tcBorders>
              <w:top w:val="single" w:sz="4" w:space="0" w:color="auto"/>
              <w:left w:val="nil"/>
              <w:bottom w:val="single" w:sz="4" w:space="0" w:color="auto"/>
              <w:right w:val="single" w:sz="4" w:space="0" w:color="auto"/>
            </w:tcBorders>
            <w:shd w:val="clear" w:color="auto" w:fill="auto"/>
            <w:vAlign w:val="center"/>
          </w:tcPr>
          <w:p w14:paraId="5CAF6D2E" w14:textId="08A4E21F" w:rsidR="00840DC5" w:rsidRPr="00206D6B" w:rsidRDefault="00206D6B" w:rsidP="00840DC5">
            <w:pPr>
              <w:pStyle w:val="af5"/>
              <w:jc w:val="center"/>
              <w:rPr>
                <w:sz w:val="20"/>
                <w:szCs w:val="20"/>
              </w:rPr>
            </w:pPr>
            <w:r w:rsidRPr="00206D6B">
              <w:rPr>
                <w:sz w:val="20"/>
                <w:szCs w:val="20"/>
              </w:rPr>
              <w:t>5</w:t>
            </w:r>
          </w:p>
        </w:tc>
      </w:tr>
      <w:tr w:rsidR="00206D6B" w:rsidRPr="00206D6B" w14:paraId="5F77C27E" w14:textId="77777777" w:rsidTr="00D6714F">
        <w:tc>
          <w:tcPr>
            <w:tcW w:w="503" w:type="dxa"/>
            <w:vAlign w:val="center"/>
          </w:tcPr>
          <w:p w14:paraId="7D2D3D14" w14:textId="77777777" w:rsidR="00840DC5" w:rsidRPr="00206D6B" w:rsidRDefault="00840DC5" w:rsidP="00840DC5">
            <w:pPr>
              <w:spacing w:line="240" w:lineRule="auto"/>
              <w:ind w:firstLine="0"/>
              <w:jc w:val="center"/>
              <w:rPr>
                <w:rFonts w:ascii="Times New Roman" w:hAnsi="Times New Roman"/>
                <w:bCs/>
                <w:sz w:val="20"/>
                <w:szCs w:val="20"/>
              </w:rPr>
            </w:pPr>
            <w:r w:rsidRPr="00206D6B">
              <w:rPr>
                <w:rFonts w:ascii="Times New Roman" w:hAnsi="Times New Roman"/>
                <w:bCs/>
                <w:sz w:val="20"/>
                <w:szCs w:val="20"/>
              </w:rPr>
              <w:t>2.2</w:t>
            </w:r>
          </w:p>
        </w:tc>
        <w:tc>
          <w:tcPr>
            <w:tcW w:w="3504" w:type="dxa"/>
            <w:vAlign w:val="center"/>
          </w:tcPr>
          <w:p w14:paraId="4B8D295E" w14:textId="77777777" w:rsidR="00840DC5" w:rsidRPr="00206D6B" w:rsidRDefault="00840DC5" w:rsidP="00840DC5">
            <w:pPr>
              <w:spacing w:line="240" w:lineRule="auto"/>
              <w:ind w:firstLine="0"/>
              <w:jc w:val="right"/>
              <w:rPr>
                <w:rFonts w:ascii="Times New Roman" w:hAnsi="Times New Roman"/>
                <w:bCs/>
                <w:sz w:val="20"/>
                <w:szCs w:val="20"/>
              </w:rPr>
            </w:pPr>
            <w:r w:rsidRPr="00206D6B">
              <w:rPr>
                <w:rFonts w:ascii="Times New Roman" w:hAnsi="Times New Roman"/>
                <w:bCs/>
                <w:sz w:val="20"/>
                <w:szCs w:val="20"/>
              </w:rPr>
              <w:t>полустационарных</w:t>
            </w:r>
          </w:p>
        </w:tc>
        <w:tc>
          <w:tcPr>
            <w:tcW w:w="3637" w:type="dxa"/>
            <w:tcBorders>
              <w:right w:val="single" w:sz="4" w:space="0" w:color="auto"/>
            </w:tcBorders>
            <w:vAlign w:val="center"/>
          </w:tcPr>
          <w:p w14:paraId="0178D3CB" w14:textId="77777777" w:rsidR="00840DC5" w:rsidRPr="00206D6B" w:rsidRDefault="00840DC5" w:rsidP="00840DC5">
            <w:pPr>
              <w:spacing w:line="240" w:lineRule="auto"/>
              <w:ind w:firstLine="0"/>
              <w:jc w:val="center"/>
              <w:rPr>
                <w:rFonts w:ascii="Times New Roman" w:hAnsi="Times New Roman"/>
                <w:bCs/>
                <w:sz w:val="20"/>
                <w:szCs w:val="20"/>
              </w:rPr>
            </w:pPr>
            <w:r w:rsidRPr="00206D6B">
              <w:rPr>
                <w:rFonts w:ascii="Times New Roman" w:hAnsi="Times New Roman"/>
                <w:bCs/>
                <w:sz w:val="20"/>
                <w:szCs w:val="20"/>
              </w:rPr>
              <w:t>14 больничных коек на 10 тысяч человек</w:t>
            </w:r>
          </w:p>
        </w:tc>
        <w:tc>
          <w:tcPr>
            <w:tcW w:w="1848" w:type="dxa"/>
            <w:tcBorders>
              <w:top w:val="single" w:sz="4" w:space="0" w:color="auto"/>
              <w:left w:val="nil"/>
              <w:bottom w:val="single" w:sz="4" w:space="0" w:color="auto"/>
              <w:right w:val="single" w:sz="4" w:space="0" w:color="auto"/>
            </w:tcBorders>
            <w:shd w:val="clear" w:color="auto" w:fill="auto"/>
            <w:vAlign w:val="center"/>
          </w:tcPr>
          <w:p w14:paraId="77B114CC" w14:textId="38837117" w:rsidR="00840DC5" w:rsidRPr="00206D6B" w:rsidRDefault="00206D6B" w:rsidP="00840DC5">
            <w:pPr>
              <w:pStyle w:val="af5"/>
              <w:jc w:val="center"/>
              <w:rPr>
                <w:sz w:val="20"/>
                <w:szCs w:val="20"/>
              </w:rPr>
            </w:pPr>
            <w:r w:rsidRPr="00206D6B">
              <w:rPr>
                <w:sz w:val="20"/>
                <w:szCs w:val="20"/>
              </w:rPr>
              <w:t>1</w:t>
            </w:r>
          </w:p>
        </w:tc>
      </w:tr>
      <w:tr w:rsidR="00206D6B" w:rsidRPr="00206D6B" w14:paraId="0CD4680B" w14:textId="77777777" w:rsidTr="00D6714F">
        <w:tc>
          <w:tcPr>
            <w:tcW w:w="503" w:type="dxa"/>
            <w:vAlign w:val="center"/>
          </w:tcPr>
          <w:p w14:paraId="106D3F0F" w14:textId="77777777" w:rsidR="00840DC5" w:rsidRPr="00206D6B" w:rsidRDefault="00840DC5" w:rsidP="00840DC5">
            <w:pPr>
              <w:spacing w:line="240" w:lineRule="auto"/>
              <w:ind w:firstLine="0"/>
              <w:jc w:val="center"/>
              <w:rPr>
                <w:rFonts w:ascii="Times New Roman" w:hAnsi="Times New Roman"/>
                <w:bCs/>
                <w:sz w:val="20"/>
                <w:szCs w:val="20"/>
              </w:rPr>
            </w:pPr>
            <w:r w:rsidRPr="00206D6B">
              <w:rPr>
                <w:rFonts w:ascii="Times New Roman" w:hAnsi="Times New Roman"/>
                <w:bCs/>
                <w:sz w:val="20"/>
                <w:szCs w:val="20"/>
              </w:rPr>
              <w:t>2.3</w:t>
            </w:r>
          </w:p>
        </w:tc>
        <w:tc>
          <w:tcPr>
            <w:tcW w:w="3504" w:type="dxa"/>
            <w:vAlign w:val="center"/>
          </w:tcPr>
          <w:p w14:paraId="4A18C969" w14:textId="77777777" w:rsidR="00840DC5" w:rsidRPr="00206D6B" w:rsidRDefault="00840DC5" w:rsidP="00840DC5">
            <w:pPr>
              <w:spacing w:line="240" w:lineRule="auto"/>
              <w:ind w:firstLine="0"/>
              <w:jc w:val="right"/>
              <w:rPr>
                <w:rFonts w:ascii="Times New Roman" w:hAnsi="Times New Roman"/>
                <w:bCs/>
                <w:sz w:val="20"/>
                <w:szCs w:val="20"/>
              </w:rPr>
            </w:pPr>
            <w:r w:rsidRPr="00206D6B">
              <w:rPr>
                <w:rFonts w:ascii="Times New Roman" w:hAnsi="Times New Roman"/>
                <w:bCs/>
                <w:sz w:val="20"/>
                <w:szCs w:val="20"/>
              </w:rPr>
              <w:t>в домах сестринского ухода</w:t>
            </w:r>
          </w:p>
        </w:tc>
        <w:tc>
          <w:tcPr>
            <w:tcW w:w="3637" w:type="dxa"/>
            <w:tcBorders>
              <w:right w:val="single" w:sz="4" w:space="0" w:color="auto"/>
            </w:tcBorders>
            <w:vAlign w:val="center"/>
          </w:tcPr>
          <w:p w14:paraId="33F3AC5E" w14:textId="77777777" w:rsidR="00840DC5" w:rsidRPr="00206D6B" w:rsidRDefault="00840DC5" w:rsidP="00840DC5">
            <w:pPr>
              <w:spacing w:line="240" w:lineRule="auto"/>
              <w:ind w:firstLine="0"/>
              <w:jc w:val="center"/>
              <w:rPr>
                <w:rFonts w:ascii="Times New Roman" w:hAnsi="Times New Roman"/>
                <w:bCs/>
                <w:sz w:val="20"/>
                <w:szCs w:val="20"/>
              </w:rPr>
            </w:pPr>
            <w:r w:rsidRPr="00206D6B">
              <w:rPr>
                <w:rFonts w:ascii="Times New Roman" w:hAnsi="Times New Roman"/>
                <w:bCs/>
                <w:sz w:val="20"/>
                <w:szCs w:val="20"/>
              </w:rPr>
              <w:t>18 больничных коек на 10 тысяч человек</w:t>
            </w:r>
          </w:p>
        </w:tc>
        <w:tc>
          <w:tcPr>
            <w:tcW w:w="1848" w:type="dxa"/>
            <w:tcBorders>
              <w:top w:val="single" w:sz="4" w:space="0" w:color="auto"/>
              <w:left w:val="nil"/>
              <w:bottom w:val="single" w:sz="4" w:space="0" w:color="auto"/>
              <w:right w:val="single" w:sz="4" w:space="0" w:color="auto"/>
            </w:tcBorders>
            <w:shd w:val="clear" w:color="auto" w:fill="auto"/>
            <w:vAlign w:val="center"/>
          </w:tcPr>
          <w:p w14:paraId="35E0D191" w14:textId="2596512E" w:rsidR="00840DC5" w:rsidRPr="00206D6B" w:rsidRDefault="00206D6B" w:rsidP="00840DC5">
            <w:pPr>
              <w:pStyle w:val="af5"/>
              <w:jc w:val="center"/>
              <w:rPr>
                <w:sz w:val="20"/>
                <w:szCs w:val="20"/>
              </w:rPr>
            </w:pPr>
            <w:r w:rsidRPr="00206D6B">
              <w:rPr>
                <w:sz w:val="20"/>
                <w:szCs w:val="20"/>
              </w:rPr>
              <w:t>1</w:t>
            </w:r>
          </w:p>
        </w:tc>
      </w:tr>
      <w:tr w:rsidR="00206D6B" w:rsidRPr="00206D6B" w14:paraId="3F63ED15" w14:textId="77777777" w:rsidTr="00007628">
        <w:tc>
          <w:tcPr>
            <w:tcW w:w="503" w:type="dxa"/>
            <w:vAlign w:val="center"/>
          </w:tcPr>
          <w:p w14:paraId="747A652D" w14:textId="77777777" w:rsidR="00840DC5" w:rsidRPr="00206D6B" w:rsidRDefault="00840DC5" w:rsidP="00840DC5">
            <w:pPr>
              <w:spacing w:line="240" w:lineRule="auto"/>
              <w:ind w:firstLine="0"/>
              <w:jc w:val="center"/>
              <w:rPr>
                <w:rFonts w:ascii="Times New Roman" w:hAnsi="Times New Roman"/>
                <w:bCs/>
                <w:sz w:val="20"/>
                <w:szCs w:val="20"/>
              </w:rPr>
            </w:pPr>
            <w:r w:rsidRPr="00206D6B">
              <w:rPr>
                <w:rFonts w:ascii="Times New Roman" w:hAnsi="Times New Roman"/>
                <w:bCs/>
                <w:sz w:val="20"/>
                <w:szCs w:val="20"/>
              </w:rPr>
              <w:t>3</w:t>
            </w:r>
          </w:p>
        </w:tc>
        <w:tc>
          <w:tcPr>
            <w:tcW w:w="3504" w:type="dxa"/>
            <w:vAlign w:val="center"/>
          </w:tcPr>
          <w:p w14:paraId="1688607E" w14:textId="77777777" w:rsidR="00840DC5" w:rsidRPr="00206D6B" w:rsidRDefault="00840DC5" w:rsidP="00840DC5">
            <w:pPr>
              <w:spacing w:line="240" w:lineRule="auto"/>
              <w:ind w:firstLine="0"/>
              <w:jc w:val="right"/>
              <w:rPr>
                <w:rFonts w:ascii="Times New Roman" w:hAnsi="Times New Roman"/>
                <w:bCs/>
                <w:sz w:val="20"/>
                <w:szCs w:val="20"/>
              </w:rPr>
            </w:pPr>
            <w:r w:rsidRPr="00206D6B">
              <w:rPr>
                <w:rFonts w:ascii="Times New Roman" w:hAnsi="Times New Roman"/>
                <w:bCs/>
                <w:sz w:val="20"/>
                <w:szCs w:val="20"/>
              </w:rPr>
              <w:t>Норматив обеспеченности аптеками</w:t>
            </w:r>
          </w:p>
        </w:tc>
        <w:tc>
          <w:tcPr>
            <w:tcW w:w="3637" w:type="dxa"/>
            <w:tcBorders>
              <w:right w:val="single" w:sz="4" w:space="0" w:color="auto"/>
            </w:tcBorders>
            <w:vAlign w:val="center"/>
          </w:tcPr>
          <w:p w14:paraId="08EA800B" w14:textId="77777777" w:rsidR="00840DC5" w:rsidRPr="00206D6B" w:rsidRDefault="00840DC5" w:rsidP="00840DC5">
            <w:pPr>
              <w:spacing w:line="240" w:lineRule="auto"/>
              <w:ind w:firstLine="0"/>
              <w:jc w:val="center"/>
              <w:rPr>
                <w:rFonts w:ascii="Times New Roman" w:hAnsi="Times New Roman"/>
                <w:bCs/>
                <w:sz w:val="20"/>
                <w:szCs w:val="20"/>
              </w:rPr>
            </w:pPr>
            <w:r w:rsidRPr="00206D6B">
              <w:rPr>
                <w:rFonts w:ascii="Times New Roman" w:hAnsi="Times New Roman"/>
                <w:bCs/>
                <w:sz w:val="20"/>
                <w:szCs w:val="20"/>
              </w:rPr>
              <w:t>1 объект на 6,2 тысячи человек</w:t>
            </w:r>
          </w:p>
        </w:tc>
        <w:tc>
          <w:tcPr>
            <w:tcW w:w="1848" w:type="dxa"/>
            <w:tcBorders>
              <w:top w:val="single" w:sz="4" w:space="0" w:color="auto"/>
              <w:left w:val="single" w:sz="4" w:space="0" w:color="auto"/>
              <w:bottom w:val="single" w:sz="4" w:space="0" w:color="auto"/>
              <w:right w:val="single" w:sz="4" w:space="0" w:color="auto"/>
            </w:tcBorders>
            <w:vAlign w:val="center"/>
          </w:tcPr>
          <w:p w14:paraId="2D08A30D" w14:textId="12B512AD" w:rsidR="00840DC5" w:rsidRPr="00206D6B" w:rsidRDefault="00206D6B" w:rsidP="00840DC5">
            <w:pPr>
              <w:pStyle w:val="af5"/>
              <w:jc w:val="center"/>
              <w:rPr>
                <w:sz w:val="20"/>
                <w:szCs w:val="20"/>
              </w:rPr>
            </w:pPr>
            <w:r w:rsidRPr="00206D6B">
              <w:rPr>
                <w:sz w:val="20"/>
                <w:szCs w:val="20"/>
              </w:rPr>
              <w:t>0</w:t>
            </w:r>
          </w:p>
        </w:tc>
      </w:tr>
      <w:tr w:rsidR="00206D6B" w:rsidRPr="00206D6B" w14:paraId="52801AA8" w14:textId="77777777" w:rsidTr="00007628">
        <w:tc>
          <w:tcPr>
            <w:tcW w:w="503" w:type="dxa"/>
            <w:vAlign w:val="center"/>
          </w:tcPr>
          <w:p w14:paraId="778B23C7" w14:textId="77777777" w:rsidR="00840DC5" w:rsidRPr="00206D6B" w:rsidRDefault="00840DC5" w:rsidP="00840DC5">
            <w:pPr>
              <w:spacing w:line="240" w:lineRule="auto"/>
              <w:ind w:firstLine="0"/>
              <w:jc w:val="center"/>
              <w:rPr>
                <w:rFonts w:ascii="Times New Roman" w:hAnsi="Times New Roman"/>
                <w:bCs/>
                <w:sz w:val="20"/>
                <w:szCs w:val="20"/>
              </w:rPr>
            </w:pPr>
            <w:r w:rsidRPr="00206D6B">
              <w:rPr>
                <w:rFonts w:ascii="Times New Roman" w:hAnsi="Times New Roman"/>
                <w:bCs/>
                <w:sz w:val="20"/>
                <w:szCs w:val="20"/>
              </w:rPr>
              <w:t>4</w:t>
            </w:r>
          </w:p>
        </w:tc>
        <w:tc>
          <w:tcPr>
            <w:tcW w:w="3504" w:type="dxa"/>
            <w:vAlign w:val="center"/>
          </w:tcPr>
          <w:p w14:paraId="2FE891BD" w14:textId="77777777" w:rsidR="00840DC5" w:rsidRPr="00206D6B" w:rsidRDefault="00840DC5" w:rsidP="00840DC5">
            <w:pPr>
              <w:spacing w:line="240" w:lineRule="auto"/>
              <w:ind w:firstLine="0"/>
              <w:jc w:val="right"/>
              <w:rPr>
                <w:rFonts w:ascii="Times New Roman" w:hAnsi="Times New Roman"/>
                <w:bCs/>
                <w:sz w:val="20"/>
                <w:szCs w:val="20"/>
              </w:rPr>
            </w:pPr>
            <w:r w:rsidRPr="00206D6B">
              <w:rPr>
                <w:rFonts w:ascii="Times New Roman" w:hAnsi="Times New Roman"/>
                <w:bCs/>
                <w:sz w:val="20"/>
                <w:szCs w:val="20"/>
              </w:rPr>
              <w:t>Норматив обеспеченности врачами</w:t>
            </w:r>
          </w:p>
        </w:tc>
        <w:tc>
          <w:tcPr>
            <w:tcW w:w="3637" w:type="dxa"/>
            <w:tcBorders>
              <w:right w:val="single" w:sz="4" w:space="0" w:color="auto"/>
            </w:tcBorders>
            <w:vAlign w:val="center"/>
          </w:tcPr>
          <w:p w14:paraId="082BD0A9" w14:textId="77777777" w:rsidR="00840DC5" w:rsidRPr="00206D6B" w:rsidRDefault="00840DC5" w:rsidP="00840DC5">
            <w:pPr>
              <w:spacing w:line="240" w:lineRule="auto"/>
              <w:ind w:firstLine="0"/>
              <w:jc w:val="center"/>
              <w:rPr>
                <w:rFonts w:ascii="Times New Roman" w:hAnsi="Times New Roman"/>
                <w:bCs/>
                <w:sz w:val="20"/>
                <w:szCs w:val="20"/>
              </w:rPr>
            </w:pPr>
            <w:r w:rsidRPr="00206D6B">
              <w:rPr>
                <w:rFonts w:ascii="Times New Roman" w:hAnsi="Times New Roman"/>
                <w:bCs/>
                <w:sz w:val="20"/>
                <w:szCs w:val="20"/>
              </w:rPr>
              <w:t>41 врач на 10 тысяч человек</w:t>
            </w:r>
          </w:p>
        </w:tc>
        <w:tc>
          <w:tcPr>
            <w:tcW w:w="1848" w:type="dxa"/>
            <w:tcBorders>
              <w:top w:val="single" w:sz="4" w:space="0" w:color="auto"/>
              <w:left w:val="nil"/>
              <w:bottom w:val="single" w:sz="4" w:space="0" w:color="auto"/>
              <w:right w:val="single" w:sz="4" w:space="0" w:color="auto"/>
            </w:tcBorders>
            <w:shd w:val="clear" w:color="auto" w:fill="auto"/>
            <w:vAlign w:val="center"/>
          </w:tcPr>
          <w:p w14:paraId="0047832E" w14:textId="479A3CD5" w:rsidR="00840DC5" w:rsidRPr="00206D6B" w:rsidRDefault="00206D6B" w:rsidP="00840DC5">
            <w:pPr>
              <w:pStyle w:val="af5"/>
              <w:jc w:val="center"/>
              <w:rPr>
                <w:sz w:val="20"/>
                <w:szCs w:val="20"/>
              </w:rPr>
            </w:pPr>
            <w:r w:rsidRPr="00206D6B">
              <w:rPr>
                <w:sz w:val="20"/>
                <w:szCs w:val="20"/>
              </w:rPr>
              <w:t>2</w:t>
            </w:r>
          </w:p>
        </w:tc>
      </w:tr>
      <w:tr w:rsidR="00206D6B" w:rsidRPr="00206D6B" w14:paraId="6AEEF573" w14:textId="77777777" w:rsidTr="00007628">
        <w:tc>
          <w:tcPr>
            <w:tcW w:w="503" w:type="dxa"/>
            <w:vAlign w:val="center"/>
          </w:tcPr>
          <w:p w14:paraId="178B798D" w14:textId="77777777" w:rsidR="00840DC5" w:rsidRPr="00206D6B" w:rsidRDefault="00840DC5" w:rsidP="00840DC5">
            <w:pPr>
              <w:spacing w:line="240" w:lineRule="auto"/>
              <w:ind w:firstLine="0"/>
              <w:jc w:val="center"/>
              <w:rPr>
                <w:rFonts w:ascii="Times New Roman" w:hAnsi="Times New Roman"/>
                <w:bCs/>
                <w:sz w:val="20"/>
                <w:szCs w:val="20"/>
              </w:rPr>
            </w:pPr>
            <w:r w:rsidRPr="00206D6B">
              <w:rPr>
                <w:rFonts w:ascii="Times New Roman" w:hAnsi="Times New Roman"/>
                <w:bCs/>
                <w:sz w:val="20"/>
                <w:szCs w:val="20"/>
              </w:rPr>
              <w:t>5</w:t>
            </w:r>
          </w:p>
        </w:tc>
        <w:tc>
          <w:tcPr>
            <w:tcW w:w="3504" w:type="dxa"/>
            <w:vAlign w:val="center"/>
          </w:tcPr>
          <w:p w14:paraId="5CC2C1E8" w14:textId="77777777" w:rsidR="00840DC5" w:rsidRPr="00206D6B" w:rsidRDefault="00840DC5" w:rsidP="00840DC5">
            <w:pPr>
              <w:spacing w:line="240" w:lineRule="auto"/>
              <w:ind w:firstLine="0"/>
              <w:jc w:val="right"/>
              <w:rPr>
                <w:rFonts w:ascii="Times New Roman" w:hAnsi="Times New Roman"/>
                <w:bCs/>
                <w:sz w:val="20"/>
                <w:szCs w:val="20"/>
              </w:rPr>
            </w:pPr>
            <w:r w:rsidRPr="00206D6B">
              <w:rPr>
                <w:rFonts w:ascii="Times New Roman" w:hAnsi="Times New Roman"/>
                <w:bCs/>
                <w:sz w:val="20"/>
                <w:szCs w:val="20"/>
              </w:rPr>
              <w:t>Норматив обеспеченности средним медицинским персоналом</w:t>
            </w:r>
          </w:p>
        </w:tc>
        <w:tc>
          <w:tcPr>
            <w:tcW w:w="3637" w:type="dxa"/>
            <w:tcBorders>
              <w:right w:val="single" w:sz="4" w:space="0" w:color="auto"/>
            </w:tcBorders>
            <w:vAlign w:val="center"/>
          </w:tcPr>
          <w:p w14:paraId="3695B726" w14:textId="3C621AE6" w:rsidR="00840DC5" w:rsidRPr="00206D6B" w:rsidRDefault="00840DC5" w:rsidP="00840DC5">
            <w:pPr>
              <w:spacing w:line="240" w:lineRule="auto"/>
              <w:ind w:firstLine="0"/>
              <w:jc w:val="center"/>
              <w:rPr>
                <w:rFonts w:ascii="Times New Roman" w:hAnsi="Times New Roman"/>
                <w:bCs/>
                <w:sz w:val="20"/>
                <w:szCs w:val="20"/>
              </w:rPr>
            </w:pPr>
            <w:r w:rsidRPr="00206D6B">
              <w:rPr>
                <w:rFonts w:ascii="Times New Roman" w:hAnsi="Times New Roman"/>
                <w:bCs/>
                <w:sz w:val="20"/>
                <w:szCs w:val="20"/>
              </w:rPr>
              <w:t>114 медицинских работников среднего звена на 10 тысяч человек</w:t>
            </w:r>
          </w:p>
        </w:tc>
        <w:tc>
          <w:tcPr>
            <w:tcW w:w="1848" w:type="dxa"/>
            <w:tcBorders>
              <w:top w:val="single" w:sz="4" w:space="0" w:color="auto"/>
              <w:left w:val="nil"/>
              <w:bottom w:val="single" w:sz="4" w:space="0" w:color="auto"/>
              <w:right w:val="single" w:sz="4" w:space="0" w:color="auto"/>
            </w:tcBorders>
            <w:shd w:val="clear" w:color="auto" w:fill="auto"/>
            <w:vAlign w:val="center"/>
          </w:tcPr>
          <w:p w14:paraId="610A8075" w14:textId="031C83E2" w:rsidR="00840DC5" w:rsidRPr="00206D6B" w:rsidRDefault="00206D6B" w:rsidP="00840DC5">
            <w:pPr>
              <w:pStyle w:val="af5"/>
              <w:jc w:val="center"/>
              <w:rPr>
                <w:sz w:val="20"/>
                <w:szCs w:val="20"/>
              </w:rPr>
            </w:pPr>
            <w:r w:rsidRPr="00206D6B">
              <w:rPr>
                <w:sz w:val="20"/>
                <w:szCs w:val="20"/>
              </w:rPr>
              <w:t>6</w:t>
            </w:r>
          </w:p>
        </w:tc>
      </w:tr>
      <w:tr w:rsidR="00D6714F" w:rsidRPr="00206D6B" w14:paraId="2F06404B" w14:textId="77777777" w:rsidTr="00007628">
        <w:tc>
          <w:tcPr>
            <w:tcW w:w="503" w:type="dxa"/>
            <w:vAlign w:val="center"/>
          </w:tcPr>
          <w:p w14:paraId="6C4B1AA9" w14:textId="77777777" w:rsidR="00D6714F" w:rsidRPr="00206D6B" w:rsidRDefault="00D6714F" w:rsidP="00B9656D">
            <w:pPr>
              <w:spacing w:line="240" w:lineRule="auto"/>
              <w:ind w:firstLine="0"/>
              <w:jc w:val="center"/>
              <w:rPr>
                <w:rFonts w:ascii="Times New Roman" w:hAnsi="Times New Roman"/>
                <w:bCs/>
                <w:sz w:val="20"/>
                <w:szCs w:val="20"/>
              </w:rPr>
            </w:pPr>
            <w:r w:rsidRPr="00206D6B">
              <w:rPr>
                <w:rFonts w:ascii="Times New Roman" w:hAnsi="Times New Roman"/>
                <w:bCs/>
                <w:sz w:val="20"/>
                <w:szCs w:val="20"/>
              </w:rPr>
              <w:t>6</w:t>
            </w:r>
          </w:p>
        </w:tc>
        <w:tc>
          <w:tcPr>
            <w:tcW w:w="3504" w:type="dxa"/>
            <w:vAlign w:val="center"/>
          </w:tcPr>
          <w:p w14:paraId="184AB62A" w14:textId="77777777" w:rsidR="00D6714F" w:rsidRPr="00206D6B" w:rsidRDefault="00D6714F" w:rsidP="00D6714F">
            <w:pPr>
              <w:spacing w:line="240" w:lineRule="auto"/>
              <w:ind w:firstLine="0"/>
              <w:jc w:val="right"/>
              <w:rPr>
                <w:rFonts w:ascii="Times New Roman" w:hAnsi="Times New Roman"/>
                <w:bCs/>
                <w:sz w:val="20"/>
                <w:szCs w:val="20"/>
              </w:rPr>
            </w:pPr>
            <w:r w:rsidRPr="00206D6B">
              <w:rPr>
                <w:rFonts w:ascii="Times New Roman" w:hAnsi="Times New Roman"/>
                <w:bCs/>
                <w:sz w:val="20"/>
                <w:szCs w:val="20"/>
              </w:rPr>
              <w:t>Станция скорой и неотложной медицинской помощи</w:t>
            </w:r>
          </w:p>
        </w:tc>
        <w:tc>
          <w:tcPr>
            <w:tcW w:w="3637" w:type="dxa"/>
            <w:tcBorders>
              <w:right w:val="single" w:sz="4" w:space="0" w:color="auto"/>
            </w:tcBorders>
            <w:vAlign w:val="center"/>
          </w:tcPr>
          <w:p w14:paraId="053B2AF9" w14:textId="77777777" w:rsidR="00D6714F" w:rsidRPr="00206D6B" w:rsidRDefault="00D6714F" w:rsidP="00D6714F">
            <w:pPr>
              <w:spacing w:line="240" w:lineRule="auto"/>
              <w:ind w:firstLine="0"/>
              <w:jc w:val="center"/>
              <w:rPr>
                <w:rFonts w:ascii="Times New Roman" w:hAnsi="Times New Roman"/>
                <w:bCs/>
                <w:sz w:val="20"/>
                <w:szCs w:val="20"/>
              </w:rPr>
            </w:pPr>
            <w:r w:rsidRPr="00206D6B">
              <w:rPr>
                <w:rFonts w:ascii="Times New Roman" w:hAnsi="Times New Roman"/>
                <w:bCs/>
                <w:sz w:val="20"/>
                <w:szCs w:val="20"/>
              </w:rPr>
              <w:t>1 машина с носилками на 10 тысяч человек</w:t>
            </w:r>
          </w:p>
        </w:tc>
        <w:tc>
          <w:tcPr>
            <w:tcW w:w="1848" w:type="dxa"/>
            <w:tcBorders>
              <w:top w:val="single" w:sz="4" w:space="0" w:color="auto"/>
              <w:left w:val="nil"/>
              <w:bottom w:val="single" w:sz="4" w:space="0" w:color="auto"/>
              <w:right w:val="single" w:sz="4" w:space="0" w:color="auto"/>
            </w:tcBorders>
            <w:shd w:val="clear" w:color="auto" w:fill="auto"/>
            <w:vAlign w:val="center"/>
          </w:tcPr>
          <w:p w14:paraId="105F31CD" w14:textId="4B170B88" w:rsidR="00D6714F" w:rsidRPr="00206D6B" w:rsidRDefault="00840DC5" w:rsidP="00B9656D">
            <w:pPr>
              <w:pStyle w:val="af5"/>
              <w:jc w:val="center"/>
              <w:rPr>
                <w:sz w:val="20"/>
                <w:szCs w:val="20"/>
              </w:rPr>
            </w:pPr>
            <w:r w:rsidRPr="00206D6B">
              <w:rPr>
                <w:sz w:val="20"/>
                <w:szCs w:val="20"/>
              </w:rPr>
              <w:t>Показатель определяется в целом для территории Ирафского района с учетом территориальной доступности</w:t>
            </w:r>
          </w:p>
        </w:tc>
      </w:tr>
    </w:tbl>
    <w:p w14:paraId="02A7068A" w14:textId="77777777" w:rsidR="00ED74FC" w:rsidRPr="00206D6B" w:rsidRDefault="00ED74FC" w:rsidP="00ED74FC">
      <w:pPr>
        <w:spacing w:line="240" w:lineRule="auto"/>
        <w:ind w:firstLine="0"/>
        <w:rPr>
          <w:rFonts w:ascii="Times New Roman" w:hAnsi="Times New Roman"/>
        </w:rPr>
      </w:pPr>
    </w:p>
    <w:p w14:paraId="7F514EE8" w14:textId="3698020E" w:rsidR="000272A8" w:rsidRPr="00206D6B" w:rsidRDefault="000272A8" w:rsidP="000272A8">
      <w:pPr>
        <w:spacing w:line="240" w:lineRule="auto"/>
        <w:rPr>
          <w:rFonts w:ascii="Times New Roman" w:hAnsi="Times New Roman"/>
        </w:rPr>
      </w:pPr>
      <w:r w:rsidRPr="00206D6B">
        <w:rPr>
          <w:rFonts w:ascii="Times New Roman" w:hAnsi="Times New Roman"/>
        </w:rPr>
        <w:t xml:space="preserve">Исходя из нормативных показателей, принятых в системе здравоохранения в настоящее время и прогнозной численности населения </w:t>
      </w:r>
      <w:r w:rsidR="00206D6B" w:rsidRPr="00206D6B">
        <w:rPr>
          <w:rFonts w:ascii="Times New Roman" w:hAnsi="Times New Roman"/>
        </w:rPr>
        <w:t>Махческого</w:t>
      </w:r>
      <w:r w:rsidRPr="00206D6B">
        <w:rPr>
          <w:rFonts w:ascii="Times New Roman" w:hAnsi="Times New Roman"/>
        </w:rPr>
        <w:t xml:space="preserve"> сельского поселения на расчетный период проектом генерального плана определены нормативные потребности в медицинском персонале, койко-местах и амбулаторно-поликлинических учреждениях по трем сценариям развития. В основу расчетов положены социальные нормативы системы здравоохранения, принятые в Российской Федерации.</w:t>
      </w:r>
    </w:p>
    <w:p w14:paraId="6D4D280B" w14:textId="7384A803" w:rsidR="000272A8" w:rsidRPr="00206D6B" w:rsidRDefault="000272A8" w:rsidP="000272A8">
      <w:pPr>
        <w:spacing w:line="240" w:lineRule="auto"/>
        <w:rPr>
          <w:rFonts w:ascii="Times New Roman" w:hAnsi="Times New Roman"/>
        </w:rPr>
      </w:pPr>
      <w:r w:rsidRPr="00206D6B">
        <w:rPr>
          <w:rFonts w:ascii="Times New Roman" w:hAnsi="Times New Roman"/>
        </w:rPr>
        <w:t xml:space="preserve">Основными факторами, определяющими дальнейшее развитие здравоохранения в </w:t>
      </w:r>
      <w:r w:rsidR="00206D6B" w:rsidRPr="00206D6B">
        <w:rPr>
          <w:rFonts w:ascii="Times New Roman" w:hAnsi="Times New Roman"/>
        </w:rPr>
        <w:t>Махческом</w:t>
      </w:r>
      <w:r w:rsidR="00D6714F" w:rsidRPr="00206D6B">
        <w:rPr>
          <w:rFonts w:ascii="Times New Roman" w:hAnsi="Times New Roman"/>
        </w:rPr>
        <w:t xml:space="preserve"> сельском поселении</w:t>
      </w:r>
      <w:r w:rsidRPr="00206D6B">
        <w:rPr>
          <w:rFonts w:ascii="Times New Roman" w:hAnsi="Times New Roman"/>
        </w:rPr>
        <w:t xml:space="preserve"> на расчетный срок, будут: продолжающаяся перестройка системы, распространение новых технологий профилактики, диагностики и лечения заболеваний.</w:t>
      </w:r>
    </w:p>
    <w:p w14:paraId="44062150" w14:textId="77777777" w:rsidR="000272A8" w:rsidRPr="00206D6B" w:rsidRDefault="000272A8" w:rsidP="000272A8">
      <w:pPr>
        <w:spacing w:line="240" w:lineRule="auto"/>
        <w:rPr>
          <w:rFonts w:ascii="Times New Roman" w:hAnsi="Times New Roman"/>
        </w:rPr>
      </w:pPr>
      <w:r w:rsidRPr="00206D6B">
        <w:rPr>
          <w:rFonts w:ascii="Times New Roman" w:hAnsi="Times New Roman"/>
        </w:rPr>
        <w:t xml:space="preserve">Основными задачами обеспечения устойчивого развития здравоохранения сельского поселения на расчетную перспективу остаются: </w:t>
      </w:r>
    </w:p>
    <w:p w14:paraId="3A38C285" w14:textId="77777777" w:rsidR="000272A8" w:rsidRPr="00206D6B" w:rsidRDefault="000272A8" w:rsidP="000272A8">
      <w:pPr>
        <w:spacing w:line="240" w:lineRule="auto"/>
        <w:rPr>
          <w:rFonts w:ascii="Times New Roman" w:hAnsi="Times New Roman"/>
        </w:rPr>
      </w:pPr>
      <w:r w:rsidRPr="00206D6B">
        <w:rPr>
          <w:rFonts w:ascii="Times New Roman" w:hAnsi="Times New Roman"/>
        </w:rPr>
        <w:t>– модернизация объектов здравоохранения на территории сельского поселения;</w:t>
      </w:r>
    </w:p>
    <w:p w14:paraId="2E8B3498" w14:textId="77777777" w:rsidR="000272A8" w:rsidRPr="00206D6B" w:rsidRDefault="000272A8" w:rsidP="000272A8">
      <w:pPr>
        <w:spacing w:line="240" w:lineRule="auto"/>
        <w:rPr>
          <w:rFonts w:ascii="Times New Roman" w:hAnsi="Times New Roman"/>
        </w:rPr>
      </w:pPr>
      <w:r w:rsidRPr="00206D6B">
        <w:rPr>
          <w:rFonts w:ascii="Times New Roman" w:hAnsi="Times New Roman"/>
        </w:rPr>
        <w:t>– предоставление населению качественной и своевременной медицинской помощи;</w:t>
      </w:r>
    </w:p>
    <w:p w14:paraId="2D6D819D" w14:textId="77777777" w:rsidR="000272A8" w:rsidRPr="00206D6B" w:rsidRDefault="000272A8" w:rsidP="000272A8">
      <w:pPr>
        <w:spacing w:line="240" w:lineRule="auto"/>
        <w:rPr>
          <w:rFonts w:ascii="Times New Roman" w:hAnsi="Times New Roman"/>
        </w:rPr>
      </w:pPr>
      <w:r w:rsidRPr="00206D6B">
        <w:rPr>
          <w:rFonts w:ascii="Times New Roman" w:hAnsi="Times New Roman"/>
        </w:rPr>
        <w:t>– преодоление дефицита материальных и финансовых средств в сфере;</w:t>
      </w:r>
    </w:p>
    <w:p w14:paraId="5D122812" w14:textId="77777777" w:rsidR="000272A8" w:rsidRPr="00206D6B" w:rsidRDefault="000272A8" w:rsidP="000272A8">
      <w:pPr>
        <w:spacing w:line="240" w:lineRule="auto"/>
        <w:rPr>
          <w:rFonts w:ascii="Times New Roman" w:hAnsi="Times New Roman"/>
        </w:rPr>
      </w:pPr>
      <w:r w:rsidRPr="00206D6B">
        <w:rPr>
          <w:rFonts w:ascii="Times New Roman" w:hAnsi="Times New Roman"/>
        </w:rPr>
        <w:t>– повышение уровня укомплектованности медицинскими работниками всех уровней, повышение уровня квалификации медицинских работников;</w:t>
      </w:r>
    </w:p>
    <w:p w14:paraId="1C9811AF" w14:textId="77777777" w:rsidR="000272A8" w:rsidRPr="00206D6B" w:rsidRDefault="000272A8" w:rsidP="000272A8">
      <w:pPr>
        <w:spacing w:line="240" w:lineRule="auto"/>
        <w:rPr>
          <w:rFonts w:ascii="Times New Roman" w:hAnsi="Times New Roman"/>
        </w:rPr>
      </w:pPr>
      <w:r w:rsidRPr="00206D6B">
        <w:rPr>
          <w:rFonts w:ascii="Times New Roman" w:hAnsi="Times New Roman"/>
        </w:rPr>
        <w:lastRenderedPageBreak/>
        <w:t>– кратное снижение показателей смертности;</w:t>
      </w:r>
    </w:p>
    <w:p w14:paraId="10EB2392" w14:textId="77777777" w:rsidR="000272A8" w:rsidRPr="00206D6B" w:rsidRDefault="000272A8" w:rsidP="000272A8">
      <w:pPr>
        <w:spacing w:line="240" w:lineRule="auto"/>
        <w:rPr>
          <w:rFonts w:ascii="Times New Roman" w:hAnsi="Times New Roman"/>
        </w:rPr>
      </w:pPr>
      <w:r w:rsidRPr="00206D6B">
        <w:rPr>
          <w:rFonts w:ascii="Times New Roman" w:hAnsi="Times New Roman"/>
        </w:rPr>
        <w:t>– снижение высокого уровня заболеваемости социально-обусловленными болезнями.</w:t>
      </w:r>
    </w:p>
    <w:p w14:paraId="27C045F9" w14:textId="0098AAB7" w:rsidR="000272A8" w:rsidRPr="00206D6B" w:rsidRDefault="000272A8" w:rsidP="000272A8">
      <w:pPr>
        <w:spacing w:line="240" w:lineRule="auto"/>
        <w:rPr>
          <w:rFonts w:ascii="Times New Roman" w:hAnsi="Times New Roman"/>
        </w:rPr>
      </w:pPr>
      <w:r w:rsidRPr="00206D6B">
        <w:rPr>
          <w:rFonts w:ascii="Times New Roman" w:hAnsi="Times New Roman"/>
        </w:rPr>
        <w:t xml:space="preserve">В настоящее время система здравоохранения </w:t>
      </w:r>
      <w:r w:rsidR="00206D6B">
        <w:rPr>
          <w:rFonts w:ascii="Times New Roman" w:hAnsi="Times New Roman"/>
        </w:rPr>
        <w:t>Махческого</w:t>
      </w:r>
      <w:r w:rsidR="00D6714F" w:rsidRPr="00206D6B">
        <w:rPr>
          <w:rFonts w:ascii="Times New Roman" w:hAnsi="Times New Roman"/>
        </w:rPr>
        <w:t xml:space="preserve"> сельского поселения</w:t>
      </w:r>
      <w:r w:rsidRPr="00206D6B">
        <w:rPr>
          <w:rFonts w:ascii="Times New Roman" w:hAnsi="Times New Roman"/>
        </w:rPr>
        <w:t xml:space="preserve">, как и в целом </w:t>
      </w:r>
      <w:r w:rsidR="00D6714F" w:rsidRPr="00206D6B">
        <w:rPr>
          <w:rFonts w:ascii="Times New Roman" w:hAnsi="Times New Roman"/>
        </w:rPr>
        <w:t>Ирафского</w:t>
      </w:r>
      <w:r w:rsidRPr="00206D6B">
        <w:rPr>
          <w:rFonts w:ascii="Times New Roman" w:hAnsi="Times New Roman"/>
        </w:rPr>
        <w:t xml:space="preserve"> района, развита недостаточно, даже с учетом сокращения численности населения в планируемом муниципальном образовании, существующих мощностей медицинских объектов и медицинского персонала недостаточно для обеспечения населения поселения своевременной и качественной медицинской помощи.</w:t>
      </w:r>
    </w:p>
    <w:p w14:paraId="0F8A6A90" w14:textId="77777777" w:rsidR="006D2227" w:rsidRPr="00206D6B" w:rsidRDefault="006D2227" w:rsidP="00735BCF">
      <w:pPr>
        <w:spacing w:line="240" w:lineRule="auto"/>
        <w:rPr>
          <w:rFonts w:ascii="Times New Roman" w:hAnsi="Times New Roman"/>
        </w:rPr>
      </w:pPr>
    </w:p>
    <w:p w14:paraId="4C26DF84" w14:textId="0729E38E" w:rsidR="00ED74FC" w:rsidRPr="00206D6B" w:rsidRDefault="00ED74FC" w:rsidP="00EC2949">
      <w:pPr>
        <w:spacing w:line="240" w:lineRule="auto"/>
        <w:ind w:firstLine="0"/>
        <w:jc w:val="center"/>
        <w:rPr>
          <w:rFonts w:ascii="Times New Roman" w:hAnsi="Times New Roman"/>
          <w:b/>
        </w:rPr>
      </w:pPr>
      <w:r w:rsidRPr="00206D6B">
        <w:rPr>
          <w:rFonts w:ascii="Times New Roman" w:hAnsi="Times New Roman"/>
          <w:b/>
        </w:rPr>
        <w:t>6.3. Учреждения культуры</w:t>
      </w:r>
    </w:p>
    <w:p w14:paraId="0A59B68E" w14:textId="77777777" w:rsidR="00EC2949" w:rsidRPr="00206D6B" w:rsidRDefault="00EC2949" w:rsidP="00BC195E">
      <w:pPr>
        <w:spacing w:line="240" w:lineRule="auto"/>
        <w:jc w:val="right"/>
        <w:rPr>
          <w:rFonts w:ascii="Times New Roman" w:hAnsi="Times New Roman"/>
          <w:b/>
        </w:rPr>
      </w:pPr>
    </w:p>
    <w:p w14:paraId="2EBD12C5" w14:textId="1CC1D1A3" w:rsidR="00ED74FC" w:rsidRPr="00206D6B" w:rsidRDefault="00ED74FC" w:rsidP="00BC195E">
      <w:pPr>
        <w:tabs>
          <w:tab w:val="left" w:pos="284"/>
        </w:tabs>
        <w:spacing w:line="240" w:lineRule="auto"/>
        <w:rPr>
          <w:rFonts w:ascii="Times New Roman" w:hAnsi="Times New Roman"/>
          <w:lang w:eastAsia="ar-SA"/>
        </w:rPr>
      </w:pPr>
      <w:r w:rsidRPr="00206D6B">
        <w:rPr>
          <w:rFonts w:ascii="Times New Roman" w:hAnsi="Times New Roman"/>
          <w:lang w:eastAsia="ar-SA"/>
        </w:rPr>
        <w:t xml:space="preserve">Сфера культурного обслуживания </w:t>
      </w:r>
      <w:r w:rsidR="00206D6B" w:rsidRPr="00206D6B">
        <w:rPr>
          <w:rFonts w:ascii="Times New Roman" w:hAnsi="Times New Roman"/>
          <w:lang w:eastAsia="ar-SA"/>
        </w:rPr>
        <w:t>Махческого</w:t>
      </w:r>
      <w:r w:rsidR="003D10AD" w:rsidRPr="00206D6B">
        <w:rPr>
          <w:rFonts w:ascii="Times New Roman" w:hAnsi="Times New Roman"/>
          <w:lang w:eastAsia="ar-SA"/>
        </w:rPr>
        <w:t xml:space="preserve"> сельского поселения</w:t>
      </w:r>
      <w:r w:rsidR="007D5904" w:rsidRPr="00206D6B">
        <w:rPr>
          <w:rFonts w:ascii="Times New Roman" w:hAnsi="Times New Roman"/>
          <w:lang w:eastAsia="ar-SA"/>
        </w:rPr>
        <w:t xml:space="preserve"> </w:t>
      </w:r>
      <w:r w:rsidRPr="00206D6B">
        <w:rPr>
          <w:rFonts w:ascii="Times New Roman" w:hAnsi="Times New Roman"/>
          <w:lang w:eastAsia="ar-SA"/>
        </w:rPr>
        <w:t xml:space="preserve">наряду с образовательной сферой и здравоохранением является одной из важных составляющих социальной инфраструктуры </w:t>
      </w:r>
      <w:r w:rsidR="00940FBB" w:rsidRPr="00206D6B">
        <w:rPr>
          <w:rFonts w:ascii="Times New Roman" w:hAnsi="Times New Roman"/>
          <w:lang w:eastAsia="ar-SA"/>
        </w:rPr>
        <w:t>сельского поселения</w:t>
      </w:r>
      <w:r w:rsidRPr="00206D6B">
        <w:rPr>
          <w:rFonts w:ascii="Times New Roman" w:hAnsi="Times New Roman"/>
          <w:lang w:eastAsia="ar-SA"/>
        </w:rPr>
        <w:t>.</w:t>
      </w:r>
    </w:p>
    <w:p w14:paraId="42C5199F" w14:textId="1E74D243" w:rsidR="00DF30F6" w:rsidRPr="00206D6B" w:rsidRDefault="00DF30F6" w:rsidP="00FC3303">
      <w:pPr>
        <w:tabs>
          <w:tab w:val="left" w:pos="284"/>
        </w:tabs>
        <w:spacing w:line="240" w:lineRule="auto"/>
        <w:rPr>
          <w:rFonts w:ascii="Times New Roman" w:hAnsi="Times New Roman"/>
          <w:lang w:eastAsia="ar-SA"/>
        </w:rPr>
      </w:pPr>
    </w:p>
    <w:p w14:paraId="3702208D" w14:textId="222BB87B" w:rsidR="00ED74FC" w:rsidRPr="00206D6B" w:rsidRDefault="00ED74FC" w:rsidP="00ED74FC">
      <w:pPr>
        <w:spacing w:line="240" w:lineRule="auto"/>
        <w:ind w:left="851"/>
        <w:jc w:val="right"/>
        <w:rPr>
          <w:rFonts w:ascii="Times New Roman" w:hAnsi="Times New Roman"/>
          <w:bCs/>
        </w:rPr>
      </w:pPr>
      <w:r w:rsidRPr="00206D6B">
        <w:rPr>
          <w:rFonts w:ascii="Times New Roman" w:hAnsi="Times New Roman"/>
          <w:bCs/>
        </w:rPr>
        <w:t>Таблица 6.3.2</w:t>
      </w:r>
    </w:p>
    <w:p w14:paraId="67A78A33" w14:textId="77777777" w:rsidR="00ED74FC" w:rsidRPr="00206D6B" w:rsidRDefault="00ED74FC" w:rsidP="00ED74FC">
      <w:pPr>
        <w:spacing w:line="240" w:lineRule="auto"/>
        <w:ind w:firstLine="0"/>
        <w:jc w:val="center"/>
        <w:rPr>
          <w:rFonts w:ascii="Times New Roman" w:hAnsi="Times New Roman"/>
          <w:bCs/>
        </w:rPr>
      </w:pPr>
      <w:r w:rsidRPr="00206D6B">
        <w:rPr>
          <w:rFonts w:ascii="Times New Roman" w:hAnsi="Times New Roman"/>
          <w:bCs/>
        </w:rPr>
        <w:t xml:space="preserve">Прогнозные показатели развития </w:t>
      </w:r>
      <w:r w:rsidR="003A526A" w:rsidRPr="00206D6B">
        <w:rPr>
          <w:rFonts w:ascii="Times New Roman" w:hAnsi="Times New Roman"/>
          <w:bCs/>
        </w:rPr>
        <w:t>учреждений культуры</w:t>
      </w:r>
    </w:p>
    <w:p w14:paraId="216DC396" w14:textId="72FC94DB" w:rsidR="00ED74FC" w:rsidRPr="00206D6B" w:rsidRDefault="00206D6B" w:rsidP="00ED74FC">
      <w:pPr>
        <w:spacing w:line="240" w:lineRule="auto"/>
        <w:ind w:firstLine="0"/>
        <w:jc w:val="center"/>
        <w:rPr>
          <w:rFonts w:ascii="Times New Roman" w:hAnsi="Times New Roman"/>
          <w:bCs/>
        </w:rPr>
      </w:pPr>
      <w:r w:rsidRPr="00206D6B">
        <w:rPr>
          <w:rFonts w:ascii="Times New Roman" w:hAnsi="Times New Roman"/>
          <w:bCs/>
        </w:rPr>
        <w:t>Махческого</w:t>
      </w:r>
      <w:r w:rsidR="003D10AD" w:rsidRPr="00206D6B">
        <w:rPr>
          <w:rFonts w:ascii="Times New Roman" w:hAnsi="Times New Roman"/>
          <w:bCs/>
        </w:rPr>
        <w:t xml:space="preserve"> сельского поселения</w:t>
      </w:r>
    </w:p>
    <w:tbl>
      <w:tblPr>
        <w:tblStyle w:val="a3"/>
        <w:tblW w:w="9606" w:type="dxa"/>
        <w:tblLook w:val="04A0" w:firstRow="1" w:lastRow="0" w:firstColumn="1" w:lastColumn="0" w:noHBand="0" w:noVBand="1"/>
      </w:tblPr>
      <w:tblGrid>
        <w:gridCol w:w="503"/>
        <w:gridCol w:w="2925"/>
        <w:gridCol w:w="4053"/>
        <w:gridCol w:w="2125"/>
      </w:tblGrid>
      <w:tr w:rsidR="00206D6B" w:rsidRPr="00206D6B" w14:paraId="7ECB7161" w14:textId="77777777" w:rsidTr="00007628">
        <w:tc>
          <w:tcPr>
            <w:tcW w:w="503" w:type="dxa"/>
            <w:vAlign w:val="center"/>
          </w:tcPr>
          <w:p w14:paraId="0AF50B0A" w14:textId="77777777" w:rsidR="001E660C" w:rsidRPr="00206D6B" w:rsidRDefault="001E660C" w:rsidP="00ED74FC">
            <w:pPr>
              <w:spacing w:line="240" w:lineRule="auto"/>
              <w:ind w:firstLine="0"/>
              <w:jc w:val="center"/>
              <w:rPr>
                <w:rFonts w:ascii="Times New Roman" w:hAnsi="Times New Roman"/>
                <w:bCs/>
                <w:sz w:val="20"/>
                <w:szCs w:val="20"/>
              </w:rPr>
            </w:pPr>
            <w:r w:rsidRPr="00206D6B">
              <w:rPr>
                <w:rFonts w:ascii="Times New Roman" w:hAnsi="Times New Roman"/>
                <w:bCs/>
                <w:sz w:val="20"/>
                <w:szCs w:val="20"/>
              </w:rPr>
              <w:t>№ п/п</w:t>
            </w:r>
          </w:p>
        </w:tc>
        <w:tc>
          <w:tcPr>
            <w:tcW w:w="2925" w:type="dxa"/>
            <w:vAlign w:val="center"/>
          </w:tcPr>
          <w:p w14:paraId="75B5454A" w14:textId="77777777" w:rsidR="001E660C" w:rsidRPr="00206D6B" w:rsidRDefault="001E660C" w:rsidP="00ED74FC">
            <w:pPr>
              <w:spacing w:line="240" w:lineRule="auto"/>
              <w:ind w:firstLine="0"/>
              <w:jc w:val="center"/>
              <w:rPr>
                <w:rFonts w:ascii="Times New Roman" w:hAnsi="Times New Roman"/>
                <w:bCs/>
                <w:sz w:val="20"/>
                <w:szCs w:val="20"/>
              </w:rPr>
            </w:pPr>
            <w:r w:rsidRPr="00206D6B">
              <w:rPr>
                <w:rFonts w:ascii="Times New Roman" w:hAnsi="Times New Roman"/>
                <w:bCs/>
                <w:sz w:val="20"/>
                <w:szCs w:val="20"/>
              </w:rPr>
              <w:t>Наименование норматива</w:t>
            </w:r>
          </w:p>
        </w:tc>
        <w:tc>
          <w:tcPr>
            <w:tcW w:w="4053" w:type="dxa"/>
            <w:vAlign w:val="center"/>
          </w:tcPr>
          <w:p w14:paraId="46300CBC" w14:textId="77777777" w:rsidR="001E660C" w:rsidRPr="00206D6B" w:rsidRDefault="001E660C" w:rsidP="00ED74FC">
            <w:pPr>
              <w:spacing w:line="240" w:lineRule="auto"/>
              <w:ind w:firstLine="0"/>
              <w:jc w:val="center"/>
              <w:rPr>
                <w:rFonts w:ascii="Times New Roman" w:hAnsi="Times New Roman"/>
                <w:bCs/>
                <w:sz w:val="20"/>
                <w:szCs w:val="20"/>
              </w:rPr>
            </w:pPr>
            <w:r w:rsidRPr="00206D6B">
              <w:rPr>
                <w:rFonts w:ascii="Times New Roman" w:hAnsi="Times New Roman"/>
                <w:bCs/>
                <w:sz w:val="20"/>
                <w:szCs w:val="20"/>
              </w:rPr>
              <w:t>Единица измерения</w:t>
            </w:r>
          </w:p>
        </w:tc>
        <w:tc>
          <w:tcPr>
            <w:tcW w:w="2125" w:type="dxa"/>
            <w:tcBorders>
              <w:bottom w:val="single" w:sz="4" w:space="0" w:color="auto"/>
            </w:tcBorders>
            <w:vAlign w:val="center"/>
          </w:tcPr>
          <w:p w14:paraId="0F4FADCE" w14:textId="019882A6" w:rsidR="001E660C" w:rsidRPr="00206D6B" w:rsidRDefault="001E660C" w:rsidP="00A514DF">
            <w:pPr>
              <w:spacing w:line="240" w:lineRule="auto"/>
              <w:ind w:firstLine="0"/>
              <w:jc w:val="center"/>
              <w:rPr>
                <w:rFonts w:ascii="Times New Roman" w:hAnsi="Times New Roman"/>
                <w:bCs/>
                <w:sz w:val="20"/>
                <w:szCs w:val="20"/>
              </w:rPr>
            </w:pPr>
            <w:r w:rsidRPr="00206D6B">
              <w:rPr>
                <w:rFonts w:ascii="Times New Roman" w:hAnsi="Times New Roman"/>
                <w:bCs/>
                <w:sz w:val="20"/>
                <w:szCs w:val="20"/>
              </w:rPr>
              <w:t>2042</w:t>
            </w:r>
          </w:p>
        </w:tc>
      </w:tr>
      <w:tr w:rsidR="00206D6B" w:rsidRPr="00206D6B" w14:paraId="24775098" w14:textId="77777777" w:rsidTr="001E660C">
        <w:tc>
          <w:tcPr>
            <w:tcW w:w="503" w:type="dxa"/>
            <w:vAlign w:val="center"/>
          </w:tcPr>
          <w:p w14:paraId="5DC98342" w14:textId="77777777" w:rsidR="001E660C" w:rsidRPr="00206D6B" w:rsidRDefault="001E660C" w:rsidP="00593D69">
            <w:pPr>
              <w:spacing w:line="240" w:lineRule="auto"/>
              <w:ind w:firstLine="0"/>
              <w:jc w:val="center"/>
              <w:rPr>
                <w:rFonts w:ascii="Times New Roman" w:hAnsi="Times New Roman"/>
                <w:sz w:val="20"/>
                <w:szCs w:val="20"/>
              </w:rPr>
            </w:pPr>
            <w:r w:rsidRPr="00206D6B">
              <w:rPr>
                <w:rFonts w:ascii="Times New Roman" w:hAnsi="Times New Roman"/>
                <w:sz w:val="20"/>
                <w:szCs w:val="20"/>
              </w:rPr>
              <w:t>1</w:t>
            </w:r>
          </w:p>
        </w:tc>
        <w:tc>
          <w:tcPr>
            <w:tcW w:w="2925" w:type="dxa"/>
            <w:vAlign w:val="center"/>
          </w:tcPr>
          <w:p w14:paraId="16BD5FE8" w14:textId="77777777" w:rsidR="001E660C" w:rsidRPr="00206D6B" w:rsidRDefault="001E660C" w:rsidP="00593D69">
            <w:pPr>
              <w:spacing w:line="240" w:lineRule="auto"/>
              <w:ind w:firstLine="0"/>
              <w:jc w:val="left"/>
              <w:rPr>
                <w:rFonts w:ascii="Times New Roman" w:hAnsi="Times New Roman"/>
                <w:sz w:val="20"/>
                <w:szCs w:val="20"/>
              </w:rPr>
            </w:pPr>
            <w:r w:rsidRPr="00206D6B">
              <w:rPr>
                <w:rFonts w:ascii="Times New Roman" w:hAnsi="Times New Roman"/>
                <w:sz w:val="20"/>
                <w:szCs w:val="20"/>
              </w:rPr>
              <w:t>Обеспеченность услугами Дома культуры</w:t>
            </w:r>
          </w:p>
        </w:tc>
        <w:tc>
          <w:tcPr>
            <w:tcW w:w="4053" w:type="dxa"/>
            <w:tcBorders>
              <w:right w:val="single" w:sz="4" w:space="0" w:color="auto"/>
            </w:tcBorders>
            <w:vAlign w:val="center"/>
          </w:tcPr>
          <w:p w14:paraId="4DA606CF" w14:textId="4FDA20A7" w:rsidR="001E660C" w:rsidRPr="00206D6B" w:rsidRDefault="001E660C" w:rsidP="001E660C">
            <w:pPr>
              <w:spacing w:line="240" w:lineRule="auto"/>
              <w:ind w:firstLine="0"/>
              <w:jc w:val="center"/>
              <w:rPr>
                <w:rFonts w:ascii="Times New Roman" w:hAnsi="Times New Roman"/>
                <w:sz w:val="20"/>
                <w:szCs w:val="20"/>
              </w:rPr>
            </w:pPr>
            <w:r w:rsidRPr="00206D6B">
              <w:rPr>
                <w:rFonts w:ascii="Times New Roman" w:hAnsi="Times New Roman"/>
                <w:sz w:val="20"/>
                <w:szCs w:val="20"/>
              </w:rPr>
              <w:t>поселение от 0,2 до 1 тыс. чел. –300 мест</w:t>
            </w:r>
          </w:p>
        </w:tc>
        <w:tc>
          <w:tcPr>
            <w:tcW w:w="2125" w:type="dxa"/>
            <w:tcBorders>
              <w:top w:val="single" w:sz="4" w:space="0" w:color="auto"/>
              <w:left w:val="nil"/>
              <w:bottom w:val="single" w:sz="4" w:space="0" w:color="auto"/>
              <w:right w:val="single" w:sz="4" w:space="0" w:color="auto"/>
            </w:tcBorders>
            <w:shd w:val="clear" w:color="auto" w:fill="auto"/>
            <w:vAlign w:val="center"/>
          </w:tcPr>
          <w:p w14:paraId="71D571B0" w14:textId="10E2A646" w:rsidR="001E660C" w:rsidRPr="00206D6B" w:rsidRDefault="001E660C" w:rsidP="001E660C">
            <w:pPr>
              <w:pStyle w:val="af5"/>
              <w:jc w:val="center"/>
              <w:rPr>
                <w:sz w:val="20"/>
                <w:szCs w:val="20"/>
              </w:rPr>
            </w:pPr>
            <w:r w:rsidRPr="00206D6B">
              <w:rPr>
                <w:sz w:val="20"/>
                <w:szCs w:val="20"/>
              </w:rPr>
              <w:t>1 ед.</w:t>
            </w:r>
          </w:p>
        </w:tc>
      </w:tr>
      <w:tr w:rsidR="00206D6B" w:rsidRPr="00206D6B" w14:paraId="5C917971" w14:textId="77777777" w:rsidTr="001E660C">
        <w:tc>
          <w:tcPr>
            <w:tcW w:w="503" w:type="dxa"/>
            <w:vAlign w:val="center"/>
          </w:tcPr>
          <w:p w14:paraId="105BAC91" w14:textId="77777777" w:rsidR="001E660C" w:rsidRPr="00206D6B" w:rsidRDefault="001E660C" w:rsidP="00593D69">
            <w:pPr>
              <w:spacing w:line="240" w:lineRule="auto"/>
              <w:ind w:firstLine="0"/>
              <w:jc w:val="center"/>
              <w:rPr>
                <w:rFonts w:ascii="Times New Roman" w:hAnsi="Times New Roman"/>
                <w:sz w:val="20"/>
                <w:szCs w:val="20"/>
              </w:rPr>
            </w:pPr>
            <w:r w:rsidRPr="00206D6B">
              <w:rPr>
                <w:rFonts w:ascii="Times New Roman" w:hAnsi="Times New Roman"/>
                <w:sz w:val="20"/>
                <w:szCs w:val="20"/>
              </w:rPr>
              <w:t>2</w:t>
            </w:r>
          </w:p>
        </w:tc>
        <w:tc>
          <w:tcPr>
            <w:tcW w:w="2925" w:type="dxa"/>
            <w:vAlign w:val="center"/>
          </w:tcPr>
          <w:p w14:paraId="27F7E5E2" w14:textId="77777777" w:rsidR="001E660C" w:rsidRPr="00206D6B" w:rsidRDefault="001E660C" w:rsidP="00593D69">
            <w:pPr>
              <w:spacing w:line="240" w:lineRule="auto"/>
              <w:ind w:firstLine="0"/>
              <w:jc w:val="left"/>
              <w:rPr>
                <w:rFonts w:ascii="Times New Roman" w:hAnsi="Times New Roman"/>
                <w:sz w:val="20"/>
                <w:szCs w:val="20"/>
              </w:rPr>
            </w:pPr>
            <w:r w:rsidRPr="00206D6B">
              <w:rPr>
                <w:rFonts w:ascii="Times New Roman" w:hAnsi="Times New Roman"/>
                <w:sz w:val="20"/>
                <w:szCs w:val="20"/>
              </w:rPr>
              <w:t>Обеспеченность услугами помещений для культурно-массовой и политико-воспитательной работы с населением, досуга и любительской деятельности</w:t>
            </w:r>
          </w:p>
        </w:tc>
        <w:tc>
          <w:tcPr>
            <w:tcW w:w="4053" w:type="dxa"/>
            <w:tcBorders>
              <w:right w:val="single" w:sz="4" w:space="0" w:color="auto"/>
            </w:tcBorders>
            <w:vAlign w:val="center"/>
          </w:tcPr>
          <w:p w14:paraId="6C3AD336" w14:textId="77777777" w:rsidR="001E660C" w:rsidRPr="00206D6B" w:rsidRDefault="001E660C" w:rsidP="001E660C">
            <w:pPr>
              <w:spacing w:line="240" w:lineRule="auto"/>
              <w:ind w:firstLine="0"/>
              <w:jc w:val="center"/>
              <w:rPr>
                <w:rFonts w:ascii="Times New Roman" w:hAnsi="Times New Roman"/>
                <w:sz w:val="20"/>
                <w:szCs w:val="20"/>
                <w:lang w:val="en-US"/>
              </w:rPr>
            </w:pPr>
            <w:r w:rsidRPr="00206D6B">
              <w:rPr>
                <w:rFonts w:ascii="Times New Roman" w:hAnsi="Times New Roman"/>
                <w:sz w:val="20"/>
                <w:szCs w:val="20"/>
                <w:lang w:val="en-US"/>
              </w:rPr>
              <w:t>6</w:t>
            </w:r>
            <w:r w:rsidRPr="00206D6B">
              <w:rPr>
                <w:rFonts w:ascii="Times New Roman" w:hAnsi="Times New Roman"/>
                <w:sz w:val="20"/>
                <w:szCs w:val="20"/>
              </w:rPr>
              <w:t>0 м</w:t>
            </w:r>
            <w:r w:rsidRPr="00206D6B">
              <w:rPr>
                <w:rFonts w:ascii="Times New Roman" w:hAnsi="Times New Roman"/>
                <w:sz w:val="20"/>
                <w:szCs w:val="20"/>
                <w:vertAlign w:val="superscript"/>
              </w:rPr>
              <w:t>2</w:t>
            </w:r>
            <w:r w:rsidRPr="00206D6B">
              <w:rPr>
                <w:rFonts w:ascii="Times New Roman" w:hAnsi="Times New Roman"/>
                <w:sz w:val="20"/>
                <w:szCs w:val="20"/>
              </w:rPr>
              <w:t xml:space="preserve"> на 1 тыс. человек</w:t>
            </w:r>
          </w:p>
        </w:tc>
        <w:tc>
          <w:tcPr>
            <w:tcW w:w="2125" w:type="dxa"/>
            <w:tcBorders>
              <w:top w:val="single" w:sz="4" w:space="0" w:color="auto"/>
              <w:left w:val="nil"/>
              <w:bottom w:val="single" w:sz="4" w:space="0" w:color="auto"/>
              <w:right w:val="single" w:sz="4" w:space="0" w:color="auto"/>
            </w:tcBorders>
            <w:shd w:val="clear" w:color="auto" w:fill="auto"/>
            <w:vAlign w:val="center"/>
          </w:tcPr>
          <w:p w14:paraId="07803582" w14:textId="0D889AC6" w:rsidR="001E660C" w:rsidRPr="00206D6B" w:rsidRDefault="00206D6B" w:rsidP="001E660C">
            <w:pPr>
              <w:pStyle w:val="af5"/>
              <w:jc w:val="center"/>
              <w:rPr>
                <w:sz w:val="20"/>
                <w:szCs w:val="20"/>
              </w:rPr>
            </w:pPr>
            <w:r w:rsidRPr="00206D6B">
              <w:rPr>
                <w:sz w:val="20"/>
                <w:szCs w:val="20"/>
              </w:rPr>
              <w:t>30</w:t>
            </w:r>
          </w:p>
        </w:tc>
      </w:tr>
      <w:tr w:rsidR="00206D6B" w:rsidRPr="00206D6B" w14:paraId="0D931D12" w14:textId="77777777" w:rsidTr="001E660C">
        <w:tc>
          <w:tcPr>
            <w:tcW w:w="503" w:type="dxa"/>
            <w:vAlign w:val="center"/>
          </w:tcPr>
          <w:p w14:paraId="53ECCD40" w14:textId="77777777" w:rsidR="001E660C" w:rsidRPr="00206D6B" w:rsidRDefault="001E660C" w:rsidP="00593D69">
            <w:pPr>
              <w:spacing w:line="240" w:lineRule="auto"/>
              <w:ind w:firstLine="0"/>
              <w:jc w:val="center"/>
              <w:rPr>
                <w:rFonts w:ascii="Times New Roman" w:hAnsi="Times New Roman"/>
                <w:sz w:val="20"/>
                <w:szCs w:val="20"/>
              </w:rPr>
            </w:pPr>
            <w:r w:rsidRPr="00206D6B">
              <w:rPr>
                <w:rFonts w:ascii="Times New Roman" w:hAnsi="Times New Roman"/>
                <w:sz w:val="20"/>
                <w:szCs w:val="20"/>
              </w:rPr>
              <w:t>3</w:t>
            </w:r>
          </w:p>
        </w:tc>
        <w:tc>
          <w:tcPr>
            <w:tcW w:w="2925" w:type="dxa"/>
            <w:vAlign w:val="center"/>
          </w:tcPr>
          <w:p w14:paraId="3E8AEAFD" w14:textId="77777777" w:rsidR="001E660C" w:rsidRPr="00206D6B" w:rsidRDefault="001E660C" w:rsidP="00593D69">
            <w:pPr>
              <w:spacing w:line="240" w:lineRule="auto"/>
              <w:ind w:firstLine="0"/>
              <w:jc w:val="left"/>
              <w:rPr>
                <w:rFonts w:ascii="Times New Roman" w:hAnsi="Times New Roman"/>
                <w:sz w:val="20"/>
                <w:szCs w:val="20"/>
              </w:rPr>
            </w:pPr>
            <w:r w:rsidRPr="00206D6B">
              <w:rPr>
                <w:rFonts w:ascii="Times New Roman" w:hAnsi="Times New Roman"/>
                <w:sz w:val="20"/>
                <w:szCs w:val="20"/>
              </w:rPr>
              <w:t>Обеспеченность услугами танцевальных залов</w:t>
            </w:r>
          </w:p>
        </w:tc>
        <w:tc>
          <w:tcPr>
            <w:tcW w:w="4053" w:type="dxa"/>
            <w:tcBorders>
              <w:right w:val="single" w:sz="4" w:space="0" w:color="auto"/>
            </w:tcBorders>
            <w:vAlign w:val="center"/>
          </w:tcPr>
          <w:p w14:paraId="7265C479" w14:textId="77777777" w:rsidR="001E660C" w:rsidRPr="00206D6B" w:rsidRDefault="001E660C" w:rsidP="001E660C">
            <w:pPr>
              <w:spacing w:line="240" w:lineRule="auto"/>
              <w:ind w:firstLine="0"/>
              <w:jc w:val="center"/>
              <w:rPr>
                <w:rFonts w:ascii="Times New Roman" w:hAnsi="Times New Roman"/>
                <w:sz w:val="20"/>
                <w:szCs w:val="20"/>
              </w:rPr>
            </w:pPr>
            <w:r w:rsidRPr="00206D6B">
              <w:rPr>
                <w:rFonts w:ascii="Times New Roman" w:hAnsi="Times New Roman"/>
                <w:sz w:val="20"/>
                <w:szCs w:val="20"/>
              </w:rPr>
              <w:t>6 мест на 1 тыс. человек</w:t>
            </w:r>
          </w:p>
        </w:tc>
        <w:tc>
          <w:tcPr>
            <w:tcW w:w="2125" w:type="dxa"/>
            <w:tcBorders>
              <w:top w:val="single" w:sz="4" w:space="0" w:color="auto"/>
              <w:left w:val="nil"/>
              <w:bottom w:val="single" w:sz="4" w:space="0" w:color="auto"/>
              <w:right w:val="single" w:sz="4" w:space="0" w:color="auto"/>
            </w:tcBorders>
            <w:shd w:val="clear" w:color="auto" w:fill="auto"/>
            <w:vAlign w:val="center"/>
          </w:tcPr>
          <w:p w14:paraId="59D9A4C6" w14:textId="4CA66556" w:rsidR="001E660C" w:rsidRPr="00206D6B" w:rsidRDefault="00206D6B" w:rsidP="001E660C">
            <w:pPr>
              <w:pStyle w:val="af5"/>
              <w:jc w:val="center"/>
              <w:rPr>
                <w:sz w:val="20"/>
                <w:szCs w:val="20"/>
              </w:rPr>
            </w:pPr>
            <w:r w:rsidRPr="00206D6B">
              <w:rPr>
                <w:sz w:val="20"/>
                <w:szCs w:val="20"/>
              </w:rPr>
              <w:t>3</w:t>
            </w:r>
          </w:p>
        </w:tc>
      </w:tr>
      <w:tr w:rsidR="001E660C" w:rsidRPr="00206D6B" w14:paraId="5891890F" w14:textId="77777777" w:rsidTr="001E660C">
        <w:tc>
          <w:tcPr>
            <w:tcW w:w="503" w:type="dxa"/>
            <w:vAlign w:val="center"/>
          </w:tcPr>
          <w:p w14:paraId="5FCEE68C" w14:textId="77777777" w:rsidR="001E660C" w:rsidRPr="00206D6B" w:rsidRDefault="001E660C" w:rsidP="00593D69">
            <w:pPr>
              <w:spacing w:line="240" w:lineRule="auto"/>
              <w:ind w:firstLine="0"/>
              <w:jc w:val="center"/>
              <w:rPr>
                <w:rFonts w:ascii="Times New Roman" w:hAnsi="Times New Roman"/>
                <w:sz w:val="20"/>
                <w:szCs w:val="20"/>
              </w:rPr>
            </w:pPr>
            <w:r w:rsidRPr="00206D6B">
              <w:rPr>
                <w:rFonts w:ascii="Times New Roman" w:hAnsi="Times New Roman"/>
                <w:sz w:val="20"/>
                <w:szCs w:val="20"/>
              </w:rPr>
              <w:t>4</w:t>
            </w:r>
          </w:p>
        </w:tc>
        <w:tc>
          <w:tcPr>
            <w:tcW w:w="2925" w:type="dxa"/>
            <w:vAlign w:val="center"/>
          </w:tcPr>
          <w:p w14:paraId="1F6F6CBE" w14:textId="77777777" w:rsidR="001E660C" w:rsidRPr="00206D6B" w:rsidRDefault="001E660C" w:rsidP="00593D69">
            <w:pPr>
              <w:spacing w:line="240" w:lineRule="auto"/>
              <w:ind w:firstLine="0"/>
              <w:jc w:val="left"/>
              <w:rPr>
                <w:rFonts w:ascii="Times New Roman" w:hAnsi="Times New Roman"/>
                <w:sz w:val="20"/>
                <w:szCs w:val="20"/>
              </w:rPr>
            </w:pPr>
            <w:r w:rsidRPr="00206D6B">
              <w:rPr>
                <w:rFonts w:ascii="Times New Roman" w:hAnsi="Times New Roman"/>
                <w:sz w:val="20"/>
                <w:szCs w:val="20"/>
              </w:rPr>
              <w:t>Обеспеченность сельскими массовыми библиотеками</w:t>
            </w:r>
          </w:p>
        </w:tc>
        <w:tc>
          <w:tcPr>
            <w:tcW w:w="4053" w:type="dxa"/>
            <w:tcBorders>
              <w:right w:val="single" w:sz="4" w:space="0" w:color="auto"/>
            </w:tcBorders>
            <w:vAlign w:val="center"/>
          </w:tcPr>
          <w:p w14:paraId="15C3904C" w14:textId="512A702F" w:rsidR="001E660C" w:rsidRPr="00206D6B" w:rsidRDefault="001E660C" w:rsidP="001E660C">
            <w:pPr>
              <w:spacing w:line="240" w:lineRule="auto"/>
              <w:ind w:firstLine="0"/>
              <w:jc w:val="center"/>
              <w:rPr>
                <w:rFonts w:ascii="Times New Roman" w:hAnsi="Times New Roman"/>
                <w:sz w:val="20"/>
                <w:szCs w:val="20"/>
              </w:rPr>
            </w:pPr>
            <w:r w:rsidRPr="00206D6B">
              <w:rPr>
                <w:rFonts w:ascii="Times New Roman" w:hAnsi="Times New Roman"/>
                <w:sz w:val="20"/>
                <w:szCs w:val="20"/>
              </w:rPr>
              <w:t>6 тыс. ед. хранения / 5 читательских мест</w:t>
            </w:r>
          </w:p>
        </w:tc>
        <w:tc>
          <w:tcPr>
            <w:tcW w:w="2125" w:type="dxa"/>
            <w:tcBorders>
              <w:top w:val="single" w:sz="4" w:space="0" w:color="auto"/>
              <w:left w:val="single" w:sz="4" w:space="0" w:color="auto"/>
              <w:bottom w:val="single" w:sz="4" w:space="0" w:color="auto"/>
              <w:right w:val="single" w:sz="4" w:space="0" w:color="auto"/>
            </w:tcBorders>
            <w:vAlign w:val="center"/>
          </w:tcPr>
          <w:p w14:paraId="14BAAD28" w14:textId="268A720E" w:rsidR="001E660C" w:rsidRPr="00206D6B" w:rsidRDefault="00206D6B" w:rsidP="001E660C">
            <w:pPr>
              <w:pStyle w:val="af5"/>
              <w:jc w:val="center"/>
              <w:rPr>
                <w:sz w:val="20"/>
                <w:szCs w:val="20"/>
              </w:rPr>
            </w:pPr>
            <w:r w:rsidRPr="00206D6B">
              <w:rPr>
                <w:sz w:val="20"/>
                <w:szCs w:val="20"/>
              </w:rPr>
              <w:t>1</w:t>
            </w:r>
          </w:p>
        </w:tc>
      </w:tr>
    </w:tbl>
    <w:p w14:paraId="6243E0C2" w14:textId="77777777" w:rsidR="003B525A" w:rsidRPr="00206D6B" w:rsidRDefault="003B525A" w:rsidP="00ED74FC">
      <w:pPr>
        <w:tabs>
          <w:tab w:val="left" w:pos="284"/>
        </w:tabs>
        <w:spacing w:line="240" w:lineRule="auto"/>
        <w:ind w:left="851"/>
        <w:rPr>
          <w:rFonts w:ascii="Times New Roman" w:hAnsi="Times New Roman"/>
          <w:lang w:eastAsia="ar-SA"/>
        </w:rPr>
      </w:pPr>
    </w:p>
    <w:p w14:paraId="61285249" w14:textId="16E96DEE" w:rsidR="00ED74FC" w:rsidRPr="00206D6B" w:rsidRDefault="00ED74FC" w:rsidP="0097138B">
      <w:pPr>
        <w:tabs>
          <w:tab w:val="left" w:pos="284"/>
        </w:tabs>
        <w:spacing w:line="240" w:lineRule="auto"/>
        <w:rPr>
          <w:rFonts w:ascii="Times New Roman" w:hAnsi="Times New Roman"/>
          <w:lang w:eastAsia="ar-SA"/>
        </w:rPr>
      </w:pPr>
      <w:r w:rsidRPr="00206D6B">
        <w:rPr>
          <w:rFonts w:ascii="Times New Roman" w:hAnsi="Times New Roman"/>
          <w:lang w:eastAsia="ar-SA"/>
        </w:rPr>
        <w:t xml:space="preserve">Первоочередная задача, стоящая перед органами местного самоуправления </w:t>
      </w:r>
      <w:r w:rsidR="001E660C" w:rsidRPr="00206D6B">
        <w:rPr>
          <w:rFonts w:ascii="Times New Roman" w:hAnsi="Times New Roman"/>
          <w:lang w:eastAsia="ar-SA"/>
        </w:rPr>
        <w:t>Ирафского</w:t>
      </w:r>
      <w:r w:rsidR="003D10AD" w:rsidRPr="00206D6B">
        <w:rPr>
          <w:rFonts w:ascii="Times New Roman" w:hAnsi="Times New Roman"/>
          <w:lang w:eastAsia="ar-SA"/>
        </w:rPr>
        <w:t xml:space="preserve"> района</w:t>
      </w:r>
      <w:r w:rsidR="001E660C" w:rsidRPr="00206D6B">
        <w:rPr>
          <w:rFonts w:ascii="Times New Roman" w:hAnsi="Times New Roman"/>
          <w:lang w:eastAsia="ar-SA"/>
        </w:rPr>
        <w:t xml:space="preserve"> </w:t>
      </w:r>
      <w:r w:rsidRPr="00206D6B">
        <w:rPr>
          <w:rFonts w:ascii="Times New Roman" w:hAnsi="Times New Roman"/>
          <w:lang w:eastAsia="ar-SA"/>
        </w:rPr>
        <w:t xml:space="preserve">– сохранение существующей системы муниципальных учреждений культуры в </w:t>
      </w:r>
      <w:r w:rsidR="001E660C" w:rsidRPr="00206D6B">
        <w:rPr>
          <w:rFonts w:ascii="Times New Roman" w:hAnsi="Times New Roman"/>
          <w:lang w:eastAsia="ar-SA"/>
        </w:rPr>
        <w:t>Ирафском</w:t>
      </w:r>
      <w:r w:rsidR="003D10AD" w:rsidRPr="00206D6B">
        <w:rPr>
          <w:rFonts w:ascii="Times New Roman" w:hAnsi="Times New Roman"/>
          <w:lang w:eastAsia="ar-SA"/>
        </w:rPr>
        <w:t xml:space="preserve"> районе</w:t>
      </w:r>
      <w:r w:rsidRPr="00206D6B">
        <w:rPr>
          <w:rFonts w:ascii="Times New Roman" w:hAnsi="Times New Roman"/>
          <w:lang w:eastAsia="ar-SA"/>
        </w:rPr>
        <w:t>.</w:t>
      </w:r>
    </w:p>
    <w:p w14:paraId="1EA74792" w14:textId="77777777" w:rsidR="00266186" w:rsidRPr="00206D6B" w:rsidRDefault="00266186" w:rsidP="00266186">
      <w:pPr>
        <w:spacing w:line="240" w:lineRule="auto"/>
        <w:ind w:firstLine="0"/>
        <w:rPr>
          <w:rFonts w:ascii="Times New Roman" w:hAnsi="Times New Roman"/>
        </w:rPr>
      </w:pPr>
    </w:p>
    <w:p w14:paraId="3B2EA292" w14:textId="14DE582C" w:rsidR="00ED74FC" w:rsidRPr="00206D6B" w:rsidRDefault="00ED74FC" w:rsidP="00F7588E">
      <w:pPr>
        <w:spacing w:line="240" w:lineRule="auto"/>
        <w:ind w:firstLine="0"/>
        <w:jc w:val="center"/>
        <w:rPr>
          <w:rFonts w:ascii="Times New Roman" w:hAnsi="Times New Roman"/>
          <w:b/>
        </w:rPr>
      </w:pPr>
      <w:r w:rsidRPr="00206D6B">
        <w:rPr>
          <w:rFonts w:ascii="Times New Roman" w:hAnsi="Times New Roman"/>
          <w:b/>
        </w:rPr>
        <w:t>6.4. Физическая культура и спорт</w:t>
      </w:r>
    </w:p>
    <w:p w14:paraId="071F89F1" w14:textId="77777777" w:rsidR="00F7588E" w:rsidRPr="00206D6B" w:rsidRDefault="00F7588E" w:rsidP="00F7588E">
      <w:pPr>
        <w:spacing w:line="240" w:lineRule="auto"/>
        <w:jc w:val="right"/>
        <w:rPr>
          <w:rFonts w:ascii="Times New Roman" w:hAnsi="Times New Roman"/>
          <w:b/>
        </w:rPr>
      </w:pPr>
    </w:p>
    <w:p w14:paraId="5FFBA04A" w14:textId="1BA6541C" w:rsidR="00ED74FC" w:rsidRPr="00206D6B" w:rsidRDefault="00ED74FC" w:rsidP="00F7588E">
      <w:pPr>
        <w:spacing w:line="240" w:lineRule="auto"/>
        <w:rPr>
          <w:rFonts w:ascii="Times New Roman" w:hAnsi="Times New Roman"/>
        </w:rPr>
      </w:pPr>
      <w:r w:rsidRPr="00206D6B">
        <w:rPr>
          <w:rFonts w:ascii="Times New Roman" w:hAnsi="Times New Roman"/>
        </w:rPr>
        <w:t xml:space="preserve">В рамках развития человеческого капитала и сохранения здоровья населения становится вопрос об эффективности функционирования сферы физической культуры и спорта. Обеспечение условий для развития на территории муниципального образования физической культуры и массового спорта, организация проведения официальных физкультурно-оздоровительных и спортивных мероприятий муниципального образования относятся непосредственно к компетенции органов местного самоуправления </w:t>
      </w:r>
      <w:r w:rsidR="001E660C" w:rsidRPr="00206D6B">
        <w:rPr>
          <w:rFonts w:ascii="Times New Roman" w:hAnsi="Times New Roman"/>
        </w:rPr>
        <w:t>Ирафского</w:t>
      </w:r>
      <w:r w:rsidR="003D10AD" w:rsidRPr="00206D6B">
        <w:rPr>
          <w:rFonts w:ascii="Times New Roman" w:hAnsi="Times New Roman"/>
        </w:rPr>
        <w:t xml:space="preserve"> района</w:t>
      </w:r>
      <w:r w:rsidR="00970115" w:rsidRPr="00206D6B">
        <w:rPr>
          <w:rFonts w:ascii="Times New Roman" w:hAnsi="Times New Roman"/>
        </w:rPr>
        <w:t xml:space="preserve"> </w:t>
      </w:r>
      <w:r w:rsidRPr="00206D6B">
        <w:rPr>
          <w:rFonts w:ascii="Times New Roman" w:hAnsi="Times New Roman"/>
        </w:rPr>
        <w:t xml:space="preserve">и </w:t>
      </w:r>
      <w:r w:rsidR="00206D6B" w:rsidRPr="00206D6B">
        <w:rPr>
          <w:rFonts w:ascii="Times New Roman" w:hAnsi="Times New Roman"/>
        </w:rPr>
        <w:t>Махческого</w:t>
      </w:r>
      <w:r w:rsidR="003D10AD" w:rsidRPr="00206D6B">
        <w:rPr>
          <w:rFonts w:ascii="Times New Roman" w:hAnsi="Times New Roman"/>
        </w:rPr>
        <w:t xml:space="preserve"> сельского поселения</w:t>
      </w:r>
      <w:r w:rsidRPr="00206D6B">
        <w:rPr>
          <w:rFonts w:ascii="Times New Roman" w:hAnsi="Times New Roman"/>
        </w:rPr>
        <w:t>.</w:t>
      </w:r>
    </w:p>
    <w:p w14:paraId="53412A7F" w14:textId="77777777" w:rsidR="00ED74FC" w:rsidRPr="00206D6B" w:rsidRDefault="00ED74FC" w:rsidP="00F7588E">
      <w:pPr>
        <w:spacing w:line="240" w:lineRule="auto"/>
        <w:rPr>
          <w:rFonts w:ascii="Times New Roman" w:hAnsi="Times New Roman"/>
        </w:rPr>
      </w:pPr>
      <w:r w:rsidRPr="00206D6B">
        <w:rPr>
          <w:rFonts w:ascii="Times New Roman" w:hAnsi="Times New Roman"/>
        </w:rPr>
        <w:t xml:space="preserve">Сеть физкультурно-спортивных объектов представляет собой систему, состоящую из трех основных подсистем: </w:t>
      </w:r>
    </w:p>
    <w:p w14:paraId="06082E65" w14:textId="77777777" w:rsidR="00ED74FC" w:rsidRPr="00206D6B" w:rsidRDefault="00ED74FC" w:rsidP="00F7588E">
      <w:pPr>
        <w:spacing w:line="240" w:lineRule="auto"/>
        <w:rPr>
          <w:rFonts w:ascii="Times New Roman" w:hAnsi="Times New Roman"/>
        </w:rPr>
      </w:pPr>
      <w:r w:rsidRPr="00206D6B">
        <w:rPr>
          <w:rFonts w:ascii="Times New Roman" w:hAnsi="Times New Roman"/>
        </w:rPr>
        <w:t>– Физкультурно-спортивные сооружения общего пользования.</w:t>
      </w:r>
    </w:p>
    <w:p w14:paraId="02E88D85" w14:textId="77777777" w:rsidR="00ED74FC" w:rsidRPr="00206D6B" w:rsidRDefault="00ED74FC" w:rsidP="00F7588E">
      <w:pPr>
        <w:spacing w:line="240" w:lineRule="auto"/>
        <w:rPr>
          <w:rFonts w:ascii="Times New Roman" w:hAnsi="Times New Roman"/>
        </w:rPr>
      </w:pPr>
      <w:r w:rsidRPr="00206D6B">
        <w:rPr>
          <w:rFonts w:ascii="Times New Roman" w:hAnsi="Times New Roman"/>
        </w:rPr>
        <w:t>– Физкультурно-спортивные сооружения образовательных сооружений.</w:t>
      </w:r>
    </w:p>
    <w:p w14:paraId="2E89DCF7" w14:textId="77777777" w:rsidR="00ED74FC" w:rsidRPr="00206D6B" w:rsidRDefault="00ED74FC" w:rsidP="00F7588E">
      <w:pPr>
        <w:spacing w:line="240" w:lineRule="auto"/>
        <w:rPr>
          <w:rFonts w:ascii="Times New Roman" w:hAnsi="Times New Roman"/>
        </w:rPr>
      </w:pPr>
      <w:r w:rsidRPr="00206D6B">
        <w:rPr>
          <w:rFonts w:ascii="Times New Roman" w:hAnsi="Times New Roman"/>
        </w:rPr>
        <w:t>– Физкультурно-спортивные сооружения ведомственного назначения.</w:t>
      </w:r>
    </w:p>
    <w:p w14:paraId="25FCBEE7" w14:textId="512B3EAE" w:rsidR="00044D12" w:rsidRPr="00206D6B" w:rsidRDefault="00044D12" w:rsidP="00044D12">
      <w:pPr>
        <w:spacing w:line="240" w:lineRule="auto"/>
        <w:rPr>
          <w:rFonts w:ascii="Times New Roman" w:hAnsi="Times New Roman"/>
        </w:rPr>
      </w:pPr>
      <w:r w:rsidRPr="00206D6B">
        <w:rPr>
          <w:rFonts w:ascii="Times New Roman" w:hAnsi="Times New Roman"/>
        </w:rPr>
        <w:t xml:space="preserve">Так как спортивный зал расположен при образовательном учреждении, только категория детей и подростков может полноценно пользоваться данным физкультурно-спортивным объектом. В спортивном зале разработаны комплексы спортивных </w:t>
      </w:r>
      <w:r w:rsidRPr="00206D6B">
        <w:rPr>
          <w:rFonts w:ascii="Times New Roman" w:hAnsi="Times New Roman"/>
        </w:rPr>
        <w:lastRenderedPageBreak/>
        <w:t>мероприятий, секций и организация тренировок по подготовке к различным соревнованиям.</w:t>
      </w:r>
    </w:p>
    <w:p w14:paraId="2E35A7D2" w14:textId="764E5C45" w:rsidR="005D6C33" w:rsidRPr="00206D6B" w:rsidRDefault="00ED74FC" w:rsidP="005D6C33">
      <w:pPr>
        <w:spacing w:line="240" w:lineRule="auto"/>
        <w:rPr>
          <w:rFonts w:ascii="Times New Roman" w:hAnsi="Times New Roman"/>
        </w:rPr>
      </w:pPr>
      <w:r w:rsidRPr="00206D6B">
        <w:rPr>
          <w:rFonts w:ascii="Times New Roman" w:hAnsi="Times New Roman"/>
        </w:rPr>
        <w:t xml:space="preserve">При этом явно прослеживается нехватка объектов физической культуры и спорта для остальных категорий населения сельского поселения, так как сооружений сети общего пользования на территории </w:t>
      </w:r>
      <w:r w:rsidR="0097058C" w:rsidRPr="00206D6B">
        <w:rPr>
          <w:rFonts w:ascii="Times New Roman" w:hAnsi="Times New Roman"/>
        </w:rPr>
        <w:t>поселения</w:t>
      </w:r>
      <w:r w:rsidRPr="00206D6B">
        <w:rPr>
          <w:rFonts w:ascii="Times New Roman" w:hAnsi="Times New Roman"/>
        </w:rPr>
        <w:t xml:space="preserve"> практически нет. Нехватка спортивных сооружений и их неудовлетворительное техническое состояние на сегодняшний день является основной проблемой в </w:t>
      </w:r>
      <w:r w:rsidR="00206D6B">
        <w:rPr>
          <w:rFonts w:ascii="Times New Roman" w:hAnsi="Times New Roman"/>
        </w:rPr>
        <w:t>Махческом</w:t>
      </w:r>
      <w:r w:rsidR="00B14A1A" w:rsidRPr="00206D6B">
        <w:rPr>
          <w:rFonts w:ascii="Times New Roman" w:hAnsi="Times New Roman"/>
        </w:rPr>
        <w:t xml:space="preserve"> сельском поселении</w:t>
      </w:r>
      <w:r w:rsidRPr="00206D6B">
        <w:rPr>
          <w:rFonts w:ascii="Times New Roman" w:hAnsi="Times New Roman"/>
        </w:rPr>
        <w:t xml:space="preserve">, которая препятствует </w:t>
      </w:r>
      <w:r w:rsidR="00082CB1" w:rsidRPr="00206D6B">
        <w:rPr>
          <w:rFonts w:ascii="Times New Roman" w:hAnsi="Times New Roman"/>
        </w:rPr>
        <w:t>дальнейшему развитию</w:t>
      </w:r>
      <w:r w:rsidRPr="00206D6B">
        <w:rPr>
          <w:rFonts w:ascii="Times New Roman" w:hAnsi="Times New Roman"/>
        </w:rPr>
        <w:t xml:space="preserve"> массового спорта и не способствует привлечению большего количества занимающихся физической культурой и спортом.</w:t>
      </w:r>
    </w:p>
    <w:p w14:paraId="5B73DD6F" w14:textId="77777777" w:rsidR="00A325CA" w:rsidRPr="00206D6B" w:rsidRDefault="00A325CA" w:rsidP="005D6C33">
      <w:pPr>
        <w:spacing w:line="240" w:lineRule="auto"/>
        <w:rPr>
          <w:rFonts w:ascii="Times New Roman" w:hAnsi="Times New Roman"/>
        </w:rPr>
      </w:pPr>
      <w:r w:rsidRPr="00206D6B">
        <w:rPr>
          <w:rFonts w:ascii="Times New Roman" w:hAnsi="Times New Roman"/>
        </w:rPr>
        <w:t>Всестороннее развитие человеческого потенциала предусматривает активную пропаганду и формирование здорового образа жизни. Целью муниципальной политики в этой сфере являться вовлечение населения в систематические занятия физической культурой, спортом и туризмом. Реализация этой цели потребует развития неформального взаимодействия органов местного самоуправления поселения с общественными организациями в части привлечения внебюджетных финансовых ресурсов. Необходимы разработка и реализация новых подходов для расширения возможностей граждан для занятия спортом и туризмом, независимо от уровня их доходов.</w:t>
      </w:r>
    </w:p>
    <w:p w14:paraId="0702C35E" w14:textId="77777777" w:rsidR="00BF3EF4" w:rsidRPr="00206D6B" w:rsidRDefault="00BF3EF4" w:rsidP="00ED74FC">
      <w:pPr>
        <w:spacing w:line="240" w:lineRule="auto"/>
        <w:ind w:left="851"/>
        <w:jc w:val="right"/>
        <w:rPr>
          <w:rFonts w:ascii="Times New Roman" w:hAnsi="Times New Roman"/>
          <w:b/>
        </w:rPr>
      </w:pPr>
    </w:p>
    <w:p w14:paraId="100DB109" w14:textId="77777777" w:rsidR="00ED74FC" w:rsidRPr="00206D6B" w:rsidRDefault="00ED74FC" w:rsidP="00ED74FC">
      <w:pPr>
        <w:spacing w:line="240" w:lineRule="auto"/>
        <w:ind w:left="851"/>
        <w:jc w:val="right"/>
        <w:rPr>
          <w:rFonts w:ascii="Times New Roman" w:hAnsi="Times New Roman"/>
          <w:bCs/>
        </w:rPr>
      </w:pPr>
      <w:r w:rsidRPr="00206D6B">
        <w:rPr>
          <w:rFonts w:ascii="Times New Roman" w:hAnsi="Times New Roman"/>
          <w:bCs/>
        </w:rPr>
        <w:t>Таблица 6.4.1</w:t>
      </w:r>
    </w:p>
    <w:p w14:paraId="784D6F79" w14:textId="77777777" w:rsidR="00ED74FC" w:rsidRPr="00206D6B" w:rsidRDefault="00ED74FC" w:rsidP="00ED74FC">
      <w:pPr>
        <w:spacing w:line="240" w:lineRule="auto"/>
        <w:ind w:firstLine="0"/>
        <w:jc w:val="center"/>
        <w:rPr>
          <w:rFonts w:ascii="Times New Roman" w:hAnsi="Times New Roman"/>
          <w:bCs/>
        </w:rPr>
      </w:pPr>
      <w:r w:rsidRPr="00206D6B">
        <w:rPr>
          <w:rFonts w:ascii="Times New Roman" w:hAnsi="Times New Roman"/>
          <w:bCs/>
        </w:rPr>
        <w:t>Прогнозные показатели развития системы физкультурно-спортивных сооружений</w:t>
      </w:r>
    </w:p>
    <w:p w14:paraId="4DBA608E" w14:textId="10A82DDE" w:rsidR="00ED74FC" w:rsidRPr="00206D6B" w:rsidRDefault="00206D6B" w:rsidP="00ED74FC">
      <w:pPr>
        <w:spacing w:line="240" w:lineRule="auto"/>
        <w:ind w:firstLine="0"/>
        <w:jc w:val="center"/>
        <w:rPr>
          <w:rFonts w:ascii="Times New Roman" w:hAnsi="Times New Roman"/>
          <w:bCs/>
        </w:rPr>
      </w:pPr>
      <w:r w:rsidRPr="00206D6B">
        <w:rPr>
          <w:rFonts w:ascii="Times New Roman" w:hAnsi="Times New Roman"/>
          <w:bCs/>
        </w:rPr>
        <w:t>Махческого</w:t>
      </w:r>
      <w:r w:rsidR="003D10AD" w:rsidRPr="00206D6B">
        <w:rPr>
          <w:rFonts w:ascii="Times New Roman" w:hAnsi="Times New Roman"/>
          <w:bCs/>
        </w:rPr>
        <w:t xml:space="preserve"> сельского поселения</w:t>
      </w:r>
    </w:p>
    <w:tbl>
      <w:tblPr>
        <w:tblStyle w:val="a3"/>
        <w:tblW w:w="0" w:type="auto"/>
        <w:tblLook w:val="04A0" w:firstRow="1" w:lastRow="0" w:firstColumn="1" w:lastColumn="0" w:noHBand="0" w:noVBand="1"/>
      </w:tblPr>
      <w:tblGrid>
        <w:gridCol w:w="486"/>
        <w:gridCol w:w="3079"/>
        <w:gridCol w:w="4062"/>
        <w:gridCol w:w="1848"/>
      </w:tblGrid>
      <w:tr w:rsidR="00206D6B" w:rsidRPr="00206D6B" w14:paraId="2AD7470F" w14:textId="77777777" w:rsidTr="00007628">
        <w:tc>
          <w:tcPr>
            <w:tcW w:w="486" w:type="dxa"/>
            <w:vAlign w:val="center"/>
          </w:tcPr>
          <w:p w14:paraId="0216FB23" w14:textId="77777777" w:rsidR="0023218E" w:rsidRPr="00206D6B" w:rsidRDefault="0023218E" w:rsidP="00ED74FC">
            <w:pPr>
              <w:spacing w:line="240" w:lineRule="auto"/>
              <w:ind w:firstLine="0"/>
              <w:jc w:val="center"/>
              <w:rPr>
                <w:rFonts w:ascii="Times New Roman" w:hAnsi="Times New Roman"/>
                <w:bCs/>
                <w:sz w:val="20"/>
                <w:szCs w:val="20"/>
              </w:rPr>
            </w:pPr>
            <w:r w:rsidRPr="00206D6B">
              <w:rPr>
                <w:rFonts w:ascii="Times New Roman" w:hAnsi="Times New Roman"/>
                <w:bCs/>
                <w:sz w:val="20"/>
                <w:szCs w:val="20"/>
              </w:rPr>
              <w:t>№ п/п</w:t>
            </w:r>
          </w:p>
        </w:tc>
        <w:tc>
          <w:tcPr>
            <w:tcW w:w="3079" w:type="dxa"/>
            <w:vAlign w:val="center"/>
          </w:tcPr>
          <w:p w14:paraId="46AD0F22" w14:textId="77777777" w:rsidR="0023218E" w:rsidRPr="00206D6B" w:rsidRDefault="0023218E" w:rsidP="00ED74FC">
            <w:pPr>
              <w:spacing w:line="240" w:lineRule="auto"/>
              <w:ind w:firstLine="0"/>
              <w:jc w:val="center"/>
              <w:rPr>
                <w:rFonts w:ascii="Times New Roman" w:hAnsi="Times New Roman"/>
                <w:bCs/>
                <w:sz w:val="20"/>
                <w:szCs w:val="20"/>
              </w:rPr>
            </w:pPr>
            <w:r w:rsidRPr="00206D6B">
              <w:rPr>
                <w:rFonts w:ascii="Times New Roman" w:hAnsi="Times New Roman"/>
                <w:bCs/>
                <w:sz w:val="20"/>
                <w:szCs w:val="20"/>
              </w:rPr>
              <w:t>Наименование норматива</w:t>
            </w:r>
          </w:p>
        </w:tc>
        <w:tc>
          <w:tcPr>
            <w:tcW w:w="4062" w:type="dxa"/>
            <w:vAlign w:val="center"/>
          </w:tcPr>
          <w:p w14:paraId="782A65A4" w14:textId="77777777" w:rsidR="0023218E" w:rsidRPr="00206D6B" w:rsidRDefault="0023218E" w:rsidP="00ED74FC">
            <w:pPr>
              <w:spacing w:line="240" w:lineRule="auto"/>
              <w:ind w:firstLine="0"/>
              <w:jc w:val="center"/>
              <w:rPr>
                <w:rFonts w:ascii="Times New Roman" w:hAnsi="Times New Roman"/>
                <w:bCs/>
                <w:sz w:val="20"/>
                <w:szCs w:val="20"/>
              </w:rPr>
            </w:pPr>
            <w:r w:rsidRPr="00206D6B">
              <w:rPr>
                <w:rFonts w:ascii="Times New Roman" w:hAnsi="Times New Roman"/>
                <w:bCs/>
                <w:sz w:val="20"/>
                <w:szCs w:val="20"/>
              </w:rPr>
              <w:t>Единица измерения</w:t>
            </w:r>
          </w:p>
        </w:tc>
        <w:tc>
          <w:tcPr>
            <w:tcW w:w="1848" w:type="dxa"/>
            <w:tcBorders>
              <w:bottom w:val="single" w:sz="4" w:space="0" w:color="auto"/>
            </w:tcBorders>
            <w:vAlign w:val="center"/>
          </w:tcPr>
          <w:p w14:paraId="53B03B14" w14:textId="0FB22085" w:rsidR="0023218E" w:rsidRPr="00206D6B" w:rsidRDefault="0023218E" w:rsidP="00ED74FC">
            <w:pPr>
              <w:spacing w:line="240" w:lineRule="auto"/>
              <w:ind w:firstLine="0"/>
              <w:jc w:val="center"/>
              <w:rPr>
                <w:rFonts w:ascii="Times New Roman" w:hAnsi="Times New Roman"/>
                <w:bCs/>
                <w:sz w:val="20"/>
                <w:szCs w:val="20"/>
              </w:rPr>
            </w:pPr>
            <w:r w:rsidRPr="00206D6B">
              <w:rPr>
                <w:rFonts w:ascii="Times New Roman" w:hAnsi="Times New Roman"/>
                <w:bCs/>
                <w:sz w:val="20"/>
                <w:szCs w:val="20"/>
              </w:rPr>
              <w:t>2042</w:t>
            </w:r>
          </w:p>
        </w:tc>
      </w:tr>
      <w:tr w:rsidR="00206D6B" w:rsidRPr="00206D6B" w14:paraId="127DF7B3" w14:textId="77777777" w:rsidTr="00007628">
        <w:tc>
          <w:tcPr>
            <w:tcW w:w="486" w:type="dxa"/>
            <w:vAlign w:val="center"/>
          </w:tcPr>
          <w:p w14:paraId="1FCDC74B" w14:textId="77777777" w:rsidR="0023218E" w:rsidRPr="00206D6B" w:rsidRDefault="0023218E" w:rsidP="0023218E">
            <w:pPr>
              <w:spacing w:line="240" w:lineRule="auto"/>
              <w:ind w:firstLine="0"/>
              <w:jc w:val="center"/>
              <w:rPr>
                <w:rFonts w:ascii="Times New Roman" w:hAnsi="Times New Roman"/>
                <w:bCs/>
                <w:sz w:val="20"/>
                <w:szCs w:val="20"/>
              </w:rPr>
            </w:pPr>
            <w:r w:rsidRPr="00206D6B">
              <w:rPr>
                <w:rFonts w:ascii="Times New Roman" w:hAnsi="Times New Roman"/>
                <w:bCs/>
                <w:sz w:val="20"/>
                <w:szCs w:val="20"/>
              </w:rPr>
              <w:t>1</w:t>
            </w:r>
          </w:p>
        </w:tc>
        <w:tc>
          <w:tcPr>
            <w:tcW w:w="3079" w:type="dxa"/>
            <w:vAlign w:val="center"/>
          </w:tcPr>
          <w:p w14:paraId="34634E9B" w14:textId="77777777" w:rsidR="0023218E" w:rsidRPr="00206D6B" w:rsidRDefault="0023218E" w:rsidP="0023218E">
            <w:pPr>
              <w:spacing w:line="240" w:lineRule="auto"/>
              <w:ind w:firstLine="0"/>
              <w:jc w:val="left"/>
              <w:rPr>
                <w:rFonts w:ascii="Times New Roman" w:hAnsi="Times New Roman"/>
                <w:bCs/>
                <w:sz w:val="20"/>
                <w:szCs w:val="20"/>
              </w:rPr>
            </w:pPr>
            <w:r w:rsidRPr="00206D6B">
              <w:rPr>
                <w:rFonts w:ascii="Times New Roman" w:hAnsi="Times New Roman"/>
                <w:bCs/>
                <w:sz w:val="20"/>
                <w:szCs w:val="20"/>
              </w:rPr>
              <w:t>Общая территория физкультурно-спортивных сооружений</w:t>
            </w:r>
          </w:p>
        </w:tc>
        <w:tc>
          <w:tcPr>
            <w:tcW w:w="4062" w:type="dxa"/>
            <w:tcBorders>
              <w:right w:val="single" w:sz="4" w:space="0" w:color="auto"/>
            </w:tcBorders>
            <w:vAlign w:val="center"/>
          </w:tcPr>
          <w:p w14:paraId="60CB5949" w14:textId="388034DD" w:rsidR="0023218E" w:rsidRPr="00206D6B" w:rsidRDefault="0023218E" w:rsidP="0023218E">
            <w:pPr>
              <w:spacing w:line="240" w:lineRule="auto"/>
              <w:ind w:firstLine="0"/>
              <w:jc w:val="center"/>
              <w:rPr>
                <w:rFonts w:ascii="Times New Roman" w:hAnsi="Times New Roman"/>
                <w:bCs/>
                <w:sz w:val="20"/>
                <w:szCs w:val="20"/>
              </w:rPr>
            </w:pPr>
            <w:r w:rsidRPr="00206D6B">
              <w:rPr>
                <w:rFonts w:ascii="Times New Roman" w:hAnsi="Times New Roman"/>
                <w:bCs/>
                <w:sz w:val="20"/>
                <w:szCs w:val="20"/>
              </w:rPr>
              <w:t>0,7 га на 1 тыс. человек</w:t>
            </w:r>
          </w:p>
        </w:tc>
        <w:tc>
          <w:tcPr>
            <w:tcW w:w="1848" w:type="dxa"/>
            <w:tcBorders>
              <w:top w:val="single" w:sz="4" w:space="0" w:color="auto"/>
              <w:left w:val="nil"/>
              <w:bottom w:val="single" w:sz="4" w:space="0" w:color="auto"/>
              <w:right w:val="single" w:sz="4" w:space="0" w:color="auto"/>
            </w:tcBorders>
            <w:shd w:val="clear" w:color="auto" w:fill="auto"/>
            <w:vAlign w:val="center"/>
          </w:tcPr>
          <w:p w14:paraId="045380B9" w14:textId="5A2E7C56" w:rsidR="0023218E" w:rsidRPr="00206D6B" w:rsidRDefault="00206D6B" w:rsidP="0023218E">
            <w:pPr>
              <w:pStyle w:val="af5"/>
              <w:jc w:val="center"/>
              <w:rPr>
                <w:sz w:val="20"/>
                <w:szCs w:val="20"/>
              </w:rPr>
            </w:pPr>
            <w:r w:rsidRPr="00206D6B">
              <w:rPr>
                <w:sz w:val="20"/>
                <w:szCs w:val="20"/>
              </w:rPr>
              <w:t>0,4</w:t>
            </w:r>
          </w:p>
        </w:tc>
      </w:tr>
      <w:tr w:rsidR="00206D6B" w:rsidRPr="00206D6B" w14:paraId="32CEE475" w14:textId="77777777" w:rsidTr="00007628">
        <w:tc>
          <w:tcPr>
            <w:tcW w:w="486" w:type="dxa"/>
            <w:vAlign w:val="center"/>
          </w:tcPr>
          <w:p w14:paraId="0594543D" w14:textId="77777777" w:rsidR="0023218E" w:rsidRPr="00206D6B" w:rsidRDefault="0023218E" w:rsidP="0023218E">
            <w:pPr>
              <w:spacing w:line="240" w:lineRule="auto"/>
              <w:ind w:firstLine="0"/>
              <w:jc w:val="center"/>
              <w:rPr>
                <w:rFonts w:ascii="Times New Roman" w:hAnsi="Times New Roman"/>
                <w:bCs/>
                <w:sz w:val="20"/>
                <w:szCs w:val="20"/>
              </w:rPr>
            </w:pPr>
            <w:r w:rsidRPr="00206D6B">
              <w:rPr>
                <w:rFonts w:ascii="Times New Roman" w:hAnsi="Times New Roman"/>
                <w:bCs/>
                <w:sz w:val="20"/>
                <w:szCs w:val="20"/>
              </w:rPr>
              <w:t>2</w:t>
            </w:r>
          </w:p>
        </w:tc>
        <w:tc>
          <w:tcPr>
            <w:tcW w:w="3079" w:type="dxa"/>
            <w:vAlign w:val="center"/>
          </w:tcPr>
          <w:p w14:paraId="26706335" w14:textId="77777777" w:rsidR="0023218E" w:rsidRPr="00206D6B" w:rsidRDefault="0023218E" w:rsidP="0023218E">
            <w:pPr>
              <w:spacing w:line="240" w:lineRule="auto"/>
              <w:ind w:firstLine="0"/>
              <w:jc w:val="left"/>
              <w:rPr>
                <w:rFonts w:ascii="Times New Roman" w:hAnsi="Times New Roman"/>
                <w:bCs/>
                <w:sz w:val="20"/>
                <w:szCs w:val="20"/>
              </w:rPr>
            </w:pPr>
            <w:r w:rsidRPr="00206D6B">
              <w:rPr>
                <w:rFonts w:ascii="Times New Roman" w:hAnsi="Times New Roman"/>
                <w:bCs/>
                <w:sz w:val="20"/>
                <w:szCs w:val="20"/>
              </w:rPr>
              <w:t>Помещения для физкультурно-оздоровительных занятий</w:t>
            </w:r>
          </w:p>
        </w:tc>
        <w:tc>
          <w:tcPr>
            <w:tcW w:w="4062" w:type="dxa"/>
            <w:tcBorders>
              <w:right w:val="single" w:sz="4" w:space="0" w:color="auto"/>
            </w:tcBorders>
            <w:vAlign w:val="center"/>
          </w:tcPr>
          <w:p w14:paraId="409AA0D3" w14:textId="62C7DBA2" w:rsidR="0023218E" w:rsidRPr="00206D6B" w:rsidRDefault="0023218E" w:rsidP="0023218E">
            <w:pPr>
              <w:spacing w:line="240" w:lineRule="auto"/>
              <w:ind w:firstLine="0"/>
              <w:jc w:val="center"/>
              <w:rPr>
                <w:rFonts w:ascii="Times New Roman" w:hAnsi="Times New Roman"/>
                <w:bCs/>
                <w:sz w:val="20"/>
                <w:szCs w:val="20"/>
              </w:rPr>
            </w:pPr>
            <w:r w:rsidRPr="00206D6B">
              <w:rPr>
                <w:rFonts w:ascii="Times New Roman" w:hAnsi="Times New Roman"/>
                <w:bCs/>
                <w:sz w:val="20"/>
                <w:szCs w:val="20"/>
              </w:rPr>
              <w:t>70 м</w:t>
            </w:r>
            <w:r w:rsidRPr="00206D6B">
              <w:rPr>
                <w:rFonts w:ascii="Times New Roman" w:hAnsi="Times New Roman"/>
                <w:bCs/>
                <w:sz w:val="20"/>
                <w:szCs w:val="20"/>
                <w:vertAlign w:val="superscript"/>
              </w:rPr>
              <w:t>2</w:t>
            </w:r>
            <w:r w:rsidRPr="00206D6B">
              <w:rPr>
                <w:rFonts w:ascii="Times New Roman" w:hAnsi="Times New Roman"/>
                <w:bCs/>
                <w:sz w:val="20"/>
                <w:szCs w:val="20"/>
              </w:rPr>
              <w:t xml:space="preserve"> общей площади на 1 тыс. человек</w:t>
            </w:r>
          </w:p>
        </w:tc>
        <w:tc>
          <w:tcPr>
            <w:tcW w:w="1848" w:type="dxa"/>
            <w:tcBorders>
              <w:top w:val="single" w:sz="4" w:space="0" w:color="auto"/>
              <w:left w:val="nil"/>
              <w:bottom w:val="single" w:sz="4" w:space="0" w:color="auto"/>
              <w:right w:val="single" w:sz="4" w:space="0" w:color="auto"/>
            </w:tcBorders>
            <w:shd w:val="clear" w:color="auto" w:fill="auto"/>
            <w:vAlign w:val="center"/>
          </w:tcPr>
          <w:p w14:paraId="6242AC0A" w14:textId="3556723A" w:rsidR="0023218E" w:rsidRPr="00206D6B" w:rsidRDefault="00206D6B" w:rsidP="0023218E">
            <w:pPr>
              <w:pStyle w:val="af5"/>
              <w:jc w:val="center"/>
              <w:rPr>
                <w:sz w:val="20"/>
                <w:szCs w:val="20"/>
              </w:rPr>
            </w:pPr>
            <w:r w:rsidRPr="00206D6B">
              <w:rPr>
                <w:sz w:val="20"/>
                <w:szCs w:val="20"/>
              </w:rPr>
              <w:t>35,1</w:t>
            </w:r>
          </w:p>
        </w:tc>
      </w:tr>
      <w:tr w:rsidR="00206D6B" w:rsidRPr="00206D6B" w14:paraId="1A871FF4" w14:textId="77777777" w:rsidTr="00007628">
        <w:tc>
          <w:tcPr>
            <w:tcW w:w="486" w:type="dxa"/>
            <w:vAlign w:val="center"/>
          </w:tcPr>
          <w:p w14:paraId="461F3AC3" w14:textId="77777777" w:rsidR="0023218E" w:rsidRPr="00206D6B" w:rsidRDefault="0023218E" w:rsidP="0023218E">
            <w:pPr>
              <w:spacing w:line="240" w:lineRule="auto"/>
              <w:ind w:firstLine="0"/>
              <w:jc w:val="center"/>
              <w:rPr>
                <w:rFonts w:ascii="Times New Roman" w:hAnsi="Times New Roman"/>
                <w:bCs/>
                <w:sz w:val="20"/>
                <w:szCs w:val="20"/>
              </w:rPr>
            </w:pPr>
            <w:r w:rsidRPr="00206D6B">
              <w:rPr>
                <w:rFonts w:ascii="Times New Roman" w:hAnsi="Times New Roman"/>
                <w:bCs/>
                <w:sz w:val="20"/>
                <w:szCs w:val="20"/>
              </w:rPr>
              <w:t>3</w:t>
            </w:r>
          </w:p>
        </w:tc>
        <w:tc>
          <w:tcPr>
            <w:tcW w:w="3079" w:type="dxa"/>
            <w:vAlign w:val="center"/>
          </w:tcPr>
          <w:p w14:paraId="371E3803" w14:textId="77777777" w:rsidR="0023218E" w:rsidRPr="00206D6B" w:rsidRDefault="0023218E" w:rsidP="0023218E">
            <w:pPr>
              <w:spacing w:line="240" w:lineRule="auto"/>
              <w:ind w:firstLine="0"/>
              <w:jc w:val="left"/>
              <w:rPr>
                <w:rFonts w:ascii="Times New Roman" w:hAnsi="Times New Roman"/>
                <w:bCs/>
                <w:sz w:val="20"/>
                <w:szCs w:val="20"/>
              </w:rPr>
            </w:pPr>
            <w:r w:rsidRPr="00206D6B">
              <w:rPr>
                <w:rFonts w:ascii="Times New Roman" w:hAnsi="Times New Roman"/>
                <w:bCs/>
                <w:sz w:val="20"/>
                <w:szCs w:val="20"/>
              </w:rPr>
              <w:t>Спортивные залы общего пользования</w:t>
            </w:r>
          </w:p>
        </w:tc>
        <w:tc>
          <w:tcPr>
            <w:tcW w:w="4062" w:type="dxa"/>
            <w:tcBorders>
              <w:right w:val="single" w:sz="4" w:space="0" w:color="auto"/>
            </w:tcBorders>
            <w:vAlign w:val="center"/>
          </w:tcPr>
          <w:p w14:paraId="1D579785" w14:textId="4F0963E6" w:rsidR="0023218E" w:rsidRPr="00206D6B" w:rsidRDefault="0023218E" w:rsidP="0023218E">
            <w:pPr>
              <w:spacing w:line="240" w:lineRule="auto"/>
              <w:ind w:firstLine="0"/>
              <w:jc w:val="center"/>
              <w:rPr>
                <w:rFonts w:ascii="Times New Roman" w:hAnsi="Times New Roman"/>
                <w:bCs/>
                <w:sz w:val="20"/>
                <w:szCs w:val="20"/>
              </w:rPr>
            </w:pPr>
            <w:r w:rsidRPr="00206D6B">
              <w:rPr>
                <w:rFonts w:ascii="Times New Roman" w:hAnsi="Times New Roman"/>
                <w:bCs/>
                <w:sz w:val="20"/>
                <w:szCs w:val="20"/>
              </w:rPr>
              <w:t>60 м</w:t>
            </w:r>
            <w:r w:rsidRPr="00206D6B">
              <w:rPr>
                <w:rFonts w:ascii="Times New Roman" w:hAnsi="Times New Roman"/>
                <w:bCs/>
                <w:sz w:val="20"/>
                <w:szCs w:val="20"/>
                <w:vertAlign w:val="superscript"/>
              </w:rPr>
              <w:t>2</w:t>
            </w:r>
            <w:r w:rsidRPr="00206D6B">
              <w:rPr>
                <w:rFonts w:ascii="Times New Roman" w:hAnsi="Times New Roman"/>
                <w:bCs/>
                <w:sz w:val="20"/>
                <w:szCs w:val="20"/>
              </w:rPr>
              <w:t xml:space="preserve"> площади пола на 1 тыс. человек</w:t>
            </w:r>
          </w:p>
        </w:tc>
        <w:tc>
          <w:tcPr>
            <w:tcW w:w="1848" w:type="dxa"/>
            <w:tcBorders>
              <w:top w:val="single" w:sz="4" w:space="0" w:color="auto"/>
              <w:left w:val="nil"/>
              <w:bottom w:val="single" w:sz="4" w:space="0" w:color="auto"/>
              <w:right w:val="single" w:sz="4" w:space="0" w:color="auto"/>
            </w:tcBorders>
            <w:shd w:val="clear" w:color="auto" w:fill="auto"/>
            <w:vAlign w:val="center"/>
          </w:tcPr>
          <w:p w14:paraId="2B8B4FF4" w14:textId="40B8D513" w:rsidR="0023218E" w:rsidRPr="00206D6B" w:rsidRDefault="00206D6B" w:rsidP="0023218E">
            <w:pPr>
              <w:pStyle w:val="af5"/>
              <w:jc w:val="center"/>
              <w:rPr>
                <w:sz w:val="20"/>
                <w:szCs w:val="20"/>
              </w:rPr>
            </w:pPr>
            <w:r w:rsidRPr="00206D6B">
              <w:rPr>
                <w:sz w:val="20"/>
                <w:szCs w:val="20"/>
              </w:rPr>
              <w:t>30,1</w:t>
            </w:r>
          </w:p>
        </w:tc>
      </w:tr>
      <w:tr w:rsidR="0023218E" w:rsidRPr="00206D6B" w14:paraId="56A6B7D4" w14:textId="77777777" w:rsidTr="00007628">
        <w:tc>
          <w:tcPr>
            <w:tcW w:w="486" w:type="dxa"/>
            <w:vAlign w:val="center"/>
          </w:tcPr>
          <w:p w14:paraId="4CE1A516" w14:textId="77777777" w:rsidR="0023218E" w:rsidRPr="00206D6B" w:rsidRDefault="0023218E" w:rsidP="0023218E">
            <w:pPr>
              <w:spacing w:line="240" w:lineRule="auto"/>
              <w:ind w:firstLine="0"/>
              <w:jc w:val="center"/>
              <w:rPr>
                <w:rFonts w:ascii="Times New Roman" w:hAnsi="Times New Roman"/>
                <w:bCs/>
                <w:sz w:val="20"/>
                <w:szCs w:val="20"/>
              </w:rPr>
            </w:pPr>
            <w:r w:rsidRPr="00206D6B">
              <w:rPr>
                <w:rFonts w:ascii="Times New Roman" w:hAnsi="Times New Roman"/>
                <w:bCs/>
                <w:sz w:val="20"/>
                <w:szCs w:val="20"/>
              </w:rPr>
              <w:t>4</w:t>
            </w:r>
          </w:p>
        </w:tc>
        <w:tc>
          <w:tcPr>
            <w:tcW w:w="3079" w:type="dxa"/>
            <w:vAlign w:val="center"/>
          </w:tcPr>
          <w:p w14:paraId="078727D8" w14:textId="77777777" w:rsidR="0023218E" w:rsidRPr="00206D6B" w:rsidRDefault="0023218E" w:rsidP="0023218E">
            <w:pPr>
              <w:spacing w:line="240" w:lineRule="auto"/>
              <w:ind w:firstLine="0"/>
              <w:jc w:val="left"/>
              <w:rPr>
                <w:rFonts w:ascii="Times New Roman" w:hAnsi="Times New Roman"/>
                <w:bCs/>
                <w:sz w:val="20"/>
                <w:szCs w:val="20"/>
              </w:rPr>
            </w:pPr>
            <w:r w:rsidRPr="00206D6B">
              <w:rPr>
                <w:rFonts w:ascii="Times New Roman" w:hAnsi="Times New Roman"/>
                <w:bCs/>
                <w:sz w:val="20"/>
                <w:szCs w:val="20"/>
              </w:rPr>
              <w:t xml:space="preserve">Бассейны крытые и открытые общего пользования </w:t>
            </w:r>
          </w:p>
        </w:tc>
        <w:tc>
          <w:tcPr>
            <w:tcW w:w="4062" w:type="dxa"/>
            <w:tcBorders>
              <w:right w:val="single" w:sz="4" w:space="0" w:color="auto"/>
            </w:tcBorders>
            <w:vAlign w:val="center"/>
          </w:tcPr>
          <w:p w14:paraId="67103DB1" w14:textId="4C1A1374" w:rsidR="0023218E" w:rsidRPr="00206D6B" w:rsidRDefault="0023218E" w:rsidP="0023218E">
            <w:pPr>
              <w:spacing w:line="240" w:lineRule="auto"/>
              <w:ind w:firstLine="0"/>
              <w:jc w:val="center"/>
              <w:rPr>
                <w:rFonts w:ascii="Times New Roman" w:hAnsi="Times New Roman"/>
                <w:bCs/>
                <w:sz w:val="20"/>
                <w:szCs w:val="20"/>
              </w:rPr>
            </w:pPr>
            <w:r w:rsidRPr="00206D6B">
              <w:rPr>
                <w:rFonts w:ascii="Times New Roman" w:hAnsi="Times New Roman"/>
                <w:bCs/>
                <w:sz w:val="20"/>
                <w:szCs w:val="20"/>
              </w:rPr>
              <w:t>20 м</w:t>
            </w:r>
            <w:r w:rsidRPr="00206D6B">
              <w:rPr>
                <w:rFonts w:ascii="Times New Roman" w:hAnsi="Times New Roman"/>
                <w:bCs/>
                <w:sz w:val="20"/>
                <w:szCs w:val="20"/>
                <w:vertAlign w:val="superscript"/>
              </w:rPr>
              <w:t>2</w:t>
            </w:r>
            <w:r w:rsidRPr="00206D6B">
              <w:rPr>
                <w:rFonts w:ascii="Times New Roman" w:hAnsi="Times New Roman"/>
                <w:bCs/>
                <w:sz w:val="20"/>
                <w:szCs w:val="20"/>
              </w:rPr>
              <w:t xml:space="preserve"> зеркала воды на 1 тыс. человек</w:t>
            </w:r>
          </w:p>
        </w:tc>
        <w:tc>
          <w:tcPr>
            <w:tcW w:w="1848" w:type="dxa"/>
            <w:tcBorders>
              <w:top w:val="single" w:sz="4" w:space="0" w:color="auto"/>
              <w:left w:val="nil"/>
              <w:bottom w:val="single" w:sz="4" w:space="0" w:color="auto"/>
              <w:right w:val="single" w:sz="4" w:space="0" w:color="auto"/>
            </w:tcBorders>
            <w:shd w:val="clear" w:color="auto" w:fill="auto"/>
            <w:vAlign w:val="center"/>
          </w:tcPr>
          <w:p w14:paraId="3D8C9E6E" w14:textId="0251E437" w:rsidR="0023218E" w:rsidRPr="00206D6B" w:rsidRDefault="00206D6B" w:rsidP="0023218E">
            <w:pPr>
              <w:pStyle w:val="af5"/>
              <w:jc w:val="center"/>
              <w:rPr>
                <w:sz w:val="20"/>
                <w:szCs w:val="20"/>
              </w:rPr>
            </w:pPr>
            <w:r w:rsidRPr="00206D6B">
              <w:rPr>
                <w:sz w:val="20"/>
                <w:szCs w:val="20"/>
              </w:rPr>
              <w:t>10,0</w:t>
            </w:r>
          </w:p>
        </w:tc>
      </w:tr>
    </w:tbl>
    <w:p w14:paraId="54E71FFF" w14:textId="77777777" w:rsidR="00ED74FC" w:rsidRPr="00206D6B" w:rsidRDefault="00ED74FC" w:rsidP="00ED74FC">
      <w:pPr>
        <w:spacing w:line="240" w:lineRule="auto"/>
        <w:ind w:left="851"/>
        <w:rPr>
          <w:rFonts w:ascii="Times New Roman" w:hAnsi="Times New Roman"/>
        </w:rPr>
      </w:pPr>
    </w:p>
    <w:p w14:paraId="4894D99B" w14:textId="77777777" w:rsidR="00515E53" w:rsidRPr="00206DDD" w:rsidRDefault="00515E53" w:rsidP="00206DDD">
      <w:pPr>
        <w:spacing w:line="240" w:lineRule="auto"/>
        <w:rPr>
          <w:rFonts w:ascii="Times New Roman" w:hAnsi="Times New Roman"/>
        </w:rPr>
      </w:pPr>
      <w:r w:rsidRPr="00206D6B">
        <w:rPr>
          <w:rFonts w:ascii="Times New Roman" w:hAnsi="Times New Roman"/>
        </w:rPr>
        <w:t>Развитие физической культуры и спорта невозможно без наличия соответствующей материально-технической базы и основной ее составляющей – физкультурно-спортивных сооружений, отвечающих требованиям и нормативам, обеспечивающих потребность всех слоев населения в различных видах физкультурно-оздоровительных и спортивных занятий. В целях соблюдения норм обеспеченности населения объектами физкультурно-</w:t>
      </w:r>
      <w:r w:rsidRPr="00206DDD">
        <w:rPr>
          <w:rFonts w:ascii="Times New Roman" w:hAnsi="Times New Roman"/>
        </w:rPr>
        <w:t>спортивной направленности необходимо осуществить:</w:t>
      </w:r>
    </w:p>
    <w:p w14:paraId="116CE182" w14:textId="77777777" w:rsidR="00515E53" w:rsidRPr="00206DDD" w:rsidRDefault="00515E53" w:rsidP="00206DDD">
      <w:pPr>
        <w:spacing w:line="240" w:lineRule="auto"/>
        <w:rPr>
          <w:rFonts w:ascii="Times New Roman" w:hAnsi="Times New Roman"/>
        </w:rPr>
      </w:pPr>
      <w:r w:rsidRPr="00206DDD">
        <w:rPr>
          <w:rFonts w:ascii="Times New Roman" w:hAnsi="Times New Roman"/>
        </w:rPr>
        <w:t>- реконструкцию уже имеющихся спортивных сооружений.</w:t>
      </w:r>
    </w:p>
    <w:p w14:paraId="7C51F822" w14:textId="77777777" w:rsidR="009E3068" w:rsidRPr="00206DDD" w:rsidRDefault="009E3068" w:rsidP="00206DDD">
      <w:pPr>
        <w:spacing w:line="240" w:lineRule="auto"/>
        <w:ind w:firstLine="0"/>
        <w:rPr>
          <w:rFonts w:ascii="Times New Roman" w:hAnsi="Times New Roman"/>
        </w:rPr>
      </w:pPr>
    </w:p>
    <w:p w14:paraId="0CE73295" w14:textId="77777777" w:rsidR="00ED74FC" w:rsidRPr="00206DDD" w:rsidRDefault="00ED74FC" w:rsidP="00206DDD">
      <w:pPr>
        <w:spacing w:line="240" w:lineRule="auto"/>
        <w:ind w:firstLine="0"/>
        <w:jc w:val="center"/>
        <w:rPr>
          <w:rFonts w:ascii="Times New Roman" w:hAnsi="Times New Roman"/>
          <w:b/>
          <w:sz w:val="26"/>
          <w:szCs w:val="26"/>
        </w:rPr>
      </w:pPr>
      <w:r w:rsidRPr="00206DDD">
        <w:rPr>
          <w:rFonts w:ascii="Times New Roman" w:hAnsi="Times New Roman"/>
          <w:b/>
          <w:sz w:val="26"/>
          <w:szCs w:val="26"/>
        </w:rPr>
        <w:t>6.5. Предприятия торговли, общественного питания, бытового и коммунального обслуживания</w:t>
      </w:r>
    </w:p>
    <w:p w14:paraId="1C8C4769" w14:textId="77777777" w:rsidR="00CA277D" w:rsidRPr="00206DDD" w:rsidRDefault="00CA277D" w:rsidP="00206DDD">
      <w:pPr>
        <w:spacing w:line="240" w:lineRule="auto"/>
        <w:jc w:val="right"/>
        <w:rPr>
          <w:rFonts w:ascii="Times New Roman" w:hAnsi="Times New Roman"/>
          <w:b/>
        </w:rPr>
      </w:pPr>
    </w:p>
    <w:p w14:paraId="4C9C5359" w14:textId="77777777" w:rsidR="00ED74FC" w:rsidRPr="00206DDD" w:rsidRDefault="00ED74FC" w:rsidP="00206DDD">
      <w:pPr>
        <w:spacing w:line="240" w:lineRule="auto"/>
        <w:rPr>
          <w:rFonts w:ascii="Times New Roman" w:hAnsi="Times New Roman"/>
        </w:rPr>
      </w:pPr>
      <w:r w:rsidRPr="00206DDD">
        <w:rPr>
          <w:rFonts w:ascii="Times New Roman" w:hAnsi="Times New Roman"/>
        </w:rPr>
        <w:t>Организация обслуживания населения и создание стройной системы бытовых учреждений муниципального образования, позволяет удовлетворять разнообразные потребности населения при разумном использовании времени и в результате влияет на рост производительности труда. Учреждения обслуживания муниципального образования должны быть организованы в единую систему, охватывающую селитебные территории, места приложения труда и зоны массового отдыха с учетом особенностей обслуживания в каждой из этих зон и их взаимосвязи.</w:t>
      </w:r>
    </w:p>
    <w:p w14:paraId="24364CC2" w14:textId="24788997" w:rsidR="00ED74FC" w:rsidRPr="00206DDD" w:rsidRDefault="00ED74FC" w:rsidP="00206DDD">
      <w:pPr>
        <w:spacing w:line="240" w:lineRule="auto"/>
        <w:rPr>
          <w:rFonts w:ascii="Times New Roman" w:hAnsi="Times New Roman"/>
        </w:rPr>
      </w:pPr>
      <w:r w:rsidRPr="00206DDD">
        <w:rPr>
          <w:rFonts w:ascii="Times New Roman" w:hAnsi="Times New Roman"/>
        </w:rPr>
        <w:t xml:space="preserve">Расчет общей потребности населения в предприятиях торговли, общественного питания, бытового и коммунального обслуживания произведен в соответствии с </w:t>
      </w:r>
      <w:r w:rsidRPr="00206DDD">
        <w:rPr>
          <w:rFonts w:ascii="Times New Roman" w:hAnsi="Times New Roman"/>
        </w:rPr>
        <w:lastRenderedPageBreak/>
        <w:t>положениями СП 42.13330.2016 «Градостроительство. Планировка и застройка городских и сельских поселений»</w:t>
      </w:r>
      <w:r w:rsidR="0023218E" w:rsidRPr="00206DDD">
        <w:rPr>
          <w:rFonts w:ascii="Times New Roman" w:hAnsi="Times New Roman"/>
        </w:rPr>
        <w:t>.</w:t>
      </w:r>
    </w:p>
    <w:p w14:paraId="522B76A2" w14:textId="77777777" w:rsidR="00ED74FC" w:rsidRPr="00206DDD" w:rsidRDefault="00ED74FC" w:rsidP="00206DDD">
      <w:pPr>
        <w:spacing w:line="240" w:lineRule="auto"/>
        <w:ind w:left="851"/>
        <w:rPr>
          <w:rFonts w:ascii="Times New Roman" w:hAnsi="Times New Roman"/>
        </w:rPr>
      </w:pPr>
    </w:p>
    <w:p w14:paraId="6872FB9E" w14:textId="77777777" w:rsidR="00ED74FC" w:rsidRPr="00206DDD" w:rsidRDefault="00ED74FC" w:rsidP="00206DDD">
      <w:pPr>
        <w:spacing w:line="240" w:lineRule="auto"/>
        <w:ind w:left="851"/>
        <w:jc w:val="right"/>
        <w:rPr>
          <w:rFonts w:ascii="Times New Roman" w:hAnsi="Times New Roman"/>
          <w:bCs/>
        </w:rPr>
      </w:pPr>
      <w:r w:rsidRPr="00206DDD">
        <w:rPr>
          <w:rFonts w:ascii="Times New Roman" w:hAnsi="Times New Roman"/>
          <w:bCs/>
        </w:rPr>
        <w:t>Таблица 6.5.1</w:t>
      </w:r>
    </w:p>
    <w:p w14:paraId="1E2BC347" w14:textId="1B42E0AC" w:rsidR="00ED74FC" w:rsidRPr="00206DDD" w:rsidRDefault="00ED74FC" w:rsidP="00206DDD">
      <w:pPr>
        <w:spacing w:line="240" w:lineRule="auto"/>
        <w:ind w:firstLine="0"/>
        <w:jc w:val="center"/>
        <w:rPr>
          <w:rFonts w:ascii="Times New Roman" w:hAnsi="Times New Roman"/>
          <w:bCs/>
        </w:rPr>
      </w:pPr>
      <w:r w:rsidRPr="00206DDD">
        <w:rPr>
          <w:rFonts w:ascii="Times New Roman" w:hAnsi="Times New Roman"/>
          <w:bCs/>
        </w:rPr>
        <w:t xml:space="preserve">Прогнозные показатели обеспеченности населения </w:t>
      </w:r>
      <w:r w:rsidR="00206DDD" w:rsidRPr="00206DDD">
        <w:rPr>
          <w:rFonts w:ascii="Times New Roman" w:hAnsi="Times New Roman"/>
          <w:bCs/>
        </w:rPr>
        <w:t>Махческого</w:t>
      </w:r>
      <w:r w:rsidR="003D10AD" w:rsidRPr="00206DDD">
        <w:rPr>
          <w:rFonts w:ascii="Times New Roman" w:hAnsi="Times New Roman"/>
          <w:bCs/>
        </w:rPr>
        <w:t xml:space="preserve"> сельского поселения</w:t>
      </w:r>
      <w:r w:rsidR="00A61869" w:rsidRPr="00206DDD">
        <w:rPr>
          <w:rFonts w:ascii="Times New Roman" w:hAnsi="Times New Roman"/>
          <w:bCs/>
        </w:rPr>
        <w:t xml:space="preserve"> </w:t>
      </w:r>
      <w:r w:rsidRPr="00206DDD">
        <w:rPr>
          <w:rFonts w:ascii="Times New Roman" w:hAnsi="Times New Roman"/>
          <w:bCs/>
        </w:rPr>
        <w:t>предприятиями торговли, общественного питания и бытового обслуживания</w:t>
      </w:r>
    </w:p>
    <w:tbl>
      <w:tblPr>
        <w:tblStyle w:val="a3"/>
        <w:tblW w:w="0" w:type="auto"/>
        <w:tblLook w:val="04A0" w:firstRow="1" w:lastRow="0" w:firstColumn="1" w:lastColumn="0" w:noHBand="0" w:noVBand="1"/>
      </w:tblPr>
      <w:tblGrid>
        <w:gridCol w:w="616"/>
        <w:gridCol w:w="3363"/>
        <w:gridCol w:w="3602"/>
        <w:gridCol w:w="1989"/>
      </w:tblGrid>
      <w:tr w:rsidR="00206DDD" w:rsidRPr="00206DDD" w14:paraId="38EA7C1B" w14:textId="77777777" w:rsidTr="00007628">
        <w:tc>
          <w:tcPr>
            <w:tcW w:w="616" w:type="dxa"/>
            <w:vAlign w:val="center"/>
          </w:tcPr>
          <w:p w14:paraId="0FEF3D55" w14:textId="77777777" w:rsidR="00843475" w:rsidRPr="00206DDD" w:rsidRDefault="00843475" w:rsidP="00ED74FC">
            <w:pPr>
              <w:spacing w:line="240" w:lineRule="auto"/>
              <w:ind w:firstLine="0"/>
              <w:jc w:val="center"/>
              <w:rPr>
                <w:rFonts w:ascii="Times New Roman" w:hAnsi="Times New Roman"/>
                <w:bCs/>
                <w:sz w:val="20"/>
                <w:szCs w:val="20"/>
              </w:rPr>
            </w:pPr>
            <w:r w:rsidRPr="00206DDD">
              <w:rPr>
                <w:rFonts w:ascii="Times New Roman" w:hAnsi="Times New Roman"/>
                <w:bCs/>
                <w:sz w:val="20"/>
                <w:szCs w:val="20"/>
              </w:rPr>
              <w:t>№ п/п</w:t>
            </w:r>
          </w:p>
        </w:tc>
        <w:tc>
          <w:tcPr>
            <w:tcW w:w="3363" w:type="dxa"/>
            <w:vAlign w:val="center"/>
          </w:tcPr>
          <w:p w14:paraId="6810A4BE" w14:textId="77777777" w:rsidR="00843475" w:rsidRPr="00206DDD" w:rsidRDefault="00843475" w:rsidP="00ED74FC">
            <w:pPr>
              <w:spacing w:line="240" w:lineRule="auto"/>
              <w:ind w:firstLine="0"/>
              <w:jc w:val="center"/>
              <w:rPr>
                <w:rFonts w:ascii="Times New Roman" w:hAnsi="Times New Roman"/>
                <w:bCs/>
                <w:sz w:val="20"/>
                <w:szCs w:val="20"/>
              </w:rPr>
            </w:pPr>
            <w:r w:rsidRPr="00206DDD">
              <w:rPr>
                <w:rFonts w:ascii="Times New Roman" w:hAnsi="Times New Roman"/>
                <w:bCs/>
                <w:sz w:val="20"/>
                <w:szCs w:val="20"/>
              </w:rPr>
              <w:t>Наименование норматива</w:t>
            </w:r>
          </w:p>
        </w:tc>
        <w:tc>
          <w:tcPr>
            <w:tcW w:w="3602" w:type="dxa"/>
            <w:vAlign w:val="center"/>
          </w:tcPr>
          <w:p w14:paraId="618CF612" w14:textId="77777777" w:rsidR="00843475" w:rsidRPr="00206DDD" w:rsidRDefault="00843475" w:rsidP="00ED74FC">
            <w:pPr>
              <w:spacing w:line="240" w:lineRule="auto"/>
              <w:ind w:firstLine="0"/>
              <w:jc w:val="center"/>
              <w:rPr>
                <w:rFonts w:ascii="Times New Roman" w:hAnsi="Times New Roman"/>
                <w:bCs/>
                <w:sz w:val="20"/>
                <w:szCs w:val="20"/>
              </w:rPr>
            </w:pPr>
            <w:r w:rsidRPr="00206DDD">
              <w:rPr>
                <w:rFonts w:ascii="Times New Roman" w:hAnsi="Times New Roman"/>
                <w:bCs/>
                <w:sz w:val="20"/>
                <w:szCs w:val="20"/>
              </w:rPr>
              <w:t>Единица измерения</w:t>
            </w:r>
          </w:p>
        </w:tc>
        <w:tc>
          <w:tcPr>
            <w:tcW w:w="1989" w:type="dxa"/>
            <w:vAlign w:val="center"/>
          </w:tcPr>
          <w:p w14:paraId="13F4FF15" w14:textId="4E7B52D7" w:rsidR="00843475" w:rsidRPr="00206DDD" w:rsidRDefault="00843475" w:rsidP="00A514DF">
            <w:pPr>
              <w:spacing w:line="240" w:lineRule="auto"/>
              <w:ind w:firstLine="0"/>
              <w:jc w:val="center"/>
              <w:rPr>
                <w:rFonts w:ascii="Times New Roman" w:hAnsi="Times New Roman"/>
                <w:bCs/>
                <w:sz w:val="20"/>
                <w:szCs w:val="20"/>
              </w:rPr>
            </w:pPr>
            <w:r w:rsidRPr="00206DDD">
              <w:rPr>
                <w:rFonts w:ascii="Times New Roman" w:hAnsi="Times New Roman"/>
                <w:bCs/>
                <w:sz w:val="20"/>
                <w:szCs w:val="20"/>
              </w:rPr>
              <w:t>2042</w:t>
            </w:r>
          </w:p>
        </w:tc>
      </w:tr>
      <w:tr w:rsidR="00206DDD" w:rsidRPr="00206DDD" w14:paraId="41F8B0B2" w14:textId="77777777" w:rsidTr="00007628">
        <w:tc>
          <w:tcPr>
            <w:tcW w:w="616" w:type="dxa"/>
            <w:vAlign w:val="center"/>
          </w:tcPr>
          <w:p w14:paraId="16A7E97C" w14:textId="77777777" w:rsidR="00843475" w:rsidRPr="00206DDD" w:rsidRDefault="00843475" w:rsidP="00ED74FC">
            <w:pPr>
              <w:spacing w:line="240" w:lineRule="auto"/>
              <w:ind w:firstLine="0"/>
              <w:jc w:val="center"/>
              <w:rPr>
                <w:rFonts w:ascii="Times New Roman" w:hAnsi="Times New Roman"/>
                <w:sz w:val="20"/>
                <w:szCs w:val="20"/>
              </w:rPr>
            </w:pPr>
            <w:r w:rsidRPr="00206DDD">
              <w:rPr>
                <w:rFonts w:ascii="Times New Roman" w:hAnsi="Times New Roman"/>
                <w:sz w:val="20"/>
                <w:szCs w:val="20"/>
              </w:rPr>
              <w:t>1</w:t>
            </w:r>
          </w:p>
        </w:tc>
        <w:tc>
          <w:tcPr>
            <w:tcW w:w="3363" w:type="dxa"/>
            <w:vAlign w:val="center"/>
          </w:tcPr>
          <w:p w14:paraId="42B4ED13" w14:textId="77777777" w:rsidR="00843475" w:rsidRPr="00206DDD" w:rsidRDefault="00843475" w:rsidP="00ED74FC">
            <w:pPr>
              <w:spacing w:line="240" w:lineRule="auto"/>
              <w:ind w:firstLine="0"/>
              <w:jc w:val="left"/>
              <w:rPr>
                <w:rFonts w:ascii="Times New Roman" w:hAnsi="Times New Roman"/>
                <w:sz w:val="20"/>
                <w:szCs w:val="20"/>
              </w:rPr>
            </w:pPr>
            <w:r w:rsidRPr="00206DDD">
              <w:rPr>
                <w:rFonts w:ascii="Times New Roman" w:hAnsi="Times New Roman"/>
                <w:sz w:val="20"/>
                <w:szCs w:val="20"/>
              </w:rPr>
              <w:t>Предприятия торговли</w:t>
            </w:r>
          </w:p>
        </w:tc>
        <w:tc>
          <w:tcPr>
            <w:tcW w:w="3602" w:type="dxa"/>
            <w:vAlign w:val="center"/>
          </w:tcPr>
          <w:p w14:paraId="31F7C021" w14:textId="77777777" w:rsidR="00843475" w:rsidRPr="00206DDD" w:rsidRDefault="00843475" w:rsidP="00ED74FC">
            <w:pPr>
              <w:spacing w:line="240" w:lineRule="auto"/>
              <w:ind w:firstLine="0"/>
              <w:jc w:val="center"/>
              <w:rPr>
                <w:rFonts w:ascii="Times New Roman" w:hAnsi="Times New Roman"/>
                <w:sz w:val="20"/>
                <w:szCs w:val="20"/>
              </w:rPr>
            </w:pPr>
            <w:r w:rsidRPr="00206DDD">
              <w:rPr>
                <w:rFonts w:ascii="Times New Roman" w:hAnsi="Times New Roman"/>
                <w:sz w:val="20"/>
                <w:szCs w:val="20"/>
              </w:rPr>
              <w:t>–</w:t>
            </w:r>
          </w:p>
        </w:tc>
        <w:tc>
          <w:tcPr>
            <w:tcW w:w="1989" w:type="dxa"/>
            <w:tcBorders>
              <w:bottom w:val="single" w:sz="4" w:space="0" w:color="auto"/>
            </w:tcBorders>
            <w:vAlign w:val="center"/>
          </w:tcPr>
          <w:p w14:paraId="3D9616E2" w14:textId="77777777" w:rsidR="00843475" w:rsidRPr="00206DDD" w:rsidRDefault="00843475" w:rsidP="00ED74FC">
            <w:pPr>
              <w:spacing w:line="240" w:lineRule="auto"/>
              <w:ind w:firstLine="0"/>
              <w:jc w:val="center"/>
              <w:rPr>
                <w:rFonts w:ascii="Times New Roman" w:hAnsi="Times New Roman"/>
                <w:sz w:val="20"/>
                <w:szCs w:val="20"/>
              </w:rPr>
            </w:pPr>
            <w:r w:rsidRPr="00206DDD">
              <w:rPr>
                <w:rFonts w:ascii="Times New Roman" w:hAnsi="Times New Roman"/>
                <w:sz w:val="20"/>
                <w:szCs w:val="20"/>
              </w:rPr>
              <w:t>–</w:t>
            </w:r>
          </w:p>
        </w:tc>
      </w:tr>
      <w:tr w:rsidR="00206DDD" w:rsidRPr="00206DDD" w14:paraId="155407EE" w14:textId="77777777" w:rsidTr="00007628">
        <w:tc>
          <w:tcPr>
            <w:tcW w:w="616" w:type="dxa"/>
            <w:vAlign w:val="center"/>
          </w:tcPr>
          <w:p w14:paraId="7C9F7946" w14:textId="77777777" w:rsidR="00843475" w:rsidRPr="00206DDD" w:rsidRDefault="00843475" w:rsidP="00B969E8">
            <w:pPr>
              <w:spacing w:line="240" w:lineRule="auto"/>
              <w:ind w:firstLine="0"/>
              <w:jc w:val="center"/>
              <w:rPr>
                <w:rFonts w:ascii="Times New Roman" w:hAnsi="Times New Roman"/>
                <w:sz w:val="20"/>
                <w:szCs w:val="20"/>
              </w:rPr>
            </w:pPr>
            <w:r w:rsidRPr="00206DDD">
              <w:rPr>
                <w:rFonts w:ascii="Times New Roman" w:hAnsi="Times New Roman"/>
                <w:sz w:val="20"/>
                <w:szCs w:val="20"/>
              </w:rPr>
              <w:t>1.1</w:t>
            </w:r>
          </w:p>
        </w:tc>
        <w:tc>
          <w:tcPr>
            <w:tcW w:w="3363" w:type="dxa"/>
            <w:vAlign w:val="center"/>
          </w:tcPr>
          <w:p w14:paraId="0CFC5FC1" w14:textId="77777777" w:rsidR="00843475" w:rsidRPr="00206DDD" w:rsidRDefault="00843475" w:rsidP="00B969E8">
            <w:pPr>
              <w:spacing w:line="240" w:lineRule="auto"/>
              <w:ind w:firstLine="0"/>
              <w:jc w:val="left"/>
              <w:rPr>
                <w:rFonts w:ascii="Times New Roman" w:hAnsi="Times New Roman"/>
                <w:sz w:val="20"/>
                <w:szCs w:val="20"/>
              </w:rPr>
            </w:pPr>
            <w:r w:rsidRPr="00206DDD">
              <w:rPr>
                <w:rFonts w:ascii="Times New Roman" w:hAnsi="Times New Roman"/>
                <w:sz w:val="20"/>
                <w:szCs w:val="20"/>
              </w:rPr>
              <w:t>Магазины, в том числе:</w:t>
            </w:r>
          </w:p>
        </w:tc>
        <w:tc>
          <w:tcPr>
            <w:tcW w:w="3602" w:type="dxa"/>
            <w:tcBorders>
              <w:right w:val="single" w:sz="4" w:space="0" w:color="auto"/>
            </w:tcBorders>
            <w:vAlign w:val="center"/>
          </w:tcPr>
          <w:p w14:paraId="48F22330" w14:textId="77777777" w:rsidR="00843475" w:rsidRPr="00206DDD" w:rsidRDefault="00843475" w:rsidP="00B969E8">
            <w:pPr>
              <w:spacing w:line="240" w:lineRule="auto"/>
              <w:ind w:firstLine="0"/>
              <w:jc w:val="center"/>
              <w:rPr>
                <w:rFonts w:ascii="Times New Roman" w:hAnsi="Times New Roman"/>
                <w:sz w:val="20"/>
                <w:szCs w:val="20"/>
              </w:rPr>
            </w:pPr>
            <w:r w:rsidRPr="00206DDD">
              <w:rPr>
                <w:rFonts w:ascii="Times New Roman" w:hAnsi="Times New Roman"/>
                <w:sz w:val="20"/>
                <w:szCs w:val="20"/>
              </w:rPr>
              <w:t>300 м</w:t>
            </w:r>
            <w:r w:rsidRPr="00206DDD">
              <w:rPr>
                <w:rFonts w:ascii="Times New Roman" w:hAnsi="Times New Roman"/>
                <w:sz w:val="20"/>
                <w:szCs w:val="20"/>
                <w:vertAlign w:val="superscript"/>
              </w:rPr>
              <w:t>2</w:t>
            </w:r>
            <w:r w:rsidRPr="00206DDD">
              <w:rPr>
                <w:rFonts w:ascii="Times New Roman" w:hAnsi="Times New Roman"/>
                <w:sz w:val="20"/>
                <w:szCs w:val="20"/>
              </w:rPr>
              <w:t xml:space="preserve"> торговой площади на 1 тыс. человек</w:t>
            </w:r>
          </w:p>
        </w:tc>
        <w:tc>
          <w:tcPr>
            <w:tcW w:w="1989" w:type="dxa"/>
            <w:tcBorders>
              <w:top w:val="single" w:sz="4" w:space="0" w:color="auto"/>
              <w:left w:val="nil"/>
              <w:bottom w:val="single" w:sz="4" w:space="0" w:color="auto"/>
              <w:right w:val="single" w:sz="4" w:space="0" w:color="auto"/>
            </w:tcBorders>
            <w:shd w:val="clear" w:color="auto" w:fill="auto"/>
            <w:vAlign w:val="center"/>
          </w:tcPr>
          <w:p w14:paraId="1EC5622D" w14:textId="33FE4336" w:rsidR="00843475" w:rsidRPr="00206DDD" w:rsidRDefault="00206DDD" w:rsidP="00B969E8">
            <w:pPr>
              <w:pStyle w:val="af5"/>
              <w:jc w:val="center"/>
              <w:rPr>
                <w:sz w:val="20"/>
                <w:szCs w:val="20"/>
              </w:rPr>
            </w:pPr>
            <w:r w:rsidRPr="00206DDD">
              <w:rPr>
                <w:sz w:val="20"/>
                <w:szCs w:val="20"/>
              </w:rPr>
              <w:t>125</w:t>
            </w:r>
          </w:p>
        </w:tc>
      </w:tr>
      <w:tr w:rsidR="00206DDD" w:rsidRPr="00206DDD" w14:paraId="7ECC22B6" w14:textId="77777777" w:rsidTr="00007628">
        <w:trPr>
          <w:trHeight w:val="152"/>
        </w:trPr>
        <w:tc>
          <w:tcPr>
            <w:tcW w:w="616" w:type="dxa"/>
            <w:vAlign w:val="center"/>
          </w:tcPr>
          <w:p w14:paraId="53C0F60C" w14:textId="77777777" w:rsidR="00843475" w:rsidRPr="00206DDD" w:rsidRDefault="00843475" w:rsidP="00B969E8">
            <w:pPr>
              <w:spacing w:line="240" w:lineRule="auto"/>
              <w:ind w:firstLine="0"/>
              <w:jc w:val="center"/>
              <w:rPr>
                <w:rFonts w:ascii="Times New Roman" w:hAnsi="Times New Roman"/>
                <w:sz w:val="20"/>
                <w:szCs w:val="20"/>
              </w:rPr>
            </w:pPr>
            <w:r w:rsidRPr="00206DDD">
              <w:rPr>
                <w:rFonts w:ascii="Times New Roman" w:hAnsi="Times New Roman"/>
                <w:sz w:val="20"/>
                <w:szCs w:val="20"/>
              </w:rPr>
              <w:t>1.1.1</w:t>
            </w:r>
          </w:p>
        </w:tc>
        <w:tc>
          <w:tcPr>
            <w:tcW w:w="3363" w:type="dxa"/>
            <w:vAlign w:val="center"/>
          </w:tcPr>
          <w:p w14:paraId="2CAC1A3B" w14:textId="77777777" w:rsidR="00843475" w:rsidRPr="00206DDD" w:rsidRDefault="00843475" w:rsidP="00B969E8">
            <w:pPr>
              <w:spacing w:line="240" w:lineRule="auto"/>
              <w:ind w:firstLine="0"/>
              <w:jc w:val="right"/>
              <w:rPr>
                <w:rFonts w:ascii="Times New Roman" w:hAnsi="Times New Roman"/>
                <w:sz w:val="20"/>
                <w:szCs w:val="20"/>
              </w:rPr>
            </w:pPr>
            <w:r w:rsidRPr="00206DDD">
              <w:rPr>
                <w:rFonts w:ascii="Times New Roman" w:hAnsi="Times New Roman"/>
                <w:sz w:val="20"/>
                <w:szCs w:val="20"/>
              </w:rPr>
              <w:t>продовольственных товаров</w:t>
            </w:r>
          </w:p>
        </w:tc>
        <w:tc>
          <w:tcPr>
            <w:tcW w:w="3602" w:type="dxa"/>
            <w:tcBorders>
              <w:right w:val="single" w:sz="4" w:space="0" w:color="auto"/>
            </w:tcBorders>
            <w:vAlign w:val="center"/>
          </w:tcPr>
          <w:p w14:paraId="6177042D" w14:textId="77777777" w:rsidR="00843475" w:rsidRPr="00206DDD" w:rsidRDefault="00843475" w:rsidP="00B969E8">
            <w:pPr>
              <w:spacing w:line="240" w:lineRule="auto"/>
              <w:ind w:firstLine="0"/>
              <w:jc w:val="center"/>
              <w:rPr>
                <w:rFonts w:ascii="Times New Roman" w:hAnsi="Times New Roman"/>
                <w:sz w:val="20"/>
                <w:szCs w:val="20"/>
              </w:rPr>
            </w:pPr>
            <w:r w:rsidRPr="00206DDD">
              <w:rPr>
                <w:rFonts w:ascii="Times New Roman" w:hAnsi="Times New Roman"/>
                <w:sz w:val="20"/>
                <w:szCs w:val="20"/>
              </w:rPr>
              <w:t>100 м</w:t>
            </w:r>
            <w:r w:rsidRPr="00206DDD">
              <w:rPr>
                <w:rFonts w:ascii="Times New Roman" w:hAnsi="Times New Roman"/>
                <w:sz w:val="20"/>
                <w:szCs w:val="20"/>
                <w:vertAlign w:val="superscript"/>
              </w:rPr>
              <w:t>2</w:t>
            </w:r>
            <w:r w:rsidRPr="00206DDD">
              <w:rPr>
                <w:rFonts w:ascii="Times New Roman" w:hAnsi="Times New Roman"/>
                <w:sz w:val="20"/>
                <w:szCs w:val="20"/>
              </w:rPr>
              <w:t xml:space="preserve"> торговой площади на 1 тыс. человек</w:t>
            </w:r>
          </w:p>
        </w:tc>
        <w:tc>
          <w:tcPr>
            <w:tcW w:w="1989" w:type="dxa"/>
            <w:tcBorders>
              <w:top w:val="single" w:sz="4" w:space="0" w:color="auto"/>
              <w:left w:val="nil"/>
              <w:bottom w:val="single" w:sz="4" w:space="0" w:color="auto"/>
              <w:right w:val="single" w:sz="4" w:space="0" w:color="auto"/>
            </w:tcBorders>
            <w:shd w:val="clear" w:color="auto" w:fill="auto"/>
            <w:vAlign w:val="center"/>
          </w:tcPr>
          <w:p w14:paraId="530B97D2" w14:textId="13DEAA96" w:rsidR="00843475" w:rsidRPr="00206DDD" w:rsidRDefault="00206DDD" w:rsidP="00B969E8">
            <w:pPr>
              <w:pStyle w:val="af5"/>
              <w:jc w:val="center"/>
              <w:rPr>
                <w:sz w:val="20"/>
                <w:szCs w:val="20"/>
              </w:rPr>
            </w:pPr>
            <w:r w:rsidRPr="00206DDD">
              <w:rPr>
                <w:sz w:val="20"/>
                <w:szCs w:val="20"/>
              </w:rPr>
              <w:t>42</w:t>
            </w:r>
          </w:p>
        </w:tc>
      </w:tr>
      <w:tr w:rsidR="00206DDD" w:rsidRPr="00206DDD" w14:paraId="29A425F3" w14:textId="77777777" w:rsidTr="00007628">
        <w:tc>
          <w:tcPr>
            <w:tcW w:w="616" w:type="dxa"/>
            <w:vAlign w:val="center"/>
          </w:tcPr>
          <w:p w14:paraId="785C8EA2" w14:textId="77777777" w:rsidR="00843475" w:rsidRPr="00206DDD" w:rsidRDefault="00843475" w:rsidP="00B969E8">
            <w:pPr>
              <w:spacing w:line="240" w:lineRule="auto"/>
              <w:ind w:firstLine="0"/>
              <w:jc w:val="center"/>
              <w:rPr>
                <w:rFonts w:ascii="Times New Roman" w:hAnsi="Times New Roman"/>
                <w:sz w:val="20"/>
                <w:szCs w:val="20"/>
              </w:rPr>
            </w:pPr>
            <w:r w:rsidRPr="00206DDD">
              <w:rPr>
                <w:rFonts w:ascii="Times New Roman" w:hAnsi="Times New Roman"/>
                <w:sz w:val="20"/>
                <w:szCs w:val="20"/>
              </w:rPr>
              <w:t>1.1.2</w:t>
            </w:r>
          </w:p>
        </w:tc>
        <w:tc>
          <w:tcPr>
            <w:tcW w:w="3363" w:type="dxa"/>
            <w:vAlign w:val="center"/>
          </w:tcPr>
          <w:p w14:paraId="11D8DA0F" w14:textId="77777777" w:rsidR="00843475" w:rsidRPr="00206DDD" w:rsidRDefault="00843475" w:rsidP="00B969E8">
            <w:pPr>
              <w:spacing w:line="240" w:lineRule="auto"/>
              <w:ind w:firstLine="0"/>
              <w:jc w:val="right"/>
              <w:rPr>
                <w:rFonts w:ascii="Times New Roman" w:hAnsi="Times New Roman"/>
                <w:sz w:val="20"/>
                <w:szCs w:val="20"/>
              </w:rPr>
            </w:pPr>
            <w:r w:rsidRPr="00206DDD">
              <w:rPr>
                <w:rFonts w:ascii="Times New Roman" w:hAnsi="Times New Roman"/>
                <w:sz w:val="20"/>
                <w:szCs w:val="20"/>
              </w:rPr>
              <w:t>непродовольственных товаров</w:t>
            </w:r>
          </w:p>
        </w:tc>
        <w:tc>
          <w:tcPr>
            <w:tcW w:w="3602" w:type="dxa"/>
            <w:tcBorders>
              <w:right w:val="single" w:sz="4" w:space="0" w:color="auto"/>
            </w:tcBorders>
            <w:vAlign w:val="center"/>
          </w:tcPr>
          <w:p w14:paraId="47323901" w14:textId="77777777" w:rsidR="00843475" w:rsidRPr="00206DDD" w:rsidRDefault="00843475" w:rsidP="00B969E8">
            <w:pPr>
              <w:spacing w:line="240" w:lineRule="auto"/>
              <w:ind w:firstLine="0"/>
              <w:jc w:val="center"/>
              <w:rPr>
                <w:rFonts w:ascii="Times New Roman" w:hAnsi="Times New Roman"/>
                <w:sz w:val="20"/>
                <w:szCs w:val="20"/>
              </w:rPr>
            </w:pPr>
            <w:r w:rsidRPr="00206DDD">
              <w:rPr>
                <w:rFonts w:ascii="Times New Roman" w:hAnsi="Times New Roman"/>
                <w:sz w:val="20"/>
                <w:szCs w:val="20"/>
              </w:rPr>
              <w:t>200 м</w:t>
            </w:r>
            <w:r w:rsidRPr="00206DDD">
              <w:rPr>
                <w:rFonts w:ascii="Times New Roman" w:hAnsi="Times New Roman"/>
                <w:sz w:val="20"/>
                <w:szCs w:val="20"/>
                <w:vertAlign w:val="superscript"/>
              </w:rPr>
              <w:t>2</w:t>
            </w:r>
            <w:r w:rsidRPr="00206DDD">
              <w:rPr>
                <w:rFonts w:ascii="Times New Roman" w:hAnsi="Times New Roman"/>
                <w:sz w:val="20"/>
                <w:szCs w:val="20"/>
              </w:rPr>
              <w:t xml:space="preserve"> торговой площади на 1 тыс. человек</w:t>
            </w:r>
          </w:p>
        </w:tc>
        <w:tc>
          <w:tcPr>
            <w:tcW w:w="1989" w:type="dxa"/>
            <w:tcBorders>
              <w:top w:val="single" w:sz="4" w:space="0" w:color="auto"/>
              <w:left w:val="nil"/>
              <w:bottom w:val="single" w:sz="4" w:space="0" w:color="auto"/>
              <w:right w:val="single" w:sz="4" w:space="0" w:color="auto"/>
            </w:tcBorders>
            <w:shd w:val="clear" w:color="auto" w:fill="auto"/>
            <w:vAlign w:val="center"/>
          </w:tcPr>
          <w:p w14:paraId="663C12A5" w14:textId="02D1B0B6" w:rsidR="00843475" w:rsidRPr="00206DDD" w:rsidRDefault="00206DDD" w:rsidP="00B969E8">
            <w:pPr>
              <w:pStyle w:val="af5"/>
              <w:jc w:val="center"/>
              <w:rPr>
                <w:sz w:val="20"/>
                <w:szCs w:val="20"/>
              </w:rPr>
            </w:pPr>
            <w:r w:rsidRPr="00206DDD">
              <w:rPr>
                <w:sz w:val="20"/>
                <w:szCs w:val="20"/>
              </w:rPr>
              <w:t>84</w:t>
            </w:r>
          </w:p>
        </w:tc>
      </w:tr>
      <w:tr w:rsidR="00206DDD" w:rsidRPr="00206DDD" w14:paraId="4B43F76E" w14:textId="77777777" w:rsidTr="00007628">
        <w:tc>
          <w:tcPr>
            <w:tcW w:w="616" w:type="dxa"/>
            <w:vAlign w:val="center"/>
          </w:tcPr>
          <w:p w14:paraId="1950A53C" w14:textId="77777777" w:rsidR="00843475" w:rsidRPr="00206DDD" w:rsidRDefault="00843475" w:rsidP="00B969E8">
            <w:pPr>
              <w:spacing w:line="240" w:lineRule="auto"/>
              <w:ind w:firstLine="0"/>
              <w:jc w:val="center"/>
              <w:rPr>
                <w:rFonts w:ascii="Times New Roman" w:hAnsi="Times New Roman"/>
                <w:sz w:val="20"/>
                <w:szCs w:val="20"/>
              </w:rPr>
            </w:pPr>
            <w:r w:rsidRPr="00206DDD">
              <w:rPr>
                <w:rFonts w:ascii="Times New Roman" w:hAnsi="Times New Roman"/>
                <w:sz w:val="20"/>
                <w:szCs w:val="20"/>
              </w:rPr>
              <w:t>1.2</w:t>
            </w:r>
          </w:p>
        </w:tc>
        <w:tc>
          <w:tcPr>
            <w:tcW w:w="3363" w:type="dxa"/>
            <w:vAlign w:val="center"/>
          </w:tcPr>
          <w:p w14:paraId="45DFACFD" w14:textId="77777777" w:rsidR="00843475" w:rsidRPr="00206DDD" w:rsidRDefault="00843475" w:rsidP="00B969E8">
            <w:pPr>
              <w:spacing w:line="240" w:lineRule="auto"/>
              <w:ind w:firstLine="0"/>
              <w:jc w:val="left"/>
              <w:rPr>
                <w:rFonts w:ascii="Times New Roman" w:hAnsi="Times New Roman"/>
                <w:sz w:val="20"/>
                <w:szCs w:val="20"/>
              </w:rPr>
            </w:pPr>
            <w:r w:rsidRPr="00206DDD">
              <w:rPr>
                <w:rFonts w:ascii="Times New Roman" w:hAnsi="Times New Roman"/>
                <w:sz w:val="20"/>
                <w:szCs w:val="20"/>
              </w:rPr>
              <w:t>Рыночные комплексы</w:t>
            </w:r>
          </w:p>
        </w:tc>
        <w:tc>
          <w:tcPr>
            <w:tcW w:w="3602" w:type="dxa"/>
            <w:tcBorders>
              <w:right w:val="single" w:sz="4" w:space="0" w:color="auto"/>
            </w:tcBorders>
            <w:vAlign w:val="center"/>
          </w:tcPr>
          <w:p w14:paraId="30FC369C" w14:textId="77777777" w:rsidR="00843475" w:rsidRPr="00206DDD" w:rsidRDefault="00843475" w:rsidP="00B969E8">
            <w:pPr>
              <w:spacing w:line="240" w:lineRule="auto"/>
              <w:ind w:firstLine="0"/>
              <w:jc w:val="center"/>
              <w:rPr>
                <w:rFonts w:ascii="Times New Roman" w:hAnsi="Times New Roman"/>
                <w:sz w:val="20"/>
                <w:szCs w:val="20"/>
              </w:rPr>
            </w:pPr>
            <w:r w:rsidRPr="00206DDD">
              <w:rPr>
                <w:rFonts w:ascii="Times New Roman" w:hAnsi="Times New Roman"/>
                <w:sz w:val="20"/>
                <w:szCs w:val="20"/>
              </w:rPr>
              <w:t>24 м</w:t>
            </w:r>
            <w:r w:rsidRPr="00206DDD">
              <w:rPr>
                <w:rFonts w:ascii="Times New Roman" w:hAnsi="Times New Roman"/>
                <w:sz w:val="20"/>
                <w:szCs w:val="20"/>
                <w:vertAlign w:val="superscript"/>
              </w:rPr>
              <w:t>2</w:t>
            </w:r>
            <w:r w:rsidRPr="00206DDD">
              <w:rPr>
                <w:rFonts w:ascii="Times New Roman" w:hAnsi="Times New Roman"/>
                <w:sz w:val="20"/>
                <w:szCs w:val="20"/>
              </w:rPr>
              <w:t xml:space="preserve"> торговой площади на 1 тыс. человек</w:t>
            </w:r>
          </w:p>
        </w:tc>
        <w:tc>
          <w:tcPr>
            <w:tcW w:w="1989" w:type="dxa"/>
            <w:tcBorders>
              <w:top w:val="single" w:sz="4" w:space="0" w:color="auto"/>
              <w:left w:val="nil"/>
              <w:bottom w:val="single" w:sz="4" w:space="0" w:color="auto"/>
              <w:right w:val="single" w:sz="4" w:space="0" w:color="auto"/>
            </w:tcBorders>
            <w:shd w:val="clear" w:color="auto" w:fill="auto"/>
            <w:vAlign w:val="center"/>
          </w:tcPr>
          <w:p w14:paraId="55CA419D" w14:textId="3AE4F868" w:rsidR="00843475" w:rsidRPr="00206DDD" w:rsidRDefault="00206DDD" w:rsidP="00B969E8">
            <w:pPr>
              <w:pStyle w:val="af5"/>
              <w:jc w:val="center"/>
              <w:rPr>
                <w:sz w:val="20"/>
                <w:szCs w:val="20"/>
              </w:rPr>
            </w:pPr>
            <w:r w:rsidRPr="00206DDD">
              <w:rPr>
                <w:sz w:val="20"/>
                <w:szCs w:val="20"/>
              </w:rPr>
              <w:t>10</w:t>
            </w:r>
          </w:p>
        </w:tc>
      </w:tr>
      <w:tr w:rsidR="00206DDD" w:rsidRPr="00206DDD" w14:paraId="1A980966" w14:textId="77777777" w:rsidTr="00007628">
        <w:tc>
          <w:tcPr>
            <w:tcW w:w="616" w:type="dxa"/>
            <w:vAlign w:val="center"/>
          </w:tcPr>
          <w:p w14:paraId="0978172C" w14:textId="77777777" w:rsidR="00843475" w:rsidRPr="00206DDD" w:rsidRDefault="00843475" w:rsidP="00B969E8">
            <w:pPr>
              <w:spacing w:line="240" w:lineRule="auto"/>
              <w:ind w:firstLine="0"/>
              <w:jc w:val="center"/>
              <w:rPr>
                <w:rFonts w:ascii="Times New Roman" w:hAnsi="Times New Roman"/>
                <w:sz w:val="20"/>
                <w:szCs w:val="20"/>
              </w:rPr>
            </w:pPr>
            <w:r w:rsidRPr="00206DDD">
              <w:rPr>
                <w:rFonts w:ascii="Times New Roman" w:hAnsi="Times New Roman"/>
                <w:sz w:val="20"/>
                <w:szCs w:val="20"/>
              </w:rPr>
              <w:t>2</w:t>
            </w:r>
          </w:p>
        </w:tc>
        <w:tc>
          <w:tcPr>
            <w:tcW w:w="3363" w:type="dxa"/>
            <w:vAlign w:val="center"/>
          </w:tcPr>
          <w:p w14:paraId="5F1DAF26" w14:textId="77777777" w:rsidR="00843475" w:rsidRPr="00206DDD" w:rsidRDefault="00843475" w:rsidP="00B969E8">
            <w:pPr>
              <w:spacing w:line="240" w:lineRule="auto"/>
              <w:ind w:firstLine="0"/>
              <w:jc w:val="left"/>
              <w:rPr>
                <w:rFonts w:ascii="Times New Roman" w:hAnsi="Times New Roman"/>
                <w:sz w:val="20"/>
                <w:szCs w:val="20"/>
              </w:rPr>
            </w:pPr>
            <w:r w:rsidRPr="00206DDD">
              <w:rPr>
                <w:rFonts w:ascii="Times New Roman" w:hAnsi="Times New Roman"/>
                <w:sz w:val="20"/>
                <w:szCs w:val="20"/>
              </w:rPr>
              <w:t>Предприятия общественного питания</w:t>
            </w:r>
          </w:p>
        </w:tc>
        <w:tc>
          <w:tcPr>
            <w:tcW w:w="3602" w:type="dxa"/>
            <w:tcBorders>
              <w:right w:val="single" w:sz="4" w:space="0" w:color="auto"/>
            </w:tcBorders>
            <w:vAlign w:val="center"/>
          </w:tcPr>
          <w:p w14:paraId="10D53F8A" w14:textId="77777777" w:rsidR="00843475" w:rsidRPr="00206DDD" w:rsidRDefault="00843475" w:rsidP="00B969E8">
            <w:pPr>
              <w:spacing w:line="240" w:lineRule="auto"/>
              <w:ind w:firstLine="0"/>
              <w:jc w:val="center"/>
              <w:rPr>
                <w:rFonts w:ascii="Times New Roman" w:hAnsi="Times New Roman"/>
                <w:sz w:val="20"/>
                <w:szCs w:val="20"/>
              </w:rPr>
            </w:pPr>
            <w:r w:rsidRPr="00206DDD">
              <w:rPr>
                <w:rFonts w:ascii="Times New Roman" w:hAnsi="Times New Roman"/>
                <w:sz w:val="20"/>
                <w:szCs w:val="20"/>
              </w:rPr>
              <w:t>40 мест на 1 тыс. человек</w:t>
            </w:r>
          </w:p>
        </w:tc>
        <w:tc>
          <w:tcPr>
            <w:tcW w:w="1989" w:type="dxa"/>
            <w:tcBorders>
              <w:top w:val="single" w:sz="4" w:space="0" w:color="auto"/>
              <w:left w:val="nil"/>
              <w:bottom w:val="single" w:sz="4" w:space="0" w:color="auto"/>
              <w:right w:val="single" w:sz="4" w:space="0" w:color="auto"/>
            </w:tcBorders>
            <w:shd w:val="clear" w:color="auto" w:fill="auto"/>
            <w:vAlign w:val="center"/>
          </w:tcPr>
          <w:p w14:paraId="502445D6" w14:textId="7B92CA4C" w:rsidR="00843475" w:rsidRPr="00206DDD" w:rsidRDefault="00206DDD" w:rsidP="00B969E8">
            <w:pPr>
              <w:pStyle w:val="af5"/>
              <w:jc w:val="center"/>
              <w:rPr>
                <w:sz w:val="20"/>
                <w:szCs w:val="20"/>
              </w:rPr>
            </w:pPr>
            <w:r w:rsidRPr="00206DDD">
              <w:rPr>
                <w:sz w:val="20"/>
                <w:szCs w:val="20"/>
              </w:rPr>
              <w:t>17</w:t>
            </w:r>
          </w:p>
        </w:tc>
      </w:tr>
      <w:tr w:rsidR="00206DDD" w:rsidRPr="00206DDD" w14:paraId="2BE51CB9" w14:textId="77777777" w:rsidTr="00007628">
        <w:tc>
          <w:tcPr>
            <w:tcW w:w="616" w:type="dxa"/>
            <w:vAlign w:val="center"/>
          </w:tcPr>
          <w:p w14:paraId="55AD3BAF" w14:textId="77777777" w:rsidR="00843475" w:rsidRPr="00206DDD" w:rsidRDefault="00843475" w:rsidP="00B969E8">
            <w:pPr>
              <w:spacing w:line="240" w:lineRule="auto"/>
              <w:ind w:firstLine="0"/>
              <w:jc w:val="center"/>
              <w:rPr>
                <w:rFonts w:ascii="Times New Roman" w:hAnsi="Times New Roman"/>
                <w:sz w:val="20"/>
                <w:szCs w:val="20"/>
              </w:rPr>
            </w:pPr>
            <w:r w:rsidRPr="00206DDD">
              <w:rPr>
                <w:rFonts w:ascii="Times New Roman" w:hAnsi="Times New Roman"/>
                <w:sz w:val="20"/>
                <w:szCs w:val="20"/>
              </w:rPr>
              <w:t>3</w:t>
            </w:r>
          </w:p>
        </w:tc>
        <w:tc>
          <w:tcPr>
            <w:tcW w:w="3363" w:type="dxa"/>
            <w:vAlign w:val="center"/>
          </w:tcPr>
          <w:p w14:paraId="71D79A2A" w14:textId="77777777" w:rsidR="00843475" w:rsidRPr="00206DDD" w:rsidRDefault="00843475" w:rsidP="00B969E8">
            <w:pPr>
              <w:spacing w:line="240" w:lineRule="auto"/>
              <w:ind w:firstLine="0"/>
              <w:jc w:val="left"/>
              <w:rPr>
                <w:rFonts w:ascii="Times New Roman" w:hAnsi="Times New Roman"/>
                <w:sz w:val="20"/>
                <w:szCs w:val="20"/>
              </w:rPr>
            </w:pPr>
            <w:r w:rsidRPr="00206DDD">
              <w:rPr>
                <w:rFonts w:ascii="Times New Roman" w:hAnsi="Times New Roman"/>
                <w:sz w:val="20"/>
                <w:szCs w:val="20"/>
              </w:rPr>
              <w:t>Предприятия бытового обслуживания, в том числе:</w:t>
            </w:r>
          </w:p>
        </w:tc>
        <w:tc>
          <w:tcPr>
            <w:tcW w:w="3602" w:type="dxa"/>
            <w:tcBorders>
              <w:right w:val="single" w:sz="4" w:space="0" w:color="auto"/>
            </w:tcBorders>
            <w:vAlign w:val="center"/>
          </w:tcPr>
          <w:p w14:paraId="7742252E" w14:textId="77777777" w:rsidR="00843475" w:rsidRPr="00206DDD" w:rsidRDefault="00843475" w:rsidP="00B969E8">
            <w:pPr>
              <w:spacing w:line="240" w:lineRule="auto"/>
              <w:ind w:firstLine="0"/>
              <w:jc w:val="center"/>
              <w:rPr>
                <w:rFonts w:ascii="Times New Roman" w:hAnsi="Times New Roman"/>
                <w:sz w:val="20"/>
                <w:szCs w:val="20"/>
              </w:rPr>
            </w:pPr>
            <w:r w:rsidRPr="00206DDD">
              <w:rPr>
                <w:rFonts w:ascii="Times New Roman" w:hAnsi="Times New Roman"/>
                <w:sz w:val="20"/>
                <w:szCs w:val="20"/>
              </w:rPr>
              <w:t>7 рабочих мест на 1 тыс. человек</w:t>
            </w:r>
          </w:p>
        </w:tc>
        <w:tc>
          <w:tcPr>
            <w:tcW w:w="1989" w:type="dxa"/>
            <w:tcBorders>
              <w:top w:val="single" w:sz="4" w:space="0" w:color="auto"/>
              <w:left w:val="nil"/>
              <w:bottom w:val="single" w:sz="4" w:space="0" w:color="auto"/>
              <w:right w:val="single" w:sz="4" w:space="0" w:color="auto"/>
            </w:tcBorders>
            <w:shd w:val="clear" w:color="auto" w:fill="auto"/>
            <w:vAlign w:val="center"/>
          </w:tcPr>
          <w:p w14:paraId="5C7266F8" w14:textId="4967B1BB" w:rsidR="00843475" w:rsidRPr="00206DDD" w:rsidRDefault="00206DDD" w:rsidP="00B969E8">
            <w:pPr>
              <w:pStyle w:val="af5"/>
              <w:jc w:val="center"/>
              <w:rPr>
                <w:sz w:val="20"/>
                <w:szCs w:val="20"/>
              </w:rPr>
            </w:pPr>
            <w:r w:rsidRPr="00206DDD">
              <w:rPr>
                <w:sz w:val="20"/>
                <w:szCs w:val="20"/>
              </w:rPr>
              <w:t>3</w:t>
            </w:r>
          </w:p>
        </w:tc>
      </w:tr>
      <w:tr w:rsidR="00206DDD" w:rsidRPr="00206DDD" w14:paraId="09DDF5B4" w14:textId="77777777" w:rsidTr="00007628">
        <w:tc>
          <w:tcPr>
            <w:tcW w:w="616" w:type="dxa"/>
            <w:vAlign w:val="center"/>
          </w:tcPr>
          <w:p w14:paraId="0F8BBCE0" w14:textId="77777777" w:rsidR="00843475" w:rsidRPr="00206DDD" w:rsidRDefault="00843475" w:rsidP="00B969E8">
            <w:pPr>
              <w:spacing w:line="240" w:lineRule="auto"/>
              <w:ind w:firstLine="0"/>
              <w:jc w:val="center"/>
              <w:rPr>
                <w:rFonts w:ascii="Times New Roman" w:hAnsi="Times New Roman"/>
                <w:sz w:val="20"/>
                <w:szCs w:val="20"/>
              </w:rPr>
            </w:pPr>
            <w:r w:rsidRPr="00206DDD">
              <w:rPr>
                <w:rFonts w:ascii="Times New Roman" w:hAnsi="Times New Roman"/>
                <w:sz w:val="20"/>
                <w:szCs w:val="20"/>
              </w:rPr>
              <w:t>3.1</w:t>
            </w:r>
          </w:p>
        </w:tc>
        <w:tc>
          <w:tcPr>
            <w:tcW w:w="3363" w:type="dxa"/>
            <w:vAlign w:val="center"/>
          </w:tcPr>
          <w:p w14:paraId="7ED9A4C7" w14:textId="77777777" w:rsidR="00843475" w:rsidRPr="00206DDD" w:rsidRDefault="00843475" w:rsidP="00B969E8">
            <w:pPr>
              <w:spacing w:line="240" w:lineRule="auto"/>
              <w:ind w:firstLine="0"/>
              <w:jc w:val="right"/>
              <w:rPr>
                <w:rFonts w:ascii="Times New Roman" w:hAnsi="Times New Roman"/>
                <w:sz w:val="20"/>
                <w:szCs w:val="20"/>
              </w:rPr>
            </w:pPr>
            <w:r w:rsidRPr="00206DDD">
              <w:rPr>
                <w:rFonts w:ascii="Times New Roman" w:hAnsi="Times New Roman"/>
                <w:sz w:val="20"/>
                <w:szCs w:val="20"/>
              </w:rPr>
              <w:t>предприятия непосредственного обслуживания населения</w:t>
            </w:r>
          </w:p>
        </w:tc>
        <w:tc>
          <w:tcPr>
            <w:tcW w:w="3602" w:type="dxa"/>
            <w:tcBorders>
              <w:right w:val="single" w:sz="4" w:space="0" w:color="auto"/>
            </w:tcBorders>
            <w:vAlign w:val="center"/>
          </w:tcPr>
          <w:p w14:paraId="7E936A77" w14:textId="77777777" w:rsidR="00843475" w:rsidRPr="00206DDD" w:rsidRDefault="00843475" w:rsidP="00B969E8">
            <w:pPr>
              <w:spacing w:line="240" w:lineRule="auto"/>
              <w:ind w:firstLine="0"/>
              <w:jc w:val="center"/>
              <w:rPr>
                <w:rFonts w:ascii="Times New Roman" w:hAnsi="Times New Roman"/>
                <w:sz w:val="20"/>
                <w:szCs w:val="20"/>
              </w:rPr>
            </w:pPr>
            <w:r w:rsidRPr="00206DDD">
              <w:rPr>
                <w:rFonts w:ascii="Times New Roman" w:hAnsi="Times New Roman"/>
                <w:sz w:val="20"/>
                <w:szCs w:val="20"/>
              </w:rPr>
              <w:t>4 рабочих места на 1 тыс. человек</w:t>
            </w:r>
          </w:p>
        </w:tc>
        <w:tc>
          <w:tcPr>
            <w:tcW w:w="1989" w:type="dxa"/>
            <w:tcBorders>
              <w:top w:val="single" w:sz="4" w:space="0" w:color="auto"/>
              <w:left w:val="nil"/>
              <w:bottom w:val="single" w:sz="4" w:space="0" w:color="auto"/>
              <w:right w:val="single" w:sz="4" w:space="0" w:color="auto"/>
            </w:tcBorders>
            <w:shd w:val="clear" w:color="auto" w:fill="auto"/>
            <w:vAlign w:val="center"/>
          </w:tcPr>
          <w:p w14:paraId="149DEEC7" w14:textId="2A1A30F8" w:rsidR="00843475" w:rsidRPr="00206DDD" w:rsidRDefault="00206DDD" w:rsidP="00B969E8">
            <w:pPr>
              <w:pStyle w:val="af5"/>
              <w:jc w:val="center"/>
              <w:rPr>
                <w:sz w:val="20"/>
                <w:szCs w:val="20"/>
              </w:rPr>
            </w:pPr>
            <w:r w:rsidRPr="00206DDD">
              <w:rPr>
                <w:sz w:val="20"/>
                <w:szCs w:val="20"/>
              </w:rPr>
              <w:t>2</w:t>
            </w:r>
          </w:p>
        </w:tc>
      </w:tr>
      <w:tr w:rsidR="00206DDD" w:rsidRPr="00206DDD" w14:paraId="5961E8CB" w14:textId="77777777" w:rsidTr="00007628">
        <w:tc>
          <w:tcPr>
            <w:tcW w:w="616" w:type="dxa"/>
            <w:vAlign w:val="center"/>
          </w:tcPr>
          <w:p w14:paraId="2327B0B7" w14:textId="77777777" w:rsidR="00843475" w:rsidRPr="00206DDD" w:rsidRDefault="00843475" w:rsidP="00B969E8">
            <w:pPr>
              <w:spacing w:line="240" w:lineRule="auto"/>
              <w:ind w:firstLine="0"/>
              <w:jc w:val="center"/>
              <w:rPr>
                <w:rFonts w:ascii="Times New Roman" w:hAnsi="Times New Roman"/>
                <w:sz w:val="20"/>
                <w:szCs w:val="20"/>
              </w:rPr>
            </w:pPr>
            <w:r w:rsidRPr="00206DDD">
              <w:rPr>
                <w:rFonts w:ascii="Times New Roman" w:hAnsi="Times New Roman"/>
                <w:sz w:val="20"/>
                <w:szCs w:val="20"/>
              </w:rPr>
              <w:t>4</w:t>
            </w:r>
          </w:p>
        </w:tc>
        <w:tc>
          <w:tcPr>
            <w:tcW w:w="3363" w:type="dxa"/>
            <w:vAlign w:val="center"/>
          </w:tcPr>
          <w:p w14:paraId="44B32A68" w14:textId="77777777" w:rsidR="00843475" w:rsidRPr="00206DDD" w:rsidRDefault="00843475" w:rsidP="00B969E8">
            <w:pPr>
              <w:spacing w:line="240" w:lineRule="auto"/>
              <w:ind w:firstLine="0"/>
              <w:rPr>
                <w:rFonts w:ascii="Times New Roman" w:hAnsi="Times New Roman"/>
                <w:sz w:val="20"/>
                <w:szCs w:val="20"/>
              </w:rPr>
            </w:pPr>
            <w:r w:rsidRPr="00206DDD">
              <w:rPr>
                <w:rFonts w:ascii="Times New Roman" w:hAnsi="Times New Roman"/>
                <w:sz w:val="20"/>
                <w:szCs w:val="20"/>
              </w:rPr>
              <w:t>Предприятия коммунального обслуживания</w:t>
            </w:r>
          </w:p>
        </w:tc>
        <w:tc>
          <w:tcPr>
            <w:tcW w:w="3602" w:type="dxa"/>
            <w:tcBorders>
              <w:right w:val="single" w:sz="4" w:space="0" w:color="auto"/>
            </w:tcBorders>
            <w:vAlign w:val="center"/>
          </w:tcPr>
          <w:p w14:paraId="286EAE07" w14:textId="77777777" w:rsidR="00843475" w:rsidRPr="00206DDD" w:rsidRDefault="00843475" w:rsidP="00B969E8">
            <w:pPr>
              <w:spacing w:line="240" w:lineRule="auto"/>
              <w:ind w:firstLine="0"/>
              <w:jc w:val="center"/>
              <w:rPr>
                <w:rFonts w:ascii="Times New Roman" w:hAnsi="Times New Roman"/>
                <w:sz w:val="20"/>
                <w:szCs w:val="20"/>
              </w:rPr>
            </w:pPr>
            <w:r w:rsidRPr="00206DDD">
              <w:rPr>
                <w:rFonts w:ascii="Times New Roman" w:hAnsi="Times New Roman"/>
                <w:sz w:val="20"/>
                <w:szCs w:val="20"/>
              </w:rPr>
              <w:t>–</w:t>
            </w:r>
          </w:p>
        </w:tc>
        <w:tc>
          <w:tcPr>
            <w:tcW w:w="1989" w:type="dxa"/>
            <w:tcBorders>
              <w:top w:val="single" w:sz="4" w:space="0" w:color="auto"/>
              <w:left w:val="single" w:sz="4" w:space="0" w:color="auto"/>
              <w:bottom w:val="single" w:sz="4" w:space="0" w:color="auto"/>
              <w:right w:val="single" w:sz="4" w:space="0" w:color="auto"/>
            </w:tcBorders>
            <w:vAlign w:val="center"/>
          </w:tcPr>
          <w:p w14:paraId="56D8E1F9" w14:textId="49D5725C" w:rsidR="00843475" w:rsidRPr="00206DDD" w:rsidRDefault="00206DDD" w:rsidP="00B969E8">
            <w:pPr>
              <w:pStyle w:val="af5"/>
              <w:jc w:val="center"/>
              <w:rPr>
                <w:sz w:val="20"/>
                <w:szCs w:val="20"/>
              </w:rPr>
            </w:pPr>
            <w:r w:rsidRPr="00206DDD">
              <w:rPr>
                <w:sz w:val="20"/>
                <w:szCs w:val="20"/>
              </w:rPr>
              <w:t>–</w:t>
            </w:r>
          </w:p>
        </w:tc>
      </w:tr>
      <w:tr w:rsidR="00206DDD" w:rsidRPr="00206DDD" w14:paraId="14921D1B" w14:textId="77777777" w:rsidTr="00007628">
        <w:tc>
          <w:tcPr>
            <w:tcW w:w="616" w:type="dxa"/>
            <w:vAlign w:val="center"/>
          </w:tcPr>
          <w:p w14:paraId="1C2C9DB2" w14:textId="77777777" w:rsidR="00843475" w:rsidRPr="00206DDD" w:rsidRDefault="00843475" w:rsidP="00B969E8">
            <w:pPr>
              <w:spacing w:line="240" w:lineRule="auto"/>
              <w:ind w:firstLine="0"/>
              <w:jc w:val="center"/>
              <w:rPr>
                <w:rFonts w:ascii="Times New Roman" w:hAnsi="Times New Roman"/>
                <w:sz w:val="20"/>
                <w:szCs w:val="20"/>
              </w:rPr>
            </w:pPr>
            <w:r w:rsidRPr="00206DDD">
              <w:rPr>
                <w:rFonts w:ascii="Times New Roman" w:hAnsi="Times New Roman"/>
                <w:sz w:val="20"/>
                <w:szCs w:val="20"/>
              </w:rPr>
              <w:t>4.1</w:t>
            </w:r>
          </w:p>
        </w:tc>
        <w:tc>
          <w:tcPr>
            <w:tcW w:w="3363" w:type="dxa"/>
            <w:vAlign w:val="center"/>
          </w:tcPr>
          <w:p w14:paraId="76AA895B" w14:textId="77777777" w:rsidR="00843475" w:rsidRPr="00206DDD" w:rsidRDefault="00843475" w:rsidP="00B969E8">
            <w:pPr>
              <w:spacing w:line="240" w:lineRule="auto"/>
              <w:ind w:firstLine="0"/>
              <w:jc w:val="left"/>
              <w:rPr>
                <w:rFonts w:ascii="Times New Roman" w:hAnsi="Times New Roman"/>
                <w:sz w:val="20"/>
                <w:szCs w:val="20"/>
              </w:rPr>
            </w:pPr>
            <w:r w:rsidRPr="00206DDD">
              <w:rPr>
                <w:rFonts w:ascii="Times New Roman" w:hAnsi="Times New Roman"/>
                <w:sz w:val="20"/>
                <w:szCs w:val="20"/>
              </w:rPr>
              <w:t>Прачечные</w:t>
            </w:r>
          </w:p>
        </w:tc>
        <w:tc>
          <w:tcPr>
            <w:tcW w:w="3602" w:type="dxa"/>
            <w:tcBorders>
              <w:right w:val="single" w:sz="4" w:space="0" w:color="auto"/>
            </w:tcBorders>
            <w:vAlign w:val="center"/>
          </w:tcPr>
          <w:p w14:paraId="07646425" w14:textId="77777777" w:rsidR="00843475" w:rsidRPr="00206DDD" w:rsidRDefault="00843475" w:rsidP="00B969E8">
            <w:pPr>
              <w:spacing w:line="240" w:lineRule="auto"/>
              <w:ind w:firstLine="0"/>
              <w:jc w:val="center"/>
              <w:rPr>
                <w:rFonts w:ascii="Times New Roman" w:hAnsi="Times New Roman"/>
                <w:sz w:val="20"/>
                <w:szCs w:val="20"/>
              </w:rPr>
            </w:pPr>
            <w:r w:rsidRPr="00206DDD">
              <w:rPr>
                <w:rFonts w:ascii="Times New Roman" w:hAnsi="Times New Roman"/>
                <w:sz w:val="20"/>
                <w:szCs w:val="20"/>
              </w:rPr>
              <w:t>60 кг белья в смену на 1 тыс. человек</w:t>
            </w:r>
          </w:p>
        </w:tc>
        <w:tc>
          <w:tcPr>
            <w:tcW w:w="1989" w:type="dxa"/>
            <w:tcBorders>
              <w:top w:val="single" w:sz="4" w:space="0" w:color="auto"/>
              <w:left w:val="nil"/>
              <w:bottom w:val="single" w:sz="4" w:space="0" w:color="auto"/>
              <w:right w:val="single" w:sz="4" w:space="0" w:color="auto"/>
            </w:tcBorders>
            <w:shd w:val="clear" w:color="auto" w:fill="auto"/>
            <w:vAlign w:val="center"/>
          </w:tcPr>
          <w:p w14:paraId="4A6B61C2" w14:textId="038E56D4" w:rsidR="00843475" w:rsidRPr="00206DDD" w:rsidRDefault="00206DDD" w:rsidP="00B969E8">
            <w:pPr>
              <w:pStyle w:val="af5"/>
              <w:jc w:val="center"/>
              <w:rPr>
                <w:sz w:val="20"/>
                <w:szCs w:val="20"/>
              </w:rPr>
            </w:pPr>
            <w:r w:rsidRPr="00206DDD">
              <w:rPr>
                <w:sz w:val="20"/>
                <w:szCs w:val="20"/>
              </w:rPr>
              <w:t>25</w:t>
            </w:r>
          </w:p>
        </w:tc>
      </w:tr>
      <w:tr w:rsidR="00206DDD" w:rsidRPr="00206DDD" w14:paraId="7B355574" w14:textId="77777777" w:rsidTr="00007628">
        <w:tc>
          <w:tcPr>
            <w:tcW w:w="616" w:type="dxa"/>
            <w:vAlign w:val="center"/>
          </w:tcPr>
          <w:p w14:paraId="44734F2E" w14:textId="77777777" w:rsidR="00843475" w:rsidRPr="00206DDD" w:rsidRDefault="00843475" w:rsidP="00B969E8">
            <w:pPr>
              <w:spacing w:line="240" w:lineRule="auto"/>
              <w:ind w:firstLine="0"/>
              <w:jc w:val="center"/>
              <w:rPr>
                <w:rFonts w:ascii="Times New Roman" w:hAnsi="Times New Roman"/>
                <w:sz w:val="20"/>
                <w:szCs w:val="20"/>
              </w:rPr>
            </w:pPr>
            <w:r w:rsidRPr="00206DDD">
              <w:rPr>
                <w:rFonts w:ascii="Times New Roman" w:hAnsi="Times New Roman"/>
                <w:sz w:val="20"/>
                <w:szCs w:val="20"/>
              </w:rPr>
              <w:t>4.2</w:t>
            </w:r>
          </w:p>
        </w:tc>
        <w:tc>
          <w:tcPr>
            <w:tcW w:w="3363" w:type="dxa"/>
            <w:vAlign w:val="center"/>
          </w:tcPr>
          <w:p w14:paraId="16B15E4C" w14:textId="77777777" w:rsidR="00843475" w:rsidRPr="00206DDD" w:rsidRDefault="00843475" w:rsidP="00B969E8">
            <w:pPr>
              <w:spacing w:line="240" w:lineRule="auto"/>
              <w:ind w:firstLine="0"/>
              <w:jc w:val="left"/>
              <w:rPr>
                <w:rFonts w:ascii="Times New Roman" w:hAnsi="Times New Roman"/>
                <w:sz w:val="20"/>
                <w:szCs w:val="20"/>
              </w:rPr>
            </w:pPr>
            <w:r w:rsidRPr="00206DDD">
              <w:rPr>
                <w:rFonts w:ascii="Times New Roman" w:hAnsi="Times New Roman"/>
                <w:sz w:val="20"/>
                <w:szCs w:val="20"/>
              </w:rPr>
              <w:t>Химчистки</w:t>
            </w:r>
          </w:p>
        </w:tc>
        <w:tc>
          <w:tcPr>
            <w:tcW w:w="3602" w:type="dxa"/>
            <w:tcBorders>
              <w:right w:val="single" w:sz="4" w:space="0" w:color="auto"/>
            </w:tcBorders>
            <w:vAlign w:val="center"/>
          </w:tcPr>
          <w:p w14:paraId="2D7B4122" w14:textId="77777777" w:rsidR="00843475" w:rsidRPr="00206DDD" w:rsidRDefault="00843475" w:rsidP="00B969E8">
            <w:pPr>
              <w:spacing w:line="240" w:lineRule="auto"/>
              <w:ind w:firstLine="0"/>
              <w:jc w:val="center"/>
              <w:rPr>
                <w:rFonts w:ascii="Times New Roman" w:hAnsi="Times New Roman"/>
                <w:sz w:val="20"/>
                <w:szCs w:val="20"/>
              </w:rPr>
            </w:pPr>
            <w:r w:rsidRPr="00206DDD">
              <w:rPr>
                <w:rFonts w:ascii="Times New Roman" w:hAnsi="Times New Roman"/>
                <w:sz w:val="20"/>
                <w:szCs w:val="20"/>
              </w:rPr>
              <w:t>3,5 кг вещей в смену на 1 тыс. человек</w:t>
            </w:r>
          </w:p>
        </w:tc>
        <w:tc>
          <w:tcPr>
            <w:tcW w:w="1989" w:type="dxa"/>
            <w:tcBorders>
              <w:top w:val="single" w:sz="4" w:space="0" w:color="auto"/>
              <w:left w:val="nil"/>
              <w:bottom w:val="single" w:sz="4" w:space="0" w:color="auto"/>
              <w:right w:val="single" w:sz="4" w:space="0" w:color="auto"/>
            </w:tcBorders>
            <w:shd w:val="clear" w:color="auto" w:fill="auto"/>
            <w:vAlign w:val="center"/>
          </w:tcPr>
          <w:p w14:paraId="1489880F" w14:textId="042A503C" w:rsidR="00843475" w:rsidRPr="00206DDD" w:rsidRDefault="00206DDD" w:rsidP="00B969E8">
            <w:pPr>
              <w:pStyle w:val="af5"/>
              <w:jc w:val="center"/>
              <w:rPr>
                <w:sz w:val="20"/>
                <w:szCs w:val="20"/>
              </w:rPr>
            </w:pPr>
            <w:r w:rsidRPr="00206DDD">
              <w:rPr>
                <w:sz w:val="20"/>
                <w:szCs w:val="20"/>
              </w:rPr>
              <w:t>1,5</w:t>
            </w:r>
          </w:p>
        </w:tc>
      </w:tr>
      <w:tr w:rsidR="00206DDD" w:rsidRPr="00206DDD" w14:paraId="38CDB971" w14:textId="77777777" w:rsidTr="00007628">
        <w:tc>
          <w:tcPr>
            <w:tcW w:w="616" w:type="dxa"/>
            <w:vAlign w:val="center"/>
          </w:tcPr>
          <w:p w14:paraId="481C3136" w14:textId="77777777" w:rsidR="00843475" w:rsidRPr="00206DDD" w:rsidRDefault="00843475" w:rsidP="00B969E8">
            <w:pPr>
              <w:spacing w:line="240" w:lineRule="auto"/>
              <w:ind w:firstLine="0"/>
              <w:jc w:val="center"/>
              <w:rPr>
                <w:rFonts w:ascii="Times New Roman" w:hAnsi="Times New Roman"/>
                <w:sz w:val="20"/>
                <w:szCs w:val="20"/>
              </w:rPr>
            </w:pPr>
            <w:r w:rsidRPr="00206DDD">
              <w:rPr>
                <w:rFonts w:ascii="Times New Roman" w:hAnsi="Times New Roman"/>
                <w:sz w:val="20"/>
                <w:szCs w:val="20"/>
              </w:rPr>
              <w:t>4.3</w:t>
            </w:r>
          </w:p>
        </w:tc>
        <w:tc>
          <w:tcPr>
            <w:tcW w:w="3363" w:type="dxa"/>
            <w:vAlign w:val="center"/>
          </w:tcPr>
          <w:p w14:paraId="7C98B802" w14:textId="77777777" w:rsidR="00843475" w:rsidRPr="00206DDD" w:rsidRDefault="00843475" w:rsidP="00B969E8">
            <w:pPr>
              <w:spacing w:line="240" w:lineRule="auto"/>
              <w:ind w:firstLine="0"/>
              <w:jc w:val="left"/>
              <w:rPr>
                <w:rFonts w:ascii="Times New Roman" w:hAnsi="Times New Roman"/>
                <w:sz w:val="20"/>
                <w:szCs w:val="20"/>
              </w:rPr>
            </w:pPr>
            <w:r w:rsidRPr="00206DDD">
              <w:rPr>
                <w:rFonts w:ascii="Times New Roman" w:hAnsi="Times New Roman"/>
                <w:sz w:val="20"/>
                <w:szCs w:val="20"/>
              </w:rPr>
              <w:t>Бани</w:t>
            </w:r>
          </w:p>
        </w:tc>
        <w:tc>
          <w:tcPr>
            <w:tcW w:w="3602" w:type="dxa"/>
            <w:tcBorders>
              <w:right w:val="single" w:sz="4" w:space="0" w:color="auto"/>
            </w:tcBorders>
            <w:vAlign w:val="center"/>
          </w:tcPr>
          <w:p w14:paraId="09D82B4D" w14:textId="77777777" w:rsidR="00843475" w:rsidRPr="00206DDD" w:rsidRDefault="00843475" w:rsidP="00B969E8">
            <w:pPr>
              <w:spacing w:line="240" w:lineRule="auto"/>
              <w:ind w:firstLine="0"/>
              <w:jc w:val="center"/>
              <w:rPr>
                <w:rFonts w:ascii="Times New Roman" w:hAnsi="Times New Roman"/>
                <w:sz w:val="20"/>
                <w:szCs w:val="20"/>
              </w:rPr>
            </w:pPr>
            <w:r w:rsidRPr="00206DDD">
              <w:rPr>
                <w:rFonts w:ascii="Times New Roman" w:hAnsi="Times New Roman"/>
                <w:sz w:val="20"/>
                <w:szCs w:val="20"/>
              </w:rPr>
              <w:t>7 мест на 1 тыс. человек</w:t>
            </w:r>
          </w:p>
        </w:tc>
        <w:tc>
          <w:tcPr>
            <w:tcW w:w="1989" w:type="dxa"/>
            <w:tcBorders>
              <w:top w:val="single" w:sz="4" w:space="0" w:color="auto"/>
              <w:left w:val="nil"/>
              <w:bottom w:val="single" w:sz="4" w:space="0" w:color="auto"/>
              <w:right w:val="single" w:sz="4" w:space="0" w:color="auto"/>
            </w:tcBorders>
            <w:shd w:val="clear" w:color="auto" w:fill="auto"/>
            <w:vAlign w:val="center"/>
          </w:tcPr>
          <w:p w14:paraId="14C0857D" w14:textId="6654C757" w:rsidR="00843475" w:rsidRPr="00206DDD" w:rsidRDefault="00206DDD" w:rsidP="00B969E8">
            <w:pPr>
              <w:pStyle w:val="af5"/>
              <w:jc w:val="center"/>
              <w:rPr>
                <w:sz w:val="20"/>
                <w:szCs w:val="20"/>
              </w:rPr>
            </w:pPr>
            <w:r w:rsidRPr="00206DDD">
              <w:rPr>
                <w:sz w:val="20"/>
                <w:szCs w:val="20"/>
              </w:rPr>
              <w:t>3</w:t>
            </w:r>
          </w:p>
        </w:tc>
      </w:tr>
      <w:tr w:rsidR="00206DDD" w:rsidRPr="00206DDD" w14:paraId="1643E0A5" w14:textId="77777777" w:rsidTr="00007628">
        <w:tc>
          <w:tcPr>
            <w:tcW w:w="616" w:type="dxa"/>
            <w:vAlign w:val="center"/>
          </w:tcPr>
          <w:p w14:paraId="47500442" w14:textId="77777777" w:rsidR="00843475" w:rsidRPr="00206DDD" w:rsidRDefault="00843475" w:rsidP="00B969E8">
            <w:pPr>
              <w:spacing w:line="240" w:lineRule="auto"/>
              <w:ind w:firstLine="0"/>
              <w:jc w:val="center"/>
              <w:rPr>
                <w:rFonts w:ascii="Times New Roman" w:hAnsi="Times New Roman"/>
                <w:sz w:val="20"/>
                <w:szCs w:val="20"/>
              </w:rPr>
            </w:pPr>
            <w:r w:rsidRPr="00206DDD">
              <w:rPr>
                <w:rFonts w:ascii="Times New Roman" w:hAnsi="Times New Roman"/>
                <w:sz w:val="20"/>
                <w:szCs w:val="20"/>
              </w:rPr>
              <w:t>5</w:t>
            </w:r>
          </w:p>
        </w:tc>
        <w:tc>
          <w:tcPr>
            <w:tcW w:w="3363" w:type="dxa"/>
            <w:vAlign w:val="center"/>
          </w:tcPr>
          <w:p w14:paraId="63C03A81" w14:textId="77777777" w:rsidR="00843475" w:rsidRPr="00206DDD" w:rsidRDefault="00843475" w:rsidP="00B969E8">
            <w:pPr>
              <w:spacing w:line="240" w:lineRule="auto"/>
              <w:ind w:firstLine="0"/>
              <w:rPr>
                <w:rFonts w:ascii="Times New Roman" w:hAnsi="Times New Roman"/>
                <w:sz w:val="20"/>
                <w:szCs w:val="20"/>
              </w:rPr>
            </w:pPr>
            <w:r w:rsidRPr="00206DDD">
              <w:rPr>
                <w:rFonts w:ascii="Times New Roman" w:hAnsi="Times New Roman"/>
                <w:sz w:val="20"/>
                <w:szCs w:val="20"/>
              </w:rPr>
              <w:t>Кредитно-финансовые учреждения и предприятия связи</w:t>
            </w:r>
          </w:p>
        </w:tc>
        <w:tc>
          <w:tcPr>
            <w:tcW w:w="3602" w:type="dxa"/>
            <w:vAlign w:val="center"/>
          </w:tcPr>
          <w:p w14:paraId="60916198" w14:textId="77777777" w:rsidR="00843475" w:rsidRPr="00206DDD" w:rsidRDefault="00843475" w:rsidP="00B969E8">
            <w:pPr>
              <w:spacing w:line="240" w:lineRule="auto"/>
              <w:ind w:firstLine="0"/>
              <w:jc w:val="center"/>
              <w:rPr>
                <w:rFonts w:ascii="Times New Roman" w:hAnsi="Times New Roman"/>
                <w:sz w:val="20"/>
                <w:szCs w:val="20"/>
              </w:rPr>
            </w:pPr>
            <w:r w:rsidRPr="00206DDD">
              <w:rPr>
                <w:rFonts w:ascii="Times New Roman" w:hAnsi="Times New Roman"/>
                <w:sz w:val="20"/>
                <w:szCs w:val="20"/>
              </w:rPr>
              <w:t>–</w:t>
            </w:r>
          </w:p>
        </w:tc>
        <w:tc>
          <w:tcPr>
            <w:tcW w:w="1989" w:type="dxa"/>
            <w:tcBorders>
              <w:top w:val="single" w:sz="4" w:space="0" w:color="auto"/>
            </w:tcBorders>
            <w:vAlign w:val="center"/>
          </w:tcPr>
          <w:p w14:paraId="1FC9A822" w14:textId="77777777" w:rsidR="00843475" w:rsidRPr="00206DDD" w:rsidRDefault="00843475" w:rsidP="00B969E8">
            <w:pPr>
              <w:spacing w:line="240" w:lineRule="auto"/>
              <w:ind w:firstLine="0"/>
              <w:jc w:val="center"/>
              <w:rPr>
                <w:rFonts w:ascii="Times New Roman" w:hAnsi="Times New Roman"/>
                <w:sz w:val="20"/>
                <w:szCs w:val="20"/>
              </w:rPr>
            </w:pPr>
            <w:r w:rsidRPr="00206DDD">
              <w:rPr>
                <w:rFonts w:ascii="Times New Roman" w:hAnsi="Times New Roman"/>
                <w:sz w:val="20"/>
                <w:szCs w:val="20"/>
              </w:rPr>
              <w:t>–</w:t>
            </w:r>
          </w:p>
        </w:tc>
      </w:tr>
      <w:tr w:rsidR="00206DDD" w:rsidRPr="00206DDD" w14:paraId="79E44F93" w14:textId="77777777" w:rsidTr="00007628">
        <w:tc>
          <w:tcPr>
            <w:tcW w:w="616" w:type="dxa"/>
            <w:vMerge w:val="restart"/>
            <w:vAlign w:val="center"/>
          </w:tcPr>
          <w:p w14:paraId="450DC793" w14:textId="77777777" w:rsidR="00843475" w:rsidRPr="00206DDD" w:rsidRDefault="00843475" w:rsidP="00B969E8">
            <w:pPr>
              <w:spacing w:line="240" w:lineRule="auto"/>
              <w:ind w:firstLine="0"/>
              <w:jc w:val="center"/>
              <w:rPr>
                <w:rFonts w:ascii="Times New Roman" w:hAnsi="Times New Roman"/>
                <w:sz w:val="20"/>
                <w:szCs w:val="20"/>
              </w:rPr>
            </w:pPr>
            <w:r w:rsidRPr="00206DDD">
              <w:rPr>
                <w:rFonts w:ascii="Times New Roman" w:hAnsi="Times New Roman"/>
                <w:sz w:val="20"/>
                <w:szCs w:val="20"/>
              </w:rPr>
              <w:t>5.1</w:t>
            </w:r>
          </w:p>
        </w:tc>
        <w:tc>
          <w:tcPr>
            <w:tcW w:w="3363" w:type="dxa"/>
            <w:vMerge w:val="restart"/>
            <w:vAlign w:val="center"/>
          </w:tcPr>
          <w:p w14:paraId="3CAE1DA2" w14:textId="77777777" w:rsidR="00843475" w:rsidRPr="00206DDD" w:rsidRDefault="00843475" w:rsidP="00B969E8">
            <w:pPr>
              <w:spacing w:line="240" w:lineRule="auto"/>
              <w:ind w:firstLine="0"/>
              <w:rPr>
                <w:rFonts w:ascii="Times New Roman" w:hAnsi="Times New Roman"/>
                <w:sz w:val="20"/>
                <w:szCs w:val="20"/>
              </w:rPr>
            </w:pPr>
            <w:r w:rsidRPr="00206DDD">
              <w:rPr>
                <w:rFonts w:ascii="Times New Roman" w:hAnsi="Times New Roman"/>
                <w:sz w:val="20"/>
                <w:szCs w:val="20"/>
              </w:rPr>
              <w:t>Отделения связи (стационарное доставочное отделение связи (почта), АТС)</w:t>
            </w:r>
          </w:p>
        </w:tc>
        <w:tc>
          <w:tcPr>
            <w:tcW w:w="3602" w:type="dxa"/>
            <w:vAlign w:val="center"/>
          </w:tcPr>
          <w:p w14:paraId="7EB39169" w14:textId="77777777" w:rsidR="00843475" w:rsidRPr="00206DDD" w:rsidRDefault="00843475" w:rsidP="00B969E8">
            <w:pPr>
              <w:spacing w:line="240" w:lineRule="auto"/>
              <w:ind w:firstLine="0"/>
              <w:jc w:val="center"/>
              <w:rPr>
                <w:rFonts w:ascii="Times New Roman" w:hAnsi="Times New Roman"/>
                <w:sz w:val="20"/>
                <w:szCs w:val="20"/>
              </w:rPr>
            </w:pPr>
            <w:r w:rsidRPr="00206DDD">
              <w:rPr>
                <w:rFonts w:ascii="Times New Roman" w:hAnsi="Times New Roman"/>
                <w:sz w:val="20"/>
                <w:szCs w:val="20"/>
              </w:rPr>
              <w:t>поселение от 0,5 до 1,2 тыс. чел. – VI группа ОС, площадью 90 м</w:t>
            </w:r>
            <w:r w:rsidRPr="00206DDD">
              <w:rPr>
                <w:rFonts w:ascii="Times New Roman" w:hAnsi="Times New Roman"/>
                <w:sz w:val="20"/>
                <w:szCs w:val="20"/>
                <w:vertAlign w:val="superscript"/>
              </w:rPr>
              <w:t>2</w:t>
            </w:r>
          </w:p>
        </w:tc>
        <w:tc>
          <w:tcPr>
            <w:tcW w:w="1989" w:type="dxa"/>
            <w:vAlign w:val="center"/>
          </w:tcPr>
          <w:p w14:paraId="2895121B" w14:textId="292D4108" w:rsidR="00843475" w:rsidRPr="00206DDD" w:rsidRDefault="00843475" w:rsidP="00B969E8">
            <w:pPr>
              <w:spacing w:line="240" w:lineRule="auto"/>
              <w:ind w:firstLine="0"/>
              <w:jc w:val="center"/>
              <w:rPr>
                <w:rFonts w:ascii="Times New Roman" w:hAnsi="Times New Roman"/>
                <w:sz w:val="20"/>
                <w:szCs w:val="20"/>
              </w:rPr>
            </w:pPr>
            <w:r w:rsidRPr="00206DDD">
              <w:rPr>
                <w:rFonts w:ascii="Times New Roman" w:hAnsi="Times New Roman"/>
                <w:sz w:val="20"/>
                <w:szCs w:val="20"/>
              </w:rPr>
              <w:t>–</w:t>
            </w:r>
          </w:p>
        </w:tc>
      </w:tr>
      <w:tr w:rsidR="00206DDD" w:rsidRPr="00206DDD" w14:paraId="41FF64A3" w14:textId="77777777" w:rsidTr="00007628">
        <w:tc>
          <w:tcPr>
            <w:tcW w:w="616" w:type="dxa"/>
            <w:vMerge/>
            <w:vAlign w:val="center"/>
          </w:tcPr>
          <w:p w14:paraId="46CDBC54" w14:textId="77777777" w:rsidR="00843475" w:rsidRPr="00206DDD" w:rsidRDefault="00843475" w:rsidP="00B969E8">
            <w:pPr>
              <w:spacing w:line="240" w:lineRule="auto"/>
              <w:ind w:firstLine="0"/>
              <w:jc w:val="center"/>
              <w:rPr>
                <w:rFonts w:ascii="Times New Roman" w:hAnsi="Times New Roman"/>
                <w:sz w:val="20"/>
                <w:szCs w:val="20"/>
              </w:rPr>
            </w:pPr>
          </w:p>
        </w:tc>
        <w:tc>
          <w:tcPr>
            <w:tcW w:w="3363" w:type="dxa"/>
            <w:vMerge/>
            <w:vAlign w:val="center"/>
          </w:tcPr>
          <w:p w14:paraId="5DBEBB28" w14:textId="77777777" w:rsidR="00843475" w:rsidRPr="00206DDD" w:rsidRDefault="00843475" w:rsidP="00B969E8">
            <w:pPr>
              <w:spacing w:line="240" w:lineRule="auto"/>
              <w:ind w:firstLine="0"/>
              <w:rPr>
                <w:rFonts w:ascii="Times New Roman" w:hAnsi="Times New Roman"/>
                <w:sz w:val="20"/>
                <w:szCs w:val="20"/>
              </w:rPr>
            </w:pPr>
          </w:p>
        </w:tc>
        <w:tc>
          <w:tcPr>
            <w:tcW w:w="3602" w:type="dxa"/>
            <w:vAlign w:val="center"/>
          </w:tcPr>
          <w:p w14:paraId="791EC2CC" w14:textId="77777777" w:rsidR="00843475" w:rsidRPr="00206DDD" w:rsidRDefault="00843475" w:rsidP="00B969E8">
            <w:pPr>
              <w:spacing w:line="240" w:lineRule="auto"/>
              <w:ind w:firstLine="0"/>
              <w:jc w:val="center"/>
              <w:rPr>
                <w:rFonts w:ascii="Times New Roman" w:hAnsi="Times New Roman"/>
                <w:sz w:val="20"/>
                <w:szCs w:val="20"/>
              </w:rPr>
            </w:pPr>
            <w:r w:rsidRPr="00206DDD">
              <w:rPr>
                <w:rFonts w:ascii="Times New Roman" w:hAnsi="Times New Roman"/>
                <w:sz w:val="20"/>
                <w:szCs w:val="20"/>
              </w:rPr>
              <w:t>поселение от 1,2 до 2,0 тыс. чел. – V группа ОС, площадью 200 м</w:t>
            </w:r>
            <w:r w:rsidRPr="00206DDD">
              <w:rPr>
                <w:rFonts w:ascii="Times New Roman" w:hAnsi="Times New Roman"/>
                <w:sz w:val="20"/>
                <w:szCs w:val="20"/>
                <w:vertAlign w:val="superscript"/>
              </w:rPr>
              <w:t>2</w:t>
            </w:r>
          </w:p>
        </w:tc>
        <w:tc>
          <w:tcPr>
            <w:tcW w:w="1989" w:type="dxa"/>
            <w:vAlign w:val="center"/>
          </w:tcPr>
          <w:p w14:paraId="3DAA1BF5" w14:textId="48249D62" w:rsidR="00843475" w:rsidRPr="00206DDD" w:rsidRDefault="00843475" w:rsidP="00B969E8">
            <w:pPr>
              <w:spacing w:line="240" w:lineRule="auto"/>
              <w:ind w:firstLine="0"/>
              <w:jc w:val="center"/>
              <w:rPr>
                <w:rFonts w:ascii="Times New Roman" w:hAnsi="Times New Roman"/>
                <w:sz w:val="20"/>
                <w:szCs w:val="20"/>
              </w:rPr>
            </w:pPr>
            <w:r w:rsidRPr="00206DDD">
              <w:rPr>
                <w:rFonts w:ascii="Times New Roman" w:hAnsi="Times New Roman"/>
                <w:sz w:val="20"/>
                <w:szCs w:val="20"/>
              </w:rPr>
              <w:t>–</w:t>
            </w:r>
          </w:p>
        </w:tc>
      </w:tr>
      <w:tr w:rsidR="00206DDD" w:rsidRPr="00206DDD" w14:paraId="644F14C6" w14:textId="77777777" w:rsidTr="00007628">
        <w:tc>
          <w:tcPr>
            <w:tcW w:w="616" w:type="dxa"/>
            <w:vMerge/>
            <w:vAlign w:val="center"/>
          </w:tcPr>
          <w:p w14:paraId="7DC4AADC" w14:textId="77777777" w:rsidR="00843475" w:rsidRPr="00206DDD" w:rsidRDefault="00843475" w:rsidP="00B969E8">
            <w:pPr>
              <w:spacing w:line="240" w:lineRule="auto"/>
              <w:ind w:firstLine="0"/>
              <w:jc w:val="center"/>
              <w:rPr>
                <w:rFonts w:ascii="Times New Roman" w:hAnsi="Times New Roman"/>
                <w:sz w:val="20"/>
                <w:szCs w:val="20"/>
              </w:rPr>
            </w:pPr>
          </w:p>
        </w:tc>
        <w:tc>
          <w:tcPr>
            <w:tcW w:w="3363" w:type="dxa"/>
            <w:vMerge/>
            <w:vAlign w:val="center"/>
          </w:tcPr>
          <w:p w14:paraId="7CDBBE77" w14:textId="77777777" w:rsidR="00843475" w:rsidRPr="00206DDD" w:rsidRDefault="00843475" w:rsidP="00B969E8">
            <w:pPr>
              <w:spacing w:line="240" w:lineRule="auto"/>
              <w:ind w:firstLine="0"/>
              <w:rPr>
                <w:rFonts w:ascii="Times New Roman" w:hAnsi="Times New Roman"/>
                <w:sz w:val="20"/>
                <w:szCs w:val="20"/>
              </w:rPr>
            </w:pPr>
          </w:p>
        </w:tc>
        <w:tc>
          <w:tcPr>
            <w:tcW w:w="3602" w:type="dxa"/>
            <w:vAlign w:val="center"/>
          </w:tcPr>
          <w:p w14:paraId="1526E7E0" w14:textId="77777777" w:rsidR="00843475" w:rsidRPr="00206DDD" w:rsidRDefault="00843475" w:rsidP="00B969E8">
            <w:pPr>
              <w:spacing w:line="240" w:lineRule="auto"/>
              <w:ind w:firstLine="0"/>
              <w:jc w:val="center"/>
              <w:rPr>
                <w:rFonts w:ascii="Times New Roman" w:hAnsi="Times New Roman"/>
                <w:sz w:val="20"/>
                <w:szCs w:val="20"/>
              </w:rPr>
            </w:pPr>
            <w:r w:rsidRPr="00206DDD">
              <w:rPr>
                <w:rFonts w:ascii="Times New Roman" w:hAnsi="Times New Roman"/>
                <w:sz w:val="20"/>
                <w:szCs w:val="20"/>
              </w:rPr>
              <w:t xml:space="preserve">поселение от 2,0 до 3,5 тыс. чел. – </w:t>
            </w:r>
            <w:r w:rsidRPr="00206DDD">
              <w:rPr>
                <w:rFonts w:ascii="Times New Roman" w:hAnsi="Times New Roman"/>
                <w:sz w:val="20"/>
                <w:szCs w:val="20"/>
                <w:lang w:val="en-US"/>
              </w:rPr>
              <w:t>I</w:t>
            </w:r>
            <w:r w:rsidRPr="00206DDD">
              <w:rPr>
                <w:rFonts w:ascii="Times New Roman" w:hAnsi="Times New Roman"/>
                <w:sz w:val="20"/>
                <w:szCs w:val="20"/>
              </w:rPr>
              <w:t xml:space="preserve">V группа ОС, площадью </w:t>
            </w:r>
            <w:r w:rsidRPr="00206DDD">
              <w:rPr>
                <w:rFonts w:ascii="Times New Roman" w:hAnsi="Times New Roman"/>
                <w:sz w:val="20"/>
                <w:szCs w:val="20"/>
                <w:lang w:val="en-US"/>
              </w:rPr>
              <w:t>350</w:t>
            </w:r>
            <w:r w:rsidRPr="00206DDD">
              <w:rPr>
                <w:rFonts w:ascii="Times New Roman" w:hAnsi="Times New Roman"/>
                <w:sz w:val="20"/>
                <w:szCs w:val="20"/>
              </w:rPr>
              <w:t xml:space="preserve"> м</w:t>
            </w:r>
            <w:r w:rsidRPr="00206DDD">
              <w:rPr>
                <w:rFonts w:ascii="Times New Roman" w:hAnsi="Times New Roman"/>
                <w:sz w:val="20"/>
                <w:szCs w:val="20"/>
                <w:vertAlign w:val="superscript"/>
              </w:rPr>
              <w:t>2</w:t>
            </w:r>
          </w:p>
        </w:tc>
        <w:tc>
          <w:tcPr>
            <w:tcW w:w="1989" w:type="dxa"/>
            <w:vAlign w:val="center"/>
          </w:tcPr>
          <w:p w14:paraId="3D9DA852" w14:textId="3FB68B66" w:rsidR="00843475" w:rsidRPr="00206DDD" w:rsidRDefault="00843475" w:rsidP="00B969E8">
            <w:pPr>
              <w:spacing w:line="240" w:lineRule="auto"/>
              <w:ind w:firstLine="0"/>
              <w:jc w:val="center"/>
              <w:rPr>
                <w:rFonts w:ascii="Times New Roman" w:hAnsi="Times New Roman"/>
                <w:sz w:val="20"/>
                <w:szCs w:val="20"/>
              </w:rPr>
            </w:pPr>
            <w:r w:rsidRPr="00206DDD">
              <w:rPr>
                <w:rFonts w:ascii="Times New Roman" w:hAnsi="Times New Roman"/>
                <w:sz w:val="20"/>
                <w:szCs w:val="20"/>
              </w:rPr>
              <w:t>–</w:t>
            </w:r>
          </w:p>
        </w:tc>
      </w:tr>
      <w:tr w:rsidR="00206DDD" w:rsidRPr="00206DDD" w14:paraId="2EB86B11" w14:textId="77777777" w:rsidTr="00007628">
        <w:tc>
          <w:tcPr>
            <w:tcW w:w="616" w:type="dxa"/>
            <w:vMerge/>
            <w:vAlign w:val="center"/>
          </w:tcPr>
          <w:p w14:paraId="48DCD89B" w14:textId="77777777" w:rsidR="00843475" w:rsidRPr="00206DDD" w:rsidRDefault="00843475" w:rsidP="00B969E8">
            <w:pPr>
              <w:spacing w:line="240" w:lineRule="auto"/>
              <w:ind w:firstLine="0"/>
              <w:jc w:val="center"/>
              <w:rPr>
                <w:rFonts w:ascii="Times New Roman" w:hAnsi="Times New Roman"/>
                <w:sz w:val="20"/>
                <w:szCs w:val="20"/>
              </w:rPr>
            </w:pPr>
          </w:p>
        </w:tc>
        <w:tc>
          <w:tcPr>
            <w:tcW w:w="3363" w:type="dxa"/>
            <w:vMerge/>
            <w:vAlign w:val="center"/>
          </w:tcPr>
          <w:p w14:paraId="5B6E82A1" w14:textId="77777777" w:rsidR="00843475" w:rsidRPr="00206DDD" w:rsidRDefault="00843475" w:rsidP="00B969E8">
            <w:pPr>
              <w:spacing w:line="240" w:lineRule="auto"/>
              <w:ind w:firstLine="0"/>
              <w:rPr>
                <w:rFonts w:ascii="Times New Roman" w:hAnsi="Times New Roman"/>
                <w:sz w:val="20"/>
                <w:szCs w:val="20"/>
              </w:rPr>
            </w:pPr>
          </w:p>
        </w:tc>
        <w:tc>
          <w:tcPr>
            <w:tcW w:w="3602" w:type="dxa"/>
            <w:vAlign w:val="center"/>
          </w:tcPr>
          <w:p w14:paraId="39964FE7" w14:textId="77777777" w:rsidR="00843475" w:rsidRPr="00206DDD" w:rsidRDefault="00843475" w:rsidP="00B969E8">
            <w:pPr>
              <w:spacing w:line="240" w:lineRule="auto"/>
              <w:ind w:firstLine="0"/>
              <w:jc w:val="center"/>
              <w:rPr>
                <w:rFonts w:ascii="Times New Roman" w:hAnsi="Times New Roman"/>
                <w:sz w:val="20"/>
                <w:szCs w:val="20"/>
              </w:rPr>
            </w:pPr>
            <w:r w:rsidRPr="00206DDD">
              <w:rPr>
                <w:rFonts w:ascii="Times New Roman" w:hAnsi="Times New Roman"/>
                <w:sz w:val="20"/>
                <w:szCs w:val="20"/>
              </w:rPr>
              <w:t xml:space="preserve">поселение от 3,5 до 6,0 тыс. чел. – </w:t>
            </w:r>
            <w:r w:rsidRPr="00206DDD">
              <w:rPr>
                <w:rFonts w:ascii="Times New Roman" w:hAnsi="Times New Roman"/>
                <w:sz w:val="20"/>
                <w:szCs w:val="20"/>
                <w:lang w:val="en-US"/>
              </w:rPr>
              <w:t>II</w:t>
            </w:r>
            <w:r w:rsidRPr="00206DDD">
              <w:rPr>
                <w:rFonts w:ascii="Times New Roman" w:hAnsi="Times New Roman"/>
                <w:sz w:val="20"/>
                <w:szCs w:val="20"/>
              </w:rPr>
              <w:t xml:space="preserve">I группа ОС, площадью </w:t>
            </w:r>
            <w:r w:rsidRPr="00206DDD">
              <w:rPr>
                <w:rFonts w:ascii="Times New Roman" w:hAnsi="Times New Roman"/>
                <w:sz w:val="20"/>
                <w:szCs w:val="20"/>
                <w:lang w:val="en-US"/>
              </w:rPr>
              <w:t>440</w:t>
            </w:r>
            <w:r w:rsidRPr="00206DDD">
              <w:rPr>
                <w:rFonts w:ascii="Times New Roman" w:hAnsi="Times New Roman"/>
                <w:sz w:val="20"/>
                <w:szCs w:val="20"/>
              </w:rPr>
              <w:t xml:space="preserve"> м</w:t>
            </w:r>
            <w:r w:rsidRPr="00206DDD">
              <w:rPr>
                <w:rFonts w:ascii="Times New Roman" w:hAnsi="Times New Roman"/>
                <w:sz w:val="20"/>
                <w:szCs w:val="20"/>
                <w:vertAlign w:val="superscript"/>
              </w:rPr>
              <w:t>2</w:t>
            </w:r>
          </w:p>
        </w:tc>
        <w:tc>
          <w:tcPr>
            <w:tcW w:w="1989" w:type="dxa"/>
            <w:vAlign w:val="center"/>
          </w:tcPr>
          <w:p w14:paraId="1DED2BDC" w14:textId="590E96E1" w:rsidR="00843475" w:rsidRPr="00206DDD" w:rsidRDefault="00843475" w:rsidP="00B969E8">
            <w:pPr>
              <w:spacing w:line="240" w:lineRule="auto"/>
              <w:ind w:firstLine="0"/>
              <w:jc w:val="center"/>
              <w:rPr>
                <w:rFonts w:ascii="Times New Roman" w:hAnsi="Times New Roman"/>
                <w:sz w:val="20"/>
                <w:szCs w:val="20"/>
              </w:rPr>
            </w:pPr>
            <w:r w:rsidRPr="00206DDD">
              <w:rPr>
                <w:rFonts w:ascii="Times New Roman" w:hAnsi="Times New Roman"/>
                <w:sz w:val="20"/>
                <w:szCs w:val="20"/>
              </w:rPr>
              <w:t>–</w:t>
            </w:r>
          </w:p>
        </w:tc>
      </w:tr>
      <w:tr w:rsidR="00843475" w:rsidRPr="00206DDD" w14:paraId="74571B9D" w14:textId="77777777" w:rsidTr="00007628">
        <w:tc>
          <w:tcPr>
            <w:tcW w:w="616" w:type="dxa"/>
            <w:vAlign w:val="center"/>
          </w:tcPr>
          <w:p w14:paraId="73F04456" w14:textId="77777777" w:rsidR="00843475" w:rsidRPr="00206DDD" w:rsidRDefault="00843475" w:rsidP="00B969E8">
            <w:pPr>
              <w:spacing w:line="240" w:lineRule="auto"/>
              <w:ind w:firstLine="0"/>
              <w:jc w:val="center"/>
              <w:rPr>
                <w:rFonts w:ascii="Times New Roman" w:hAnsi="Times New Roman"/>
                <w:sz w:val="20"/>
                <w:szCs w:val="20"/>
              </w:rPr>
            </w:pPr>
            <w:r w:rsidRPr="00206DDD">
              <w:rPr>
                <w:rFonts w:ascii="Times New Roman" w:hAnsi="Times New Roman"/>
                <w:sz w:val="20"/>
                <w:szCs w:val="20"/>
              </w:rPr>
              <w:t>5.2</w:t>
            </w:r>
          </w:p>
        </w:tc>
        <w:tc>
          <w:tcPr>
            <w:tcW w:w="3363" w:type="dxa"/>
            <w:vAlign w:val="center"/>
          </w:tcPr>
          <w:p w14:paraId="637A9D49" w14:textId="77777777" w:rsidR="00843475" w:rsidRPr="00206DDD" w:rsidRDefault="00843475" w:rsidP="00B969E8">
            <w:pPr>
              <w:spacing w:line="240" w:lineRule="auto"/>
              <w:ind w:firstLine="0"/>
              <w:rPr>
                <w:rFonts w:ascii="Times New Roman" w:hAnsi="Times New Roman"/>
                <w:sz w:val="20"/>
                <w:szCs w:val="20"/>
              </w:rPr>
            </w:pPr>
            <w:r w:rsidRPr="00206DDD">
              <w:rPr>
                <w:rFonts w:ascii="Times New Roman" w:hAnsi="Times New Roman"/>
                <w:sz w:val="20"/>
                <w:szCs w:val="20"/>
              </w:rPr>
              <w:t>Отделение банка (операционная касса)</w:t>
            </w:r>
          </w:p>
        </w:tc>
        <w:tc>
          <w:tcPr>
            <w:tcW w:w="3602" w:type="dxa"/>
            <w:vAlign w:val="center"/>
          </w:tcPr>
          <w:p w14:paraId="71F0F812" w14:textId="77777777" w:rsidR="00843475" w:rsidRPr="00206DDD" w:rsidRDefault="00843475" w:rsidP="00B969E8">
            <w:pPr>
              <w:spacing w:line="240" w:lineRule="auto"/>
              <w:ind w:firstLine="0"/>
              <w:jc w:val="center"/>
              <w:rPr>
                <w:rFonts w:ascii="Times New Roman" w:hAnsi="Times New Roman"/>
                <w:sz w:val="20"/>
                <w:szCs w:val="20"/>
              </w:rPr>
            </w:pPr>
            <w:r w:rsidRPr="00206DDD">
              <w:rPr>
                <w:rFonts w:ascii="Times New Roman" w:hAnsi="Times New Roman"/>
                <w:sz w:val="20"/>
                <w:szCs w:val="20"/>
              </w:rPr>
              <w:t>1 операционное место на 2 тыс. человек</w:t>
            </w:r>
          </w:p>
        </w:tc>
        <w:tc>
          <w:tcPr>
            <w:tcW w:w="1989" w:type="dxa"/>
            <w:vAlign w:val="center"/>
          </w:tcPr>
          <w:p w14:paraId="09E6BFC2" w14:textId="1FBF12E0" w:rsidR="00843475" w:rsidRPr="00206DDD" w:rsidRDefault="00843475" w:rsidP="00B969E8">
            <w:pPr>
              <w:spacing w:line="240" w:lineRule="auto"/>
              <w:ind w:firstLine="0"/>
              <w:jc w:val="center"/>
              <w:rPr>
                <w:rFonts w:ascii="Times New Roman" w:hAnsi="Times New Roman"/>
                <w:sz w:val="20"/>
                <w:szCs w:val="20"/>
              </w:rPr>
            </w:pPr>
            <w:r w:rsidRPr="00206DDD">
              <w:rPr>
                <w:rFonts w:ascii="Times New Roman" w:hAnsi="Times New Roman"/>
                <w:sz w:val="20"/>
                <w:szCs w:val="20"/>
              </w:rPr>
              <w:t>–</w:t>
            </w:r>
          </w:p>
        </w:tc>
      </w:tr>
    </w:tbl>
    <w:p w14:paraId="3E0A3639" w14:textId="77777777" w:rsidR="00976AE9" w:rsidRPr="00206DDD" w:rsidRDefault="00976AE9" w:rsidP="00CA277D">
      <w:pPr>
        <w:spacing w:line="240" w:lineRule="auto"/>
        <w:rPr>
          <w:rFonts w:ascii="Times New Roman" w:hAnsi="Times New Roman"/>
        </w:rPr>
      </w:pPr>
    </w:p>
    <w:p w14:paraId="2C9637EA" w14:textId="70C58F2A" w:rsidR="00ED74FC" w:rsidRPr="00206DDD" w:rsidRDefault="00ED74FC" w:rsidP="00CA277D">
      <w:pPr>
        <w:spacing w:line="240" w:lineRule="auto"/>
        <w:rPr>
          <w:rFonts w:ascii="Times New Roman" w:hAnsi="Times New Roman"/>
        </w:rPr>
      </w:pPr>
      <w:r w:rsidRPr="00206DDD">
        <w:rPr>
          <w:rFonts w:ascii="Times New Roman" w:hAnsi="Times New Roman"/>
        </w:rPr>
        <w:t xml:space="preserve">Ввиду того, что сфера торговли, общественного питания, бытового и коммунального обслуживания находится вне полномочий органов местного самоуправления, основной задачей Администрации </w:t>
      </w:r>
      <w:r w:rsidR="0023218E" w:rsidRPr="00206DDD">
        <w:rPr>
          <w:rFonts w:ascii="Times New Roman" w:hAnsi="Times New Roman"/>
        </w:rPr>
        <w:t>Ирафского</w:t>
      </w:r>
      <w:r w:rsidR="003D10AD" w:rsidRPr="00206DDD">
        <w:rPr>
          <w:rFonts w:ascii="Times New Roman" w:hAnsi="Times New Roman"/>
        </w:rPr>
        <w:t xml:space="preserve"> района</w:t>
      </w:r>
      <w:r w:rsidRPr="00206DDD">
        <w:rPr>
          <w:rFonts w:ascii="Times New Roman" w:hAnsi="Times New Roman"/>
        </w:rPr>
        <w:t xml:space="preserve"> и </w:t>
      </w:r>
      <w:r w:rsidR="00206DDD" w:rsidRPr="00206DDD">
        <w:rPr>
          <w:rFonts w:ascii="Times New Roman" w:hAnsi="Times New Roman"/>
        </w:rPr>
        <w:t>Махческого</w:t>
      </w:r>
      <w:r w:rsidR="003D10AD" w:rsidRPr="00206DDD">
        <w:rPr>
          <w:rFonts w:ascii="Times New Roman" w:hAnsi="Times New Roman"/>
        </w:rPr>
        <w:t xml:space="preserve"> сельского поселения</w:t>
      </w:r>
      <w:r w:rsidR="00F73436" w:rsidRPr="00206DDD">
        <w:rPr>
          <w:rFonts w:ascii="Times New Roman" w:hAnsi="Times New Roman"/>
        </w:rPr>
        <w:t xml:space="preserve"> </w:t>
      </w:r>
      <w:r w:rsidRPr="00206DDD">
        <w:rPr>
          <w:rFonts w:ascii="Times New Roman" w:hAnsi="Times New Roman"/>
        </w:rPr>
        <w:t>является обеспечение условий для динамичного развития сфер торговли, общественного питания, бытового и коммунального обслуживания.</w:t>
      </w:r>
    </w:p>
    <w:p w14:paraId="1BABC6F0" w14:textId="77777777" w:rsidR="003F1B84" w:rsidRPr="00206DDD" w:rsidRDefault="003F1B84" w:rsidP="003F1B84">
      <w:pPr>
        <w:shd w:val="clear" w:color="auto" w:fill="FFFFFF"/>
        <w:spacing w:line="240" w:lineRule="auto"/>
        <w:ind w:left="851"/>
        <w:rPr>
          <w:rFonts w:ascii="Times New Roman" w:hAnsi="Times New Roman"/>
        </w:rPr>
      </w:pPr>
      <w:r w:rsidRPr="00206DDD">
        <w:rPr>
          <w:rFonts w:ascii="Times New Roman" w:hAnsi="Times New Roman"/>
        </w:rPr>
        <w:br w:type="page"/>
      </w:r>
    </w:p>
    <w:p w14:paraId="73A0242A" w14:textId="5B4D5BD0" w:rsidR="00EE47D8" w:rsidRPr="00206DDD" w:rsidRDefault="00ED2DFC" w:rsidP="00585421">
      <w:pPr>
        <w:spacing w:line="240" w:lineRule="auto"/>
        <w:ind w:firstLine="0"/>
        <w:jc w:val="center"/>
        <w:rPr>
          <w:rFonts w:ascii="Times New Roman" w:hAnsi="Times New Roman"/>
          <w:b/>
        </w:rPr>
      </w:pPr>
      <w:r w:rsidRPr="00206DDD">
        <w:rPr>
          <w:rFonts w:ascii="Times New Roman" w:hAnsi="Times New Roman"/>
          <w:b/>
        </w:rPr>
        <w:lastRenderedPageBreak/>
        <w:t>Раздел</w:t>
      </w:r>
      <w:r w:rsidR="0004351C" w:rsidRPr="00206DDD">
        <w:rPr>
          <w:rFonts w:ascii="Times New Roman" w:hAnsi="Times New Roman"/>
          <w:b/>
        </w:rPr>
        <w:t xml:space="preserve"> 7</w:t>
      </w:r>
      <w:r w:rsidR="00EE47D8" w:rsidRPr="00206DDD">
        <w:rPr>
          <w:rFonts w:ascii="Times New Roman" w:hAnsi="Times New Roman"/>
          <w:b/>
        </w:rPr>
        <w:t xml:space="preserve">. </w:t>
      </w:r>
      <w:r w:rsidRPr="00206DDD">
        <w:rPr>
          <w:rFonts w:ascii="Times New Roman" w:hAnsi="Times New Roman"/>
          <w:b/>
        </w:rPr>
        <w:t>Современное состояние развития экономики поселения</w:t>
      </w:r>
    </w:p>
    <w:p w14:paraId="61986501" w14:textId="77777777" w:rsidR="00EE47D8" w:rsidRPr="00206DDD" w:rsidRDefault="00EE47D8" w:rsidP="00585421">
      <w:pPr>
        <w:spacing w:line="240" w:lineRule="auto"/>
        <w:ind w:firstLine="0"/>
        <w:jc w:val="center"/>
        <w:rPr>
          <w:rFonts w:ascii="Times New Roman" w:hAnsi="Times New Roman"/>
          <w:lang w:eastAsia="x-none"/>
        </w:rPr>
      </w:pPr>
    </w:p>
    <w:p w14:paraId="2E67BA0C" w14:textId="38C4AB00" w:rsidR="00EE47D8" w:rsidRPr="00206DDD" w:rsidRDefault="0004351C" w:rsidP="00585421">
      <w:pPr>
        <w:spacing w:line="240" w:lineRule="auto"/>
        <w:ind w:firstLine="0"/>
        <w:jc w:val="center"/>
        <w:rPr>
          <w:rFonts w:ascii="Times New Roman" w:hAnsi="Times New Roman"/>
          <w:b/>
        </w:rPr>
      </w:pPr>
      <w:r w:rsidRPr="00206DDD">
        <w:rPr>
          <w:rFonts w:ascii="Times New Roman" w:hAnsi="Times New Roman"/>
          <w:b/>
        </w:rPr>
        <w:t>7</w:t>
      </w:r>
      <w:r w:rsidR="00EE47D8" w:rsidRPr="00206DDD">
        <w:rPr>
          <w:rFonts w:ascii="Times New Roman" w:hAnsi="Times New Roman"/>
          <w:b/>
        </w:rPr>
        <w:t>.1. Анализ состояния и перспектив развития экономики поселения</w:t>
      </w:r>
    </w:p>
    <w:p w14:paraId="6BE0F670" w14:textId="77777777" w:rsidR="00585421" w:rsidRPr="00206DDD" w:rsidRDefault="00585421" w:rsidP="00EE47D8">
      <w:pPr>
        <w:spacing w:line="240" w:lineRule="auto"/>
        <w:ind w:left="1701" w:firstLine="0"/>
        <w:jc w:val="right"/>
        <w:rPr>
          <w:rFonts w:ascii="Times New Roman" w:hAnsi="Times New Roman"/>
          <w:b/>
        </w:rPr>
      </w:pPr>
    </w:p>
    <w:p w14:paraId="55BA61BC" w14:textId="5DA0D49E" w:rsidR="00014067" w:rsidRPr="00206DDD" w:rsidRDefault="00014067" w:rsidP="00014067">
      <w:pPr>
        <w:tabs>
          <w:tab w:val="left" w:pos="142"/>
        </w:tabs>
        <w:spacing w:line="240" w:lineRule="auto"/>
        <w:rPr>
          <w:rFonts w:ascii="Times New Roman" w:hAnsi="Times New Roman"/>
        </w:rPr>
      </w:pPr>
      <w:r w:rsidRPr="00206DDD">
        <w:rPr>
          <w:rFonts w:ascii="Times New Roman" w:hAnsi="Times New Roman"/>
        </w:rPr>
        <w:t xml:space="preserve">Разработка прогноза перспективного развития экономической системы </w:t>
      </w:r>
      <w:r w:rsidR="00206DDD" w:rsidRPr="00206DDD">
        <w:rPr>
          <w:rFonts w:ascii="Times New Roman" w:hAnsi="Times New Roman"/>
        </w:rPr>
        <w:t>Махческого</w:t>
      </w:r>
      <w:r w:rsidRPr="00206DDD">
        <w:rPr>
          <w:rFonts w:ascii="Times New Roman" w:hAnsi="Times New Roman"/>
        </w:rPr>
        <w:t xml:space="preserve"> сельского поселения как части Ирафского района велась с учетом ряда её специфических особенностей в составе Республики Северная Осетия-Алания:</w:t>
      </w:r>
    </w:p>
    <w:p w14:paraId="6A444D40" w14:textId="1018A097" w:rsidR="00014067" w:rsidRPr="00206DDD" w:rsidRDefault="00014067" w:rsidP="00014067">
      <w:pPr>
        <w:tabs>
          <w:tab w:val="left" w:pos="142"/>
        </w:tabs>
        <w:spacing w:line="240" w:lineRule="auto"/>
        <w:rPr>
          <w:rFonts w:ascii="Times New Roman" w:hAnsi="Times New Roman"/>
        </w:rPr>
      </w:pPr>
      <w:r w:rsidRPr="00206DDD">
        <w:rPr>
          <w:rFonts w:ascii="Times New Roman" w:hAnsi="Times New Roman"/>
        </w:rPr>
        <w:t>техническая и технологическая отсталость многих предприятий и производств;</w:t>
      </w:r>
    </w:p>
    <w:p w14:paraId="595475ED" w14:textId="64F128AA" w:rsidR="00014067" w:rsidRPr="00206DDD" w:rsidRDefault="00014067" w:rsidP="00014067">
      <w:pPr>
        <w:tabs>
          <w:tab w:val="left" w:pos="142"/>
        </w:tabs>
        <w:spacing w:line="240" w:lineRule="auto"/>
        <w:rPr>
          <w:rFonts w:ascii="Times New Roman" w:hAnsi="Times New Roman"/>
        </w:rPr>
      </w:pPr>
      <w:r w:rsidRPr="00206DDD">
        <w:rPr>
          <w:rFonts w:ascii="Times New Roman" w:hAnsi="Times New Roman"/>
        </w:rPr>
        <w:t>недостаток внутренних и внешних инвестиций;</w:t>
      </w:r>
    </w:p>
    <w:p w14:paraId="183CF199" w14:textId="4E505696" w:rsidR="00014067" w:rsidRPr="00206DDD" w:rsidRDefault="00014067" w:rsidP="00014067">
      <w:pPr>
        <w:tabs>
          <w:tab w:val="left" w:pos="142"/>
        </w:tabs>
        <w:spacing w:line="240" w:lineRule="auto"/>
        <w:rPr>
          <w:rFonts w:ascii="Times New Roman" w:hAnsi="Times New Roman"/>
        </w:rPr>
      </w:pPr>
      <w:r w:rsidRPr="00206DDD">
        <w:rPr>
          <w:rFonts w:ascii="Times New Roman" w:hAnsi="Times New Roman"/>
        </w:rPr>
        <w:t>наличие серьезного профессионально-квалифицированного дисбаланса между спросом на рабочую силу и её предложением;</w:t>
      </w:r>
    </w:p>
    <w:p w14:paraId="750D2EA7" w14:textId="2DDE62B2" w:rsidR="00014067" w:rsidRPr="00206DDD" w:rsidRDefault="00014067" w:rsidP="00014067">
      <w:pPr>
        <w:tabs>
          <w:tab w:val="left" w:pos="142"/>
        </w:tabs>
        <w:spacing w:line="240" w:lineRule="auto"/>
        <w:rPr>
          <w:rFonts w:ascii="Times New Roman" w:hAnsi="Times New Roman"/>
        </w:rPr>
      </w:pPr>
      <w:r w:rsidRPr="00206DDD">
        <w:rPr>
          <w:rFonts w:ascii="Times New Roman" w:hAnsi="Times New Roman"/>
        </w:rPr>
        <w:t>непродуктивная работа системы поддержек малого бизнеса;</w:t>
      </w:r>
    </w:p>
    <w:p w14:paraId="15C3C617" w14:textId="25635167" w:rsidR="00014067" w:rsidRPr="00206DDD" w:rsidRDefault="00014067" w:rsidP="00014067">
      <w:pPr>
        <w:tabs>
          <w:tab w:val="left" w:pos="142"/>
        </w:tabs>
        <w:spacing w:line="240" w:lineRule="auto"/>
        <w:rPr>
          <w:rFonts w:ascii="Times New Roman" w:hAnsi="Times New Roman"/>
        </w:rPr>
      </w:pPr>
      <w:r w:rsidRPr="00206DDD">
        <w:rPr>
          <w:rFonts w:ascii="Times New Roman" w:hAnsi="Times New Roman"/>
        </w:rPr>
        <w:t>недостаточный уровень диверсификации производительных сил и др.</w:t>
      </w:r>
    </w:p>
    <w:p w14:paraId="129318EE" w14:textId="77777777" w:rsidR="00014067" w:rsidRPr="00206DDD" w:rsidRDefault="00014067" w:rsidP="00014067">
      <w:pPr>
        <w:tabs>
          <w:tab w:val="left" w:pos="142"/>
        </w:tabs>
        <w:spacing w:line="240" w:lineRule="auto"/>
        <w:rPr>
          <w:rFonts w:ascii="Times New Roman" w:hAnsi="Times New Roman"/>
        </w:rPr>
      </w:pPr>
      <w:r w:rsidRPr="00206DDD">
        <w:rPr>
          <w:rFonts w:ascii="Times New Roman" w:hAnsi="Times New Roman"/>
        </w:rPr>
        <w:t>Принимая во внимание большое число факторов, влияющих на развитие и размещение экономики района, и их изменчивость под влиянием технического прогресса, экономической политики, конъюнктуры внутреннего и внешнего рынков и т.д., разрабатываются три варианта прогноза перспективного развития экономической системы района:</w:t>
      </w:r>
    </w:p>
    <w:p w14:paraId="30301B42" w14:textId="2C7C5D7C" w:rsidR="00014067" w:rsidRPr="00206DDD" w:rsidRDefault="00014067" w:rsidP="00014067">
      <w:pPr>
        <w:tabs>
          <w:tab w:val="left" w:pos="142"/>
        </w:tabs>
        <w:spacing w:line="240" w:lineRule="auto"/>
        <w:rPr>
          <w:rFonts w:ascii="Times New Roman" w:hAnsi="Times New Roman"/>
        </w:rPr>
      </w:pPr>
      <w:r w:rsidRPr="00206DDD">
        <w:rPr>
          <w:rFonts w:ascii="Times New Roman" w:hAnsi="Times New Roman"/>
        </w:rPr>
        <w:t>инерционный (низкий);</w:t>
      </w:r>
    </w:p>
    <w:p w14:paraId="409280AD" w14:textId="3F058A9D" w:rsidR="00014067" w:rsidRPr="00206DDD" w:rsidRDefault="00014067" w:rsidP="00014067">
      <w:pPr>
        <w:tabs>
          <w:tab w:val="left" w:pos="142"/>
        </w:tabs>
        <w:spacing w:line="240" w:lineRule="auto"/>
        <w:rPr>
          <w:rFonts w:ascii="Times New Roman" w:hAnsi="Times New Roman"/>
        </w:rPr>
      </w:pPr>
      <w:r w:rsidRPr="00206DDD">
        <w:rPr>
          <w:rFonts w:ascii="Times New Roman" w:hAnsi="Times New Roman"/>
        </w:rPr>
        <w:t>стабилизационный (средний);</w:t>
      </w:r>
    </w:p>
    <w:p w14:paraId="4F5F548C" w14:textId="66BDF316" w:rsidR="00014067" w:rsidRPr="00206DDD" w:rsidRDefault="00014067" w:rsidP="00014067">
      <w:pPr>
        <w:tabs>
          <w:tab w:val="left" w:pos="142"/>
        </w:tabs>
        <w:spacing w:line="240" w:lineRule="auto"/>
        <w:rPr>
          <w:rFonts w:ascii="Times New Roman" w:hAnsi="Times New Roman"/>
        </w:rPr>
      </w:pPr>
      <w:r w:rsidRPr="00206DDD">
        <w:rPr>
          <w:rFonts w:ascii="Times New Roman" w:hAnsi="Times New Roman"/>
        </w:rPr>
        <w:t>оптимистический (высокий).</w:t>
      </w:r>
    </w:p>
    <w:p w14:paraId="173B67B0" w14:textId="77777777" w:rsidR="00014067" w:rsidRPr="00206DDD" w:rsidRDefault="00014067" w:rsidP="00014067">
      <w:pPr>
        <w:tabs>
          <w:tab w:val="left" w:pos="142"/>
        </w:tabs>
        <w:spacing w:line="240" w:lineRule="auto"/>
        <w:rPr>
          <w:rFonts w:ascii="Times New Roman" w:hAnsi="Times New Roman"/>
        </w:rPr>
      </w:pPr>
      <w:r w:rsidRPr="00206DDD">
        <w:rPr>
          <w:rFonts w:ascii="Times New Roman" w:hAnsi="Times New Roman"/>
        </w:rPr>
        <w:t>Инерционный вариант предполагает сохранение существующего портфеля ресурсов в качестве базы социально-экономического роста на расчетную перспективу, консервацию методов и форм эксплуатации данных ресурсов, сложившейся отраслевой структуры экономики. Не исключено и укрепление позиций отдельных традиционных отраслей, не определяющих современный научно-технический прогресс. При данном варианте развития в районе не предполагается осуществление каких-либо крупных инвестиционных проектов. Низкие темпы роста могут привести к отставанию Ирафского района в развитии экономики от других районов республики.</w:t>
      </w:r>
    </w:p>
    <w:p w14:paraId="5D0582D5" w14:textId="77777777" w:rsidR="00014067" w:rsidRPr="00206DDD" w:rsidRDefault="00014067" w:rsidP="00014067">
      <w:pPr>
        <w:tabs>
          <w:tab w:val="left" w:pos="142"/>
        </w:tabs>
        <w:spacing w:line="240" w:lineRule="auto"/>
        <w:rPr>
          <w:rFonts w:ascii="Times New Roman" w:hAnsi="Times New Roman"/>
        </w:rPr>
      </w:pPr>
      <w:r w:rsidRPr="00206DDD">
        <w:rPr>
          <w:rFonts w:ascii="Times New Roman" w:hAnsi="Times New Roman"/>
        </w:rPr>
        <w:t>При данном сценарии развития в промышленном производстве сохранится доминирующая роль пищевой промышленности с постепенным уменьшением удельного веса наукоемких производств (производство электрооборудовании и др.) и удельного веса добывающей промышленности, в результате истощения имеющихся природных ресурсов и отсутствия инвестиций в развитие новых месторождений. Некоторый рост объемов производства продукции аграрного сектора будет происходить преимущественно экстенсивным путем развития с сохранением низкой производительности труда, полунатурального характера производства и ориентации на удовлетворение преимущественно внутренних потребностей района.</w:t>
      </w:r>
    </w:p>
    <w:p w14:paraId="3779128D" w14:textId="77777777" w:rsidR="00014067" w:rsidRPr="00206DDD" w:rsidRDefault="00014067" w:rsidP="00014067">
      <w:pPr>
        <w:tabs>
          <w:tab w:val="left" w:pos="142"/>
        </w:tabs>
        <w:spacing w:line="240" w:lineRule="auto"/>
        <w:rPr>
          <w:rFonts w:ascii="Times New Roman" w:hAnsi="Times New Roman"/>
        </w:rPr>
      </w:pPr>
      <w:r w:rsidRPr="00206DDD">
        <w:rPr>
          <w:rFonts w:ascii="Times New Roman" w:hAnsi="Times New Roman"/>
        </w:rPr>
        <w:t xml:space="preserve">Оптимистический сценарий развития экономики района возможен лишь при осуществлении коренных преобразований в производительных силах района, которые позволят резко увеличить объем промышленной и сельскохозяйственной продукции на основе новых и новейших технологий и систем управления. Он предусматривает достижение высоких темпов развития, совершенствование отраслевой структуры экономики в пользу сферы услуг, а в материальном производстве – в пользу наукоемких видов деятельности с сильными, конкурентоспособными позициями. </w:t>
      </w:r>
    </w:p>
    <w:p w14:paraId="3AC977A6" w14:textId="77777777" w:rsidR="00014067" w:rsidRPr="00206DDD" w:rsidRDefault="00014067" w:rsidP="00014067">
      <w:pPr>
        <w:tabs>
          <w:tab w:val="left" w:pos="142"/>
        </w:tabs>
        <w:spacing w:line="240" w:lineRule="auto"/>
        <w:rPr>
          <w:rFonts w:ascii="Times New Roman" w:hAnsi="Times New Roman"/>
        </w:rPr>
      </w:pPr>
      <w:r w:rsidRPr="00206DDD">
        <w:rPr>
          <w:rFonts w:ascii="Times New Roman" w:hAnsi="Times New Roman"/>
        </w:rPr>
        <w:t>Реализация оптимистического варианта развития предусматривает масштабное привлечение инвестиций в профильные отрасли экономики района, прежде всего, в добывающую промышленность, агропромышленный и туристический комплексы, т.е. в виды экономической деятельности, в наибольшей степени ориентированных на использование собственных природных и социально-экономических ресурсов и конкурентных преимуществ.</w:t>
      </w:r>
    </w:p>
    <w:p w14:paraId="5DFFFFA2" w14:textId="77777777" w:rsidR="00014067" w:rsidRPr="00206DDD" w:rsidRDefault="00014067" w:rsidP="00014067">
      <w:pPr>
        <w:tabs>
          <w:tab w:val="left" w:pos="142"/>
        </w:tabs>
        <w:spacing w:line="240" w:lineRule="auto"/>
        <w:rPr>
          <w:rFonts w:ascii="Times New Roman" w:hAnsi="Times New Roman"/>
        </w:rPr>
      </w:pPr>
      <w:r w:rsidRPr="00206DDD">
        <w:rPr>
          <w:rFonts w:ascii="Times New Roman" w:hAnsi="Times New Roman"/>
        </w:rPr>
        <w:lastRenderedPageBreak/>
        <w:t xml:space="preserve">Стабилизационный сценарий выступает в качестве одного из наиболее вероятных и в целом приемлемых вариантов перспективного развития экономической системы района. Он выступает в качестве промежуточного между инерционным и оптимистическим вариантами развития. </w:t>
      </w:r>
    </w:p>
    <w:p w14:paraId="40FECC02" w14:textId="3F8DB674" w:rsidR="00014067" w:rsidRPr="00206DDD" w:rsidRDefault="00014067" w:rsidP="00014067">
      <w:pPr>
        <w:tabs>
          <w:tab w:val="left" w:pos="142"/>
        </w:tabs>
        <w:spacing w:line="240" w:lineRule="auto"/>
        <w:rPr>
          <w:rFonts w:ascii="Times New Roman" w:hAnsi="Times New Roman"/>
        </w:rPr>
      </w:pPr>
      <w:r w:rsidRPr="00206DDD">
        <w:rPr>
          <w:rFonts w:ascii="Times New Roman" w:hAnsi="Times New Roman"/>
        </w:rPr>
        <w:t>Следует иметь в виду так же, что предстоящий научно-технический и технологический прогресс может внести весьма существенные корректировки в намечаемые прогнозные параметры и направления развития. Поэтому комплекс прогнозов, предназначенных для выработки, и реализация соответствующих мер и мероприятий по развитию экономики, должны периодически пересматриваться и координироваться в соответствии с меняющимися перспективами.</w:t>
      </w:r>
    </w:p>
    <w:p w14:paraId="3A9D6093" w14:textId="428EB87A" w:rsidR="00014067" w:rsidRPr="00206DDD" w:rsidRDefault="00014067" w:rsidP="00014067">
      <w:pPr>
        <w:tabs>
          <w:tab w:val="left" w:pos="142"/>
        </w:tabs>
        <w:spacing w:line="240" w:lineRule="auto"/>
        <w:rPr>
          <w:rFonts w:ascii="Times New Roman" w:hAnsi="Times New Roman"/>
        </w:rPr>
      </w:pPr>
    </w:p>
    <w:p w14:paraId="548F510A" w14:textId="1E6B88B2" w:rsidR="00EE47D8" w:rsidRPr="00206DDD" w:rsidRDefault="00EE47D8" w:rsidP="00014067">
      <w:pPr>
        <w:spacing w:line="240" w:lineRule="auto"/>
        <w:ind w:firstLine="0"/>
        <w:jc w:val="left"/>
        <w:rPr>
          <w:rFonts w:ascii="Times New Roman" w:hAnsi="Times New Roman"/>
        </w:rPr>
      </w:pPr>
      <w:r w:rsidRPr="00206DDD">
        <w:rPr>
          <w:rFonts w:ascii="Times New Roman" w:hAnsi="Times New Roman"/>
        </w:rPr>
        <w:br w:type="page"/>
      </w:r>
    </w:p>
    <w:p w14:paraId="7F3FA379" w14:textId="608E8250" w:rsidR="00B14A1A" w:rsidRPr="00206DDD" w:rsidRDefault="001F06F4" w:rsidP="00473A02">
      <w:pPr>
        <w:spacing w:line="240" w:lineRule="auto"/>
        <w:ind w:firstLine="0"/>
        <w:jc w:val="center"/>
        <w:rPr>
          <w:rFonts w:ascii="Times New Roman" w:hAnsi="Times New Roman"/>
          <w:b/>
          <w:sz w:val="26"/>
          <w:szCs w:val="26"/>
        </w:rPr>
      </w:pPr>
      <w:r w:rsidRPr="00206DDD">
        <w:rPr>
          <w:rFonts w:ascii="Times New Roman" w:hAnsi="Times New Roman"/>
          <w:b/>
          <w:sz w:val="26"/>
          <w:szCs w:val="26"/>
        </w:rPr>
        <w:lastRenderedPageBreak/>
        <w:t>Р</w:t>
      </w:r>
      <w:r w:rsidR="00B14A1A" w:rsidRPr="00206DDD">
        <w:rPr>
          <w:rFonts w:ascii="Times New Roman" w:hAnsi="Times New Roman"/>
          <w:b/>
          <w:sz w:val="26"/>
          <w:szCs w:val="26"/>
        </w:rPr>
        <w:t>аздел</w:t>
      </w:r>
      <w:r w:rsidRPr="00206DDD">
        <w:rPr>
          <w:rFonts w:ascii="Times New Roman" w:hAnsi="Times New Roman"/>
          <w:b/>
          <w:sz w:val="26"/>
          <w:szCs w:val="26"/>
        </w:rPr>
        <w:t xml:space="preserve"> 8</w:t>
      </w:r>
      <w:r w:rsidR="0023620B" w:rsidRPr="00206DDD">
        <w:rPr>
          <w:rFonts w:ascii="Times New Roman" w:hAnsi="Times New Roman"/>
          <w:b/>
          <w:sz w:val="26"/>
          <w:szCs w:val="26"/>
        </w:rPr>
        <w:t>. И</w:t>
      </w:r>
      <w:r w:rsidR="00B14A1A" w:rsidRPr="00206DDD">
        <w:rPr>
          <w:rFonts w:ascii="Times New Roman" w:hAnsi="Times New Roman"/>
          <w:b/>
          <w:sz w:val="26"/>
          <w:szCs w:val="26"/>
        </w:rPr>
        <w:t>нженерная инфраструктура</w:t>
      </w:r>
    </w:p>
    <w:p w14:paraId="562A21C2" w14:textId="77777777" w:rsidR="00B14A1A" w:rsidRPr="00206DDD" w:rsidRDefault="00B14A1A" w:rsidP="00473A02">
      <w:pPr>
        <w:spacing w:line="240" w:lineRule="auto"/>
        <w:ind w:firstLine="0"/>
        <w:jc w:val="center"/>
        <w:rPr>
          <w:rFonts w:ascii="Times New Roman" w:hAnsi="Times New Roman"/>
          <w:b/>
          <w:sz w:val="26"/>
          <w:szCs w:val="26"/>
        </w:rPr>
      </w:pPr>
    </w:p>
    <w:p w14:paraId="1DF44038" w14:textId="6EC1A119" w:rsidR="0023620B" w:rsidRPr="00206DDD" w:rsidRDefault="001F06F4" w:rsidP="00473A02">
      <w:pPr>
        <w:spacing w:line="240" w:lineRule="auto"/>
        <w:ind w:firstLine="0"/>
        <w:jc w:val="center"/>
        <w:rPr>
          <w:rFonts w:ascii="Times New Roman" w:hAnsi="Times New Roman"/>
          <w:b/>
          <w:sz w:val="26"/>
          <w:szCs w:val="26"/>
        </w:rPr>
      </w:pPr>
      <w:r w:rsidRPr="00206DDD">
        <w:rPr>
          <w:rFonts w:ascii="Times New Roman" w:hAnsi="Times New Roman"/>
          <w:b/>
          <w:sz w:val="26"/>
          <w:szCs w:val="26"/>
        </w:rPr>
        <w:t>8</w:t>
      </w:r>
      <w:r w:rsidR="0023620B" w:rsidRPr="00206DDD">
        <w:rPr>
          <w:rFonts w:ascii="Times New Roman" w:hAnsi="Times New Roman"/>
          <w:b/>
          <w:sz w:val="26"/>
          <w:szCs w:val="26"/>
        </w:rPr>
        <w:t>.1. Анализ состояния и перспектив развития инженерной инфраструктуры поселения</w:t>
      </w:r>
    </w:p>
    <w:p w14:paraId="154E25F5" w14:textId="77777777" w:rsidR="00473A02" w:rsidRPr="00206DDD" w:rsidRDefault="00473A02" w:rsidP="00473A02">
      <w:pPr>
        <w:spacing w:line="240" w:lineRule="auto"/>
        <w:ind w:left="1701" w:firstLine="0"/>
        <w:jc w:val="center"/>
        <w:rPr>
          <w:rFonts w:ascii="Times New Roman" w:hAnsi="Times New Roman"/>
          <w:b/>
        </w:rPr>
      </w:pPr>
    </w:p>
    <w:p w14:paraId="3E506B3A" w14:textId="39EEA0FF" w:rsidR="00EE47D8" w:rsidRPr="00206DDD" w:rsidRDefault="00EE47D8" w:rsidP="00223E1C">
      <w:pPr>
        <w:spacing w:line="240" w:lineRule="auto"/>
        <w:rPr>
          <w:rFonts w:ascii="Times New Roman" w:hAnsi="Times New Roman"/>
        </w:rPr>
      </w:pPr>
      <w:r w:rsidRPr="00206DDD">
        <w:rPr>
          <w:rFonts w:ascii="Times New Roman" w:hAnsi="Times New Roman"/>
        </w:rPr>
        <w:t xml:space="preserve">Общее состояние коммунальной инфраструктуры планируемого </w:t>
      </w:r>
      <w:r w:rsidR="00940FBB" w:rsidRPr="00206DDD">
        <w:rPr>
          <w:rFonts w:ascii="Times New Roman" w:hAnsi="Times New Roman"/>
        </w:rPr>
        <w:t>сельского поселения</w:t>
      </w:r>
      <w:r w:rsidRPr="00206DDD">
        <w:rPr>
          <w:rFonts w:ascii="Times New Roman" w:hAnsi="Times New Roman"/>
        </w:rPr>
        <w:t xml:space="preserve"> характеризуются средним уровнем износа, незначительным коэффициентом полезного действия и использования мощностей, большими потерями. На протяжении последнего десятилетия капитальный ремонт, модернизация и материально-техническое обеспечение целого ряда объектов ЖКХ осуществлялось по остаточному принципу. Несмотря на предпринимаемые в последние годы усилия, проблема воспроизводства основных фондов жилищно-коммунального хозяйства не решена.</w:t>
      </w:r>
    </w:p>
    <w:p w14:paraId="2FD294A7" w14:textId="78DCB56D" w:rsidR="00B5272D" w:rsidRPr="00206DDD" w:rsidRDefault="00B5272D" w:rsidP="00A40EEE">
      <w:pPr>
        <w:spacing w:line="240" w:lineRule="auto"/>
        <w:rPr>
          <w:rFonts w:ascii="Times New Roman" w:hAnsi="Times New Roman"/>
        </w:rPr>
      </w:pPr>
      <w:r w:rsidRPr="00206DDD">
        <w:rPr>
          <w:rFonts w:ascii="Times New Roman" w:hAnsi="Times New Roman"/>
          <w:b/>
        </w:rPr>
        <w:t xml:space="preserve">Водоснабжение и водоотведение. </w:t>
      </w:r>
      <w:r w:rsidR="00A40EEE" w:rsidRPr="00206DDD">
        <w:rPr>
          <w:rFonts w:ascii="Times New Roman" w:hAnsi="Times New Roman"/>
        </w:rPr>
        <w:t xml:space="preserve">Централизованная система водоснабжения и водоотведения на территории планируемого </w:t>
      </w:r>
      <w:r w:rsidR="00206DDD" w:rsidRPr="00206DDD">
        <w:rPr>
          <w:rFonts w:ascii="Times New Roman" w:hAnsi="Times New Roman"/>
        </w:rPr>
        <w:t>Махческого</w:t>
      </w:r>
      <w:r w:rsidR="00A40EEE" w:rsidRPr="00206DDD">
        <w:rPr>
          <w:rFonts w:ascii="Times New Roman" w:hAnsi="Times New Roman"/>
        </w:rPr>
        <w:t xml:space="preserve"> сельского поселения отсутствует.</w:t>
      </w:r>
    </w:p>
    <w:p w14:paraId="6CD1D0D6" w14:textId="4F8CE197" w:rsidR="00B5272D" w:rsidRPr="00206DDD" w:rsidRDefault="00B5272D" w:rsidP="00A40EEE">
      <w:pPr>
        <w:spacing w:line="240" w:lineRule="auto"/>
        <w:rPr>
          <w:rFonts w:ascii="Times New Roman" w:hAnsi="Times New Roman"/>
        </w:rPr>
      </w:pPr>
      <w:r w:rsidRPr="00206DDD">
        <w:rPr>
          <w:rFonts w:ascii="Times New Roman" w:hAnsi="Times New Roman"/>
          <w:b/>
        </w:rPr>
        <w:t xml:space="preserve">Электроснабжение. </w:t>
      </w:r>
      <w:r w:rsidRPr="00206DDD">
        <w:rPr>
          <w:rFonts w:ascii="Times New Roman" w:hAnsi="Times New Roman"/>
        </w:rPr>
        <w:t xml:space="preserve">Электроснабжение потребителей </w:t>
      </w:r>
      <w:r w:rsidR="00206DDD" w:rsidRPr="00206DDD">
        <w:rPr>
          <w:rFonts w:ascii="Times New Roman" w:hAnsi="Times New Roman"/>
        </w:rPr>
        <w:t xml:space="preserve">Махческого </w:t>
      </w:r>
      <w:r w:rsidR="00A40EEE" w:rsidRPr="00206DDD">
        <w:rPr>
          <w:rFonts w:ascii="Times New Roman" w:hAnsi="Times New Roman"/>
        </w:rPr>
        <w:t>сельского поселения осуществляется от подстанции «Фаснал-35»</w:t>
      </w:r>
    </w:p>
    <w:p w14:paraId="5C0FDDCC" w14:textId="13AC64A6" w:rsidR="00B5272D" w:rsidRPr="00206DDD" w:rsidRDefault="00B5272D" w:rsidP="00A40EEE">
      <w:pPr>
        <w:spacing w:line="240" w:lineRule="auto"/>
        <w:rPr>
          <w:rFonts w:ascii="Times New Roman" w:hAnsi="Times New Roman"/>
        </w:rPr>
      </w:pPr>
      <w:r w:rsidRPr="00206DDD">
        <w:rPr>
          <w:rFonts w:ascii="Times New Roman" w:hAnsi="Times New Roman"/>
          <w:b/>
        </w:rPr>
        <w:t xml:space="preserve">Газоснабжение и теплоснабжение. </w:t>
      </w:r>
      <w:r w:rsidR="00A40EEE" w:rsidRPr="00206DDD">
        <w:rPr>
          <w:rFonts w:ascii="Times New Roman" w:hAnsi="Times New Roman"/>
        </w:rPr>
        <w:t xml:space="preserve">Централизованная система газоснабжения и теплоснабжения на территории </w:t>
      </w:r>
      <w:r w:rsidR="00206DDD" w:rsidRPr="00206DDD">
        <w:rPr>
          <w:rFonts w:ascii="Times New Roman" w:hAnsi="Times New Roman"/>
        </w:rPr>
        <w:t xml:space="preserve">Махческого </w:t>
      </w:r>
      <w:r w:rsidR="00A40EEE" w:rsidRPr="00206DDD">
        <w:rPr>
          <w:rFonts w:ascii="Times New Roman" w:hAnsi="Times New Roman"/>
        </w:rPr>
        <w:t>сельского поселения отсутствует</w:t>
      </w:r>
      <w:r w:rsidRPr="00206DDD">
        <w:rPr>
          <w:rFonts w:ascii="Times New Roman" w:hAnsi="Times New Roman"/>
        </w:rPr>
        <w:t>.</w:t>
      </w:r>
    </w:p>
    <w:p w14:paraId="21BCC1A9" w14:textId="550A75D5" w:rsidR="00EE47D8" w:rsidRPr="00206DDD" w:rsidRDefault="00EE47D8" w:rsidP="00EE47D8">
      <w:pPr>
        <w:spacing w:after="200" w:line="276" w:lineRule="auto"/>
        <w:ind w:firstLine="0"/>
        <w:jc w:val="left"/>
        <w:rPr>
          <w:rFonts w:ascii="Times New Roman" w:hAnsi="Times New Roman"/>
        </w:rPr>
      </w:pPr>
      <w:r w:rsidRPr="00206DDD">
        <w:rPr>
          <w:rFonts w:ascii="Times New Roman" w:hAnsi="Times New Roman"/>
        </w:rPr>
        <w:br w:type="page"/>
      </w:r>
    </w:p>
    <w:p w14:paraId="615E3A46" w14:textId="0BE6937A" w:rsidR="00EE47D8" w:rsidRPr="00206DDD" w:rsidRDefault="00B14A1A" w:rsidP="0074787A">
      <w:pPr>
        <w:spacing w:line="240" w:lineRule="auto"/>
        <w:ind w:firstLine="0"/>
        <w:jc w:val="center"/>
        <w:rPr>
          <w:rFonts w:ascii="Times New Roman" w:hAnsi="Times New Roman"/>
          <w:b/>
        </w:rPr>
      </w:pPr>
      <w:r w:rsidRPr="00206DDD">
        <w:rPr>
          <w:rFonts w:ascii="Times New Roman" w:hAnsi="Times New Roman"/>
          <w:b/>
        </w:rPr>
        <w:lastRenderedPageBreak/>
        <w:t>Раздел</w:t>
      </w:r>
      <w:r w:rsidR="003229B1" w:rsidRPr="00206DDD">
        <w:rPr>
          <w:rFonts w:ascii="Times New Roman" w:hAnsi="Times New Roman"/>
          <w:b/>
        </w:rPr>
        <w:t xml:space="preserve"> 9</w:t>
      </w:r>
      <w:r w:rsidR="00EE47D8" w:rsidRPr="00206DDD">
        <w:rPr>
          <w:rFonts w:ascii="Times New Roman" w:hAnsi="Times New Roman"/>
          <w:b/>
        </w:rPr>
        <w:t xml:space="preserve">. </w:t>
      </w:r>
      <w:r w:rsidRPr="00206DDD">
        <w:rPr>
          <w:rFonts w:ascii="Times New Roman" w:hAnsi="Times New Roman"/>
          <w:b/>
        </w:rPr>
        <w:t>Объекты культурного наследия</w:t>
      </w:r>
    </w:p>
    <w:p w14:paraId="76EE6D03" w14:textId="77777777" w:rsidR="00EE47D8" w:rsidRPr="00206DDD" w:rsidRDefault="00EE47D8" w:rsidP="00EE47D8">
      <w:pPr>
        <w:spacing w:line="240" w:lineRule="auto"/>
        <w:ind w:firstLine="0"/>
        <w:jc w:val="right"/>
        <w:rPr>
          <w:rFonts w:ascii="Times New Roman" w:hAnsi="Times New Roman"/>
          <w:b/>
        </w:rPr>
      </w:pPr>
    </w:p>
    <w:p w14:paraId="33D90746" w14:textId="77777777" w:rsidR="00EE47D8" w:rsidRPr="00206DDD" w:rsidRDefault="00EE47D8" w:rsidP="0074787A">
      <w:pPr>
        <w:spacing w:line="240" w:lineRule="auto"/>
        <w:rPr>
          <w:rFonts w:ascii="Times New Roman" w:hAnsi="Times New Roman"/>
        </w:rPr>
      </w:pPr>
      <w:r w:rsidRPr="00206DDD">
        <w:rPr>
          <w:rFonts w:ascii="Times New Roman" w:hAnsi="Times New Roman"/>
        </w:rPr>
        <w:t>К объектам культурного наследия (памятникам истории и культуры) народов Российской Федерации (далее - объекты культурного наследия) относятся объекты недвижимого имущества (включая объекты археологического наследия) и иные объекты с исторически связанными с ними территориями,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 (Федеральный закон от 25 июня 2002 г. № 73-ФЗ «Об объектах культурного наследия (памятниках истории и культуры) народов Российской Федерации»).</w:t>
      </w:r>
    </w:p>
    <w:p w14:paraId="27F8D396" w14:textId="77777777" w:rsidR="00EE47D8" w:rsidRPr="00206DDD" w:rsidRDefault="00EE47D8" w:rsidP="00EE47D8">
      <w:pPr>
        <w:spacing w:line="240" w:lineRule="auto"/>
        <w:ind w:left="851"/>
        <w:rPr>
          <w:rFonts w:ascii="Times New Roman" w:hAnsi="Times New Roman"/>
        </w:rPr>
      </w:pPr>
    </w:p>
    <w:p w14:paraId="0FD9DC17" w14:textId="77777777" w:rsidR="00EE47D8" w:rsidRPr="00206DDD" w:rsidRDefault="003229B1" w:rsidP="0074787A">
      <w:pPr>
        <w:spacing w:line="240" w:lineRule="auto"/>
        <w:ind w:firstLine="0"/>
        <w:jc w:val="center"/>
        <w:rPr>
          <w:rFonts w:ascii="Times New Roman" w:hAnsi="Times New Roman"/>
          <w:b/>
        </w:rPr>
      </w:pPr>
      <w:r w:rsidRPr="00206DDD">
        <w:rPr>
          <w:rFonts w:ascii="Times New Roman" w:hAnsi="Times New Roman"/>
          <w:b/>
        </w:rPr>
        <w:t>9</w:t>
      </w:r>
      <w:r w:rsidR="00EE47D8" w:rsidRPr="00206DDD">
        <w:rPr>
          <w:rFonts w:ascii="Times New Roman" w:hAnsi="Times New Roman"/>
          <w:b/>
        </w:rPr>
        <w:t>.1. Объекты культурного наследия (памятники истории и культуры)</w:t>
      </w:r>
    </w:p>
    <w:p w14:paraId="3D1298B7" w14:textId="77777777" w:rsidR="0074787A" w:rsidRPr="00206DDD" w:rsidRDefault="0074787A" w:rsidP="00EE47D8">
      <w:pPr>
        <w:spacing w:line="240" w:lineRule="auto"/>
        <w:ind w:left="851"/>
        <w:rPr>
          <w:rFonts w:ascii="Times New Roman" w:hAnsi="Times New Roman"/>
        </w:rPr>
      </w:pPr>
    </w:p>
    <w:p w14:paraId="33DD137B" w14:textId="1217FB5B" w:rsidR="00EE47D8" w:rsidRPr="00206DDD" w:rsidRDefault="00EE47D8" w:rsidP="0074787A">
      <w:pPr>
        <w:spacing w:line="240" w:lineRule="auto"/>
        <w:rPr>
          <w:rFonts w:ascii="Times New Roman" w:hAnsi="Times New Roman"/>
        </w:rPr>
      </w:pPr>
      <w:r w:rsidRPr="00206DDD">
        <w:rPr>
          <w:rFonts w:ascii="Times New Roman" w:hAnsi="Times New Roman"/>
        </w:rPr>
        <w:t>При разработке данного проекта учтены положения и мероприятия по охране объектов культурного наследия в соответствии с требованиями федерального и регионального законодательства.</w:t>
      </w:r>
    </w:p>
    <w:p w14:paraId="59A89CBF" w14:textId="6C29AF79" w:rsidR="00407682" w:rsidRPr="00206DDD" w:rsidRDefault="00407682" w:rsidP="00407682">
      <w:pPr>
        <w:spacing w:line="240" w:lineRule="auto"/>
        <w:rPr>
          <w:rFonts w:ascii="Times New Roman" w:hAnsi="Times New Roman"/>
        </w:rPr>
      </w:pPr>
      <w:r w:rsidRPr="00206DDD">
        <w:rPr>
          <w:rFonts w:ascii="Times New Roman" w:hAnsi="Times New Roman"/>
        </w:rPr>
        <w:t xml:space="preserve">Границы территории и зон охраны объектов культурного наследия регионального значения, расположенных на территории </w:t>
      </w:r>
      <w:r w:rsidR="00F207EB" w:rsidRPr="00206DDD">
        <w:rPr>
          <w:rFonts w:ascii="Times New Roman" w:hAnsi="Times New Roman"/>
        </w:rPr>
        <w:t>Ирафского</w:t>
      </w:r>
      <w:r w:rsidRPr="00206DDD">
        <w:rPr>
          <w:rFonts w:ascii="Times New Roman" w:hAnsi="Times New Roman"/>
        </w:rPr>
        <w:t xml:space="preserve"> района, поставленных на государственную охрану в соответствии с нормативно-правовыми актами, не утверждены. </w:t>
      </w:r>
    </w:p>
    <w:p w14:paraId="34922D52" w14:textId="160649D9" w:rsidR="00407682" w:rsidRPr="00137E22" w:rsidRDefault="00407682" w:rsidP="00407682">
      <w:pPr>
        <w:spacing w:line="240" w:lineRule="auto"/>
        <w:rPr>
          <w:rFonts w:ascii="Times New Roman" w:hAnsi="Times New Roman"/>
        </w:rPr>
      </w:pPr>
      <w:r w:rsidRPr="00206DDD">
        <w:rPr>
          <w:rFonts w:ascii="Times New Roman" w:hAnsi="Times New Roman"/>
        </w:rPr>
        <w:t xml:space="preserve">В соответствии со статьей 34.1. Федерального закона от 25.06.2002 г. № 73-ФЗ «Об </w:t>
      </w:r>
      <w:r w:rsidRPr="00137E22">
        <w:rPr>
          <w:rFonts w:ascii="Times New Roman" w:hAnsi="Times New Roman"/>
        </w:rPr>
        <w:t>объектах культурного наследия (памятниках истории и культуры) народов Российской Федерации» для всех объектов культурного наследия (за исключением объектов археологического наследия), не имеющих утвержденные в установленном порядке зоны охраны, устанавливаются защитные зоны.</w:t>
      </w:r>
    </w:p>
    <w:p w14:paraId="66E165C6" w14:textId="04B7A5F4" w:rsidR="00407682" w:rsidRPr="00137E22" w:rsidRDefault="00407682" w:rsidP="00407682">
      <w:pPr>
        <w:spacing w:line="240" w:lineRule="auto"/>
        <w:rPr>
          <w:rFonts w:ascii="Times New Roman" w:hAnsi="Times New Roman"/>
        </w:rPr>
      </w:pPr>
      <w:r w:rsidRPr="00137E22">
        <w:rPr>
          <w:rFonts w:ascii="Times New Roman" w:hAnsi="Times New Roman"/>
        </w:rPr>
        <w:t>Границы зон охраны объектов культурного наследия устанавливаются в соответствии с Законом Республики Северная Осетия-Алания от 24 августа 2005 г. № 53-РЗ «О сохранении, использовании и государственной охране объектов культурного наследия (памятников истории и культуры) народа Республики Северная Осетия-Алания»</w:t>
      </w:r>
      <w:r w:rsidR="00F77CC2" w:rsidRPr="00137E22">
        <w:rPr>
          <w:rFonts w:ascii="Times New Roman" w:hAnsi="Times New Roman"/>
        </w:rPr>
        <w:t>.</w:t>
      </w:r>
    </w:p>
    <w:p w14:paraId="14663EAC" w14:textId="7411132E" w:rsidR="00F77CC2" w:rsidRPr="00137E22" w:rsidRDefault="00F77CC2" w:rsidP="00407682">
      <w:pPr>
        <w:spacing w:line="240" w:lineRule="auto"/>
        <w:rPr>
          <w:rFonts w:ascii="Times New Roman" w:hAnsi="Times New Roman"/>
        </w:rPr>
      </w:pPr>
      <w:r w:rsidRPr="00137E22">
        <w:rPr>
          <w:rFonts w:ascii="Times New Roman" w:hAnsi="Times New Roman"/>
        </w:rPr>
        <w:t xml:space="preserve">Согласно материалам схемы территориального планирования Ирафского муниципального района на территории </w:t>
      </w:r>
      <w:r w:rsidR="00137E22" w:rsidRPr="00137E22">
        <w:rPr>
          <w:rFonts w:ascii="Times New Roman" w:hAnsi="Times New Roman"/>
        </w:rPr>
        <w:t>Махческого</w:t>
      </w:r>
      <w:r w:rsidR="00F207EB" w:rsidRPr="00137E22">
        <w:rPr>
          <w:rFonts w:ascii="Times New Roman" w:hAnsi="Times New Roman"/>
        </w:rPr>
        <w:t xml:space="preserve"> сельского поселения располагается </w:t>
      </w:r>
      <w:r w:rsidR="00137E22" w:rsidRPr="00137E22">
        <w:rPr>
          <w:rFonts w:ascii="Times New Roman" w:hAnsi="Times New Roman"/>
        </w:rPr>
        <w:t>37</w:t>
      </w:r>
      <w:r w:rsidR="00F207EB" w:rsidRPr="00137E22">
        <w:rPr>
          <w:rFonts w:ascii="Times New Roman" w:hAnsi="Times New Roman"/>
        </w:rPr>
        <w:t xml:space="preserve"> объектов культурного наследия.</w:t>
      </w:r>
    </w:p>
    <w:p w14:paraId="59EBC0FA" w14:textId="445718E7" w:rsidR="00F77CC2" w:rsidRPr="00137E22" w:rsidRDefault="00F77CC2" w:rsidP="00407682">
      <w:pPr>
        <w:spacing w:line="240" w:lineRule="auto"/>
        <w:rPr>
          <w:rFonts w:ascii="Times New Roman" w:hAnsi="Times New Roman"/>
        </w:rPr>
      </w:pPr>
    </w:p>
    <w:p w14:paraId="5C6326D7" w14:textId="754097A4" w:rsidR="00F77CC2" w:rsidRPr="00137E22" w:rsidRDefault="00012AD8" w:rsidP="00012AD8">
      <w:pPr>
        <w:spacing w:line="240" w:lineRule="auto"/>
        <w:ind w:firstLine="0"/>
        <w:jc w:val="right"/>
        <w:rPr>
          <w:rFonts w:ascii="Times New Roman" w:hAnsi="Times New Roman"/>
        </w:rPr>
      </w:pPr>
      <w:r w:rsidRPr="00137E22">
        <w:rPr>
          <w:rFonts w:ascii="Times New Roman" w:hAnsi="Times New Roman"/>
        </w:rPr>
        <w:t>Таблица 9.1</w:t>
      </w:r>
    </w:p>
    <w:p w14:paraId="5DBFB6B5" w14:textId="77777777" w:rsidR="00012AD8" w:rsidRPr="00137E22" w:rsidRDefault="00012AD8" w:rsidP="00012AD8">
      <w:pPr>
        <w:spacing w:line="240" w:lineRule="auto"/>
        <w:ind w:firstLine="0"/>
        <w:jc w:val="center"/>
        <w:rPr>
          <w:rFonts w:ascii="Times New Roman" w:hAnsi="Times New Roman"/>
        </w:rPr>
      </w:pPr>
      <w:r w:rsidRPr="00137E22">
        <w:rPr>
          <w:rFonts w:ascii="Times New Roman" w:hAnsi="Times New Roman"/>
        </w:rPr>
        <w:t>Перечень объектов культурного наследия, расположенных на территории</w:t>
      </w:r>
    </w:p>
    <w:p w14:paraId="4A066CAF" w14:textId="6F34A1FA" w:rsidR="00012AD8" w:rsidRPr="00137E22" w:rsidRDefault="00012AD8" w:rsidP="00012AD8">
      <w:pPr>
        <w:spacing w:line="240" w:lineRule="auto"/>
        <w:ind w:firstLine="0"/>
        <w:jc w:val="center"/>
        <w:rPr>
          <w:rFonts w:ascii="Times New Roman" w:hAnsi="Times New Roman"/>
        </w:rPr>
      </w:pPr>
      <w:r w:rsidRPr="00137E22">
        <w:rPr>
          <w:rFonts w:ascii="Times New Roman" w:hAnsi="Times New Roman"/>
        </w:rPr>
        <w:t>Ирафского муниципального района Республики Северная Осетия-Алания</w:t>
      </w:r>
    </w:p>
    <w:tbl>
      <w:tblPr>
        <w:tblW w:w="964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8"/>
        <w:gridCol w:w="3604"/>
        <w:gridCol w:w="5468"/>
      </w:tblGrid>
      <w:tr w:rsidR="00137E22" w:rsidRPr="00137E22" w14:paraId="40ABAC7B" w14:textId="77777777" w:rsidTr="00A51F05">
        <w:tc>
          <w:tcPr>
            <w:tcW w:w="9640" w:type="dxa"/>
            <w:gridSpan w:val="3"/>
          </w:tcPr>
          <w:p w14:paraId="72083A26" w14:textId="5BAB9529" w:rsidR="00012AD8" w:rsidRPr="00137E22" w:rsidRDefault="00012AD8"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Объекты культурного наследия федерального значения</w:t>
            </w:r>
            <w:r w:rsidR="00A51F05" w:rsidRPr="00137E22">
              <w:rPr>
                <w:rFonts w:ascii="Times New Roman" w:hAnsi="Times New Roman"/>
                <w:sz w:val="20"/>
                <w:szCs w:val="20"/>
              </w:rPr>
              <w:t xml:space="preserve"> </w:t>
            </w:r>
            <w:r w:rsidRPr="00137E22">
              <w:rPr>
                <w:rFonts w:ascii="Times New Roman" w:hAnsi="Times New Roman"/>
                <w:sz w:val="20"/>
                <w:szCs w:val="20"/>
              </w:rPr>
              <w:t>(археология)</w:t>
            </w:r>
          </w:p>
        </w:tc>
      </w:tr>
      <w:tr w:rsidR="00137E22" w:rsidRPr="00137E22" w14:paraId="1BB048BF" w14:textId="77777777" w:rsidTr="00A51F05">
        <w:tc>
          <w:tcPr>
            <w:tcW w:w="568" w:type="dxa"/>
          </w:tcPr>
          <w:p w14:paraId="1504BB16" w14:textId="77777777" w:rsidR="00012AD8" w:rsidRPr="00137E22" w:rsidRDefault="00012AD8"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w:t>
            </w:r>
          </w:p>
        </w:tc>
        <w:tc>
          <w:tcPr>
            <w:tcW w:w="3604" w:type="dxa"/>
          </w:tcPr>
          <w:p w14:paraId="7189EAA5" w14:textId="77777777" w:rsidR="00012AD8" w:rsidRPr="00137E22" w:rsidRDefault="00012AD8"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Наименование объекта</w:t>
            </w:r>
          </w:p>
        </w:tc>
        <w:tc>
          <w:tcPr>
            <w:tcW w:w="5468" w:type="dxa"/>
          </w:tcPr>
          <w:p w14:paraId="52FBA9DC" w14:textId="77777777" w:rsidR="00012AD8" w:rsidRPr="00137E22" w:rsidRDefault="00012AD8"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Местонахождение объекта</w:t>
            </w:r>
          </w:p>
        </w:tc>
      </w:tr>
      <w:tr w:rsidR="00137E22" w:rsidRPr="00137E22" w14:paraId="59E36174" w14:textId="77777777" w:rsidTr="00A51F05">
        <w:tc>
          <w:tcPr>
            <w:tcW w:w="568" w:type="dxa"/>
            <w:vAlign w:val="center"/>
          </w:tcPr>
          <w:p w14:paraId="54E38979" w14:textId="78E035BA" w:rsidR="00012AD8" w:rsidRPr="00137E22" w:rsidRDefault="00A51F05"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1</w:t>
            </w:r>
          </w:p>
        </w:tc>
        <w:tc>
          <w:tcPr>
            <w:tcW w:w="3604" w:type="dxa"/>
            <w:vAlign w:val="center"/>
          </w:tcPr>
          <w:p w14:paraId="381DC8BD" w14:textId="77777777" w:rsidR="00012AD8" w:rsidRPr="00137E22" w:rsidRDefault="00012AD8" w:rsidP="00A51F05">
            <w:pPr>
              <w:spacing w:line="240" w:lineRule="auto"/>
              <w:ind w:firstLine="0"/>
              <w:jc w:val="left"/>
              <w:rPr>
                <w:rFonts w:ascii="Times New Roman" w:hAnsi="Times New Roman"/>
                <w:sz w:val="20"/>
                <w:szCs w:val="20"/>
              </w:rPr>
            </w:pPr>
            <w:r w:rsidRPr="00137E22">
              <w:rPr>
                <w:rFonts w:ascii="Times New Roman" w:hAnsi="Times New Roman"/>
                <w:sz w:val="20"/>
                <w:szCs w:val="20"/>
              </w:rPr>
              <w:t>Могильник I в. до н.э.</w:t>
            </w:r>
          </w:p>
        </w:tc>
        <w:tc>
          <w:tcPr>
            <w:tcW w:w="5468" w:type="dxa"/>
            <w:vAlign w:val="center"/>
          </w:tcPr>
          <w:p w14:paraId="69AAD612" w14:textId="7DFD0B4E" w:rsidR="00012AD8" w:rsidRPr="00137E22" w:rsidRDefault="00A51F05" w:rsidP="00A51F05">
            <w:pPr>
              <w:spacing w:line="240" w:lineRule="auto"/>
              <w:ind w:firstLine="0"/>
              <w:jc w:val="left"/>
              <w:rPr>
                <w:rFonts w:ascii="Times New Roman" w:hAnsi="Times New Roman"/>
                <w:sz w:val="20"/>
                <w:szCs w:val="20"/>
              </w:rPr>
            </w:pPr>
            <w:r w:rsidRPr="00137E22">
              <w:rPr>
                <w:rFonts w:ascii="Times New Roman" w:hAnsi="Times New Roman"/>
                <w:sz w:val="20"/>
                <w:szCs w:val="20"/>
              </w:rPr>
              <w:t xml:space="preserve">с. </w:t>
            </w:r>
            <w:r w:rsidR="00012AD8" w:rsidRPr="00137E22">
              <w:rPr>
                <w:rFonts w:ascii="Times New Roman" w:hAnsi="Times New Roman"/>
                <w:sz w:val="20"/>
                <w:szCs w:val="20"/>
              </w:rPr>
              <w:t>Донифарс</w:t>
            </w:r>
          </w:p>
        </w:tc>
      </w:tr>
      <w:tr w:rsidR="00137E22" w:rsidRPr="00137E22" w14:paraId="03F4438C" w14:textId="77777777" w:rsidTr="00A51F05">
        <w:tc>
          <w:tcPr>
            <w:tcW w:w="568" w:type="dxa"/>
            <w:vAlign w:val="center"/>
          </w:tcPr>
          <w:p w14:paraId="031E9515" w14:textId="4C7A2531" w:rsidR="00012AD8" w:rsidRPr="00137E22" w:rsidRDefault="00A51F05"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2</w:t>
            </w:r>
          </w:p>
        </w:tc>
        <w:tc>
          <w:tcPr>
            <w:tcW w:w="3604" w:type="dxa"/>
            <w:vAlign w:val="center"/>
          </w:tcPr>
          <w:p w14:paraId="4749F65C" w14:textId="248A359E" w:rsidR="00012AD8" w:rsidRPr="00137E22" w:rsidRDefault="00012AD8" w:rsidP="00A51F05">
            <w:pPr>
              <w:spacing w:line="240" w:lineRule="auto"/>
              <w:ind w:firstLine="0"/>
              <w:jc w:val="left"/>
              <w:rPr>
                <w:rFonts w:ascii="Times New Roman" w:hAnsi="Times New Roman"/>
                <w:sz w:val="20"/>
                <w:szCs w:val="20"/>
              </w:rPr>
            </w:pPr>
            <w:r w:rsidRPr="00137E22">
              <w:rPr>
                <w:rFonts w:ascii="Times New Roman" w:hAnsi="Times New Roman"/>
                <w:sz w:val="20"/>
                <w:szCs w:val="20"/>
              </w:rPr>
              <w:t>Захоронения в каменных ящиках IV-IX</w:t>
            </w:r>
            <w:r w:rsidR="00A51F05" w:rsidRPr="00137E22">
              <w:rPr>
                <w:rFonts w:ascii="Times New Roman" w:hAnsi="Times New Roman"/>
                <w:sz w:val="20"/>
                <w:szCs w:val="20"/>
              </w:rPr>
              <w:t xml:space="preserve"> </w:t>
            </w:r>
            <w:r w:rsidRPr="00137E22">
              <w:rPr>
                <w:rFonts w:ascii="Times New Roman" w:hAnsi="Times New Roman"/>
                <w:sz w:val="20"/>
                <w:szCs w:val="20"/>
              </w:rPr>
              <w:t>вв.</w:t>
            </w:r>
          </w:p>
        </w:tc>
        <w:tc>
          <w:tcPr>
            <w:tcW w:w="5468" w:type="dxa"/>
            <w:vAlign w:val="center"/>
          </w:tcPr>
          <w:p w14:paraId="7B7CF5F2" w14:textId="6FA7ADE3" w:rsidR="00012AD8" w:rsidRPr="00137E22" w:rsidRDefault="00A51F05" w:rsidP="00A51F05">
            <w:pPr>
              <w:spacing w:line="240" w:lineRule="auto"/>
              <w:ind w:firstLine="0"/>
              <w:jc w:val="left"/>
              <w:rPr>
                <w:rFonts w:ascii="Times New Roman" w:hAnsi="Times New Roman"/>
                <w:sz w:val="20"/>
                <w:szCs w:val="20"/>
              </w:rPr>
            </w:pPr>
            <w:r w:rsidRPr="00137E22">
              <w:rPr>
                <w:rFonts w:ascii="Times New Roman" w:hAnsi="Times New Roman"/>
                <w:sz w:val="20"/>
                <w:szCs w:val="20"/>
              </w:rPr>
              <w:t xml:space="preserve">с. </w:t>
            </w:r>
            <w:r w:rsidR="00012AD8" w:rsidRPr="00137E22">
              <w:rPr>
                <w:rFonts w:ascii="Times New Roman" w:hAnsi="Times New Roman"/>
                <w:sz w:val="20"/>
                <w:szCs w:val="20"/>
              </w:rPr>
              <w:t>Донифарс</w:t>
            </w:r>
          </w:p>
        </w:tc>
      </w:tr>
      <w:tr w:rsidR="00137E22" w:rsidRPr="00137E22" w14:paraId="20B6C3D9" w14:textId="77777777" w:rsidTr="00A51F05">
        <w:tc>
          <w:tcPr>
            <w:tcW w:w="568" w:type="dxa"/>
            <w:vAlign w:val="center"/>
          </w:tcPr>
          <w:p w14:paraId="4CD0046F" w14:textId="04F1B620" w:rsidR="00012AD8" w:rsidRPr="00137E22" w:rsidRDefault="00A51F05"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3</w:t>
            </w:r>
          </w:p>
        </w:tc>
        <w:tc>
          <w:tcPr>
            <w:tcW w:w="3604" w:type="dxa"/>
            <w:vAlign w:val="center"/>
          </w:tcPr>
          <w:p w14:paraId="63470777" w14:textId="77777777" w:rsidR="00012AD8" w:rsidRPr="00137E22" w:rsidRDefault="00012AD8" w:rsidP="00A51F05">
            <w:pPr>
              <w:spacing w:line="240" w:lineRule="auto"/>
              <w:ind w:firstLine="0"/>
              <w:jc w:val="left"/>
              <w:rPr>
                <w:rFonts w:ascii="Times New Roman" w:hAnsi="Times New Roman"/>
                <w:sz w:val="20"/>
                <w:szCs w:val="20"/>
              </w:rPr>
            </w:pPr>
            <w:r w:rsidRPr="00137E22">
              <w:rPr>
                <w:rFonts w:ascii="Times New Roman" w:hAnsi="Times New Roman"/>
                <w:sz w:val="20"/>
                <w:szCs w:val="20"/>
              </w:rPr>
              <w:t>Три могильника III - V вв.</w:t>
            </w:r>
          </w:p>
        </w:tc>
        <w:tc>
          <w:tcPr>
            <w:tcW w:w="5468" w:type="dxa"/>
            <w:vAlign w:val="center"/>
          </w:tcPr>
          <w:p w14:paraId="36F644B6" w14:textId="0EC6D5BA" w:rsidR="00012AD8" w:rsidRPr="00137E22" w:rsidRDefault="00012AD8" w:rsidP="00A51F05">
            <w:pPr>
              <w:spacing w:line="240" w:lineRule="auto"/>
              <w:ind w:firstLine="0"/>
              <w:jc w:val="left"/>
              <w:rPr>
                <w:rFonts w:ascii="Times New Roman" w:hAnsi="Times New Roman"/>
                <w:sz w:val="20"/>
                <w:szCs w:val="20"/>
              </w:rPr>
            </w:pPr>
            <w:r w:rsidRPr="00137E22">
              <w:rPr>
                <w:rFonts w:ascii="Times New Roman" w:hAnsi="Times New Roman"/>
                <w:sz w:val="20"/>
                <w:szCs w:val="20"/>
              </w:rPr>
              <w:t xml:space="preserve">близ </w:t>
            </w:r>
            <w:r w:rsidR="00A51F05" w:rsidRPr="00137E22">
              <w:rPr>
                <w:rFonts w:ascii="Times New Roman" w:hAnsi="Times New Roman"/>
                <w:sz w:val="20"/>
                <w:szCs w:val="20"/>
              </w:rPr>
              <w:t xml:space="preserve">с. </w:t>
            </w:r>
            <w:r w:rsidRPr="00137E22">
              <w:rPr>
                <w:rFonts w:ascii="Times New Roman" w:hAnsi="Times New Roman"/>
                <w:sz w:val="20"/>
                <w:szCs w:val="20"/>
              </w:rPr>
              <w:t>Задалеск и Нар</w:t>
            </w:r>
          </w:p>
        </w:tc>
      </w:tr>
      <w:tr w:rsidR="00137E22" w:rsidRPr="00137E22" w14:paraId="44EA0C62" w14:textId="77777777" w:rsidTr="00A51F05">
        <w:tc>
          <w:tcPr>
            <w:tcW w:w="568" w:type="dxa"/>
            <w:vAlign w:val="center"/>
          </w:tcPr>
          <w:p w14:paraId="1E842B7C" w14:textId="47E49DA0" w:rsidR="00012AD8" w:rsidRPr="00137E22" w:rsidRDefault="00A51F05"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4</w:t>
            </w:r>
          </w:p>
        </w:tc>
        <w:tc>
          <w:tcPr>
            <w:tcW w:w="3604" w:type="dxa"/>
            <w:vAlign w:val="center"/>
          </w:tcPr>
          <w:p w14:paraId="4F84EABE" w14:textId="77777777" w:rsidR="00012AD8" w:rsidRPr="00137E22" w:rsidRDefault="00012AD8" w:rsidP="00A51F05">
            <w:pPr>
              <w:spacing w:line="240" w:lineRule="auto"/>
              <w:ind w:firstLine="0"/>
              <w:jc w:val="left"/>
              <w:rPr>
                <w:rFonts w:ascii="Times New Roman" w:hAnsi="Times New Roman"/>
                <w:sz w:val="20"/>
                <w:szCs w:val="20"/>
              </w:rPr>
            </w:pPr>
            <w:r w:rsidRPr="00137E22">
              <w:rPr>
                <w:rFonts w:ascii="Times New Roman" w:hAnsi="Times New Roman"/>
                <w:sz w:val="20"/>
                <w:szCs w:val="20"/>
              </w:rPr>
              <w:t>Могильники III - IX вв.</w:t>
            </w:r>
          </w:p>
        </w:tc>
        <w:tc>
          <w:tcPr>
            <w:tcW w:w="5468" w:type="dxa"/>
            <w:vAlign w:val="center"/>
          </w:tcPr>
          <w:p w14:paraId="392E6BCB" w14:textId="7D020893" w:rsidR="00012AD8" w:rsidRPr="00137E22" w:rsidRDefault="00012AD8" w:rsidP="00A51F05">
            <w:pPr>
              <w:spacing w:line="240" w:lineRule="auto"/>
              <w:ind w:firstLine="0"/>
              <w:jc w:val="left"/>
              <w:rPr>
                <w:rFonts w:ascii="Times New Roman" w:hAnsi="Times New Roman"/>
                <w:sz w:val="20"/>
                <w:szCs w:val="20"/>
              </w:rPr>
            </w:pPr>
            <w:r w:rsidRPr="00137E22">
              <w:rPr>
                <w:rFonts w:ascii="Times New Roman" w:hAnsi="Times New Roman"/>
                <w:sz w:val="20"/>
                <w:szCs w:val="20"/>
              </w:rPr>
              <w:t xml:space="preserve">близ </w:t>
            </w:r>
            <w:r w:rsidR="00A51F05" w:rsidRPr="00137E22">
              <w:rPr>
                <w:rFonts w:ascii="Times New Roman" w:hAnsi="Times New Roman"/>
                <w:sz w:val="20"/>
                <w:szCs w:val="20"/>
              </w:rPr>
              <w:t xml:space="preserve">с. </w:t>
            </w:r>
            <w:r w:rsidRPr="00137E22">
              <w:rPr>
                <w:rFonts w:ascii="Times New Roman" w:hAnsi="Times New Roman"/>
                <w:sz w:val="20"/>
                <w:szCs w:val="20"/>
              </w:rPr>
              <w:t xml:space="preserve">Комунта и между </w:t>
            </w:r>
            <w:r w:rsidR="00A51F05" w:rsidRPr="00137E22">
              <w:rPr>
                <w:rFonts w:ascii="Times New Roman" w:hAnsi="Times New Roman"/>
                <w:sz w:val="20"/>
                <w:szCs w:val="20"/>
              </w:rPr>
              <w:t xml:space="preserve">с. </w:t>
            </w:r>
            <w:r w:rsidRPr="00137E22">
              <w:rPr>
                <w:rFonts w:ascii="Times New Roman" w:hAnsi="Times New Roman"/>
                <w:sz w:val="20"/>
                <w:szCs w:val="20"/>
              </w:rPr>
              <w:t>Комунта и Галиат</w:t>
            </w:r>
          </w:p>
        </w:tc>
      </w:tr>
      <w:tr w:rsidR="00137E22" w:rsidRPr="00137E22" w14:paraId="2904CAFA" w14:textId="77777777" w:rsidTr="00A51F05">
        <w:tc>
          <w:tcPr>
            <w:tcW w:w="568" w:type="dxa"/>
            <w:vAlign w:val="center"/>
          </w:tcPr>
          <w:p w14:paraId="61E9E9EF" w14:textId="287FDF37" w:rsidR="00012AD8" w:rsidRPr="00137E22" w:rsidRDefault="00A51F05"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5</w:t>
            </w:r>
          </w:p>
        </w:tc>
        <w:tc>
          <w:tcPr>
            <w:tcW w:w="3604" w:type="dxa"/>
            <w:vAlign w:val="center"/>
          </w:tcPr>
          <w:p w14:paraId="65C069F6" w14:textId="6537A312" w:rsidR="00012AD8" w:rsidRPr="00137E22" w:rsidRDefault="00012AD8" w:rsidP="00A51F05">
            <w:pPr>
              <w:spacing w:line="240" w:lineRule="auto"/>
              <w:ind w:firstLine="0"/>
              <w:jc w:val="left"/>
              <w:rPr>
                <w:rFonts w:ascii="Times New Roman" w:hAnsi="Times New Roman"/>
                <w:sz w:val="20"/>
                <w:szCs w:val="20"/>
              </w:rPr>
            </w:pPr>
            <w:r w:rsidRPr="00137E22">
              <w:rPr>
                <w:rFonts w:ascii="Times New Roman" w:hAnsi="Times New Roman"/>
                <w:sz w:val="20"/>
                <w:szCs w:val="20"/>
              </w:rPr>
              <w:t>Могильник III-IX</w:t>
            </w:r>
            <w:r w:rsidR="00A51F05" w:rsidRPr="00137E22">
              <w:rPr>
                <w:rFonts w:ascii="Times New Roman" w:hAnsi="Times New Roman"/>
                <w:sz w:val="20"/>
                <w:szCs w:val="20"/>
              </w:rPr>
              <w:t xml:space="preserve"> </w:t>
            </w:r>
            <w:r w:rsidRPr="00137E22">
              <w:rPr>
                <w:rFonts w:ascii="Times New Roman" w:hAnsi="Times New Roman"/>
                <w:sz w:val="20"/>
                <w:szCs w:val="20"/>
              </w:rPr>
              <w:t>вв.</w:t>
            </w:r>
          </w:p>
        </w:tc>
        <w:tc>
          <w:tcPr>
            <w:tcW w:w="5468" w:type="dxa"/>
            <w:vAlign w:val="center"/>
          </w:tcPr>
          <w:p w14:paraId="21ADF10A" w14:textId="520FDE98" w:rsidR="00012AD8" w:rsidRPr="00137E22" w:rsidRDefault="00012AD8" w:rsidP="00A51F05">
            <w:pPr>
              <w:spacing w:line="240" w:lineRule="auto"/>
              <w:ind w:firstLine="0"/>
              <w:jc w:val="left"/>
              <w:rPr>
                <w:rFonts w:ascii="Times New Roman" w:hAnsi="Times New Roman"/>
                <w:sz w:val="20"/>
                <w:szCs w:val="20"/>
              </w:rPr>
            </w:pPr>
            <w:r w:rsidRPr="00137E22">
              <w:rPr>
                <w:rFonts w:ascii="Times New Roman" w:hAnsi="Times New Roman"/>
                <w:sz w:val="20"/>
                <w:szCs w:val="20"/>
              </w:rPr>
              <w:t xml:space="preserve">близ </w:t>
            </w:r>
            <w:r w:rsidR="00A51F05" w:rsidRPr="00137E22">
              <w:rPr>
                <w:rFonts w:ascii="Times New Roman" w:hAnsi="Times New Roman"/>
                <w:sz w:val="20"/>
                <w:szCs w:val="20"/>
              </w:rPr>
              <w:t xml:space="preserve">с. </w:t>
            </w:r>
            <w:r w:rsidRPr="00137E22">
              <w:rPr>
                <w:rFonts w:ascii="Times New Roman" w:hAnsi="Times New Roman"/>
                <w:sz w:val="20"/>
                <w:szCs w:val="20"/>
              </w:rPr>
              <w:t>Комунта</w:t>
            </w:r>
          </w:p>
        </w:tc>
      </w:tr>
      <w:tr w:rsidR="00137E22" w:rsidRPr="00137E22" w14:paraId="791A660F" w14:textId="77777777" w:rsidTr="00A51F05">
        <w:tc>
          <w:tcPr>
            <w:tcW w:w="568" w:type="dxa"/>
            <w:vAlign w:val="center"/>
          </w:tcPr>
          <w:p w14:paraId="37EB9118" w14:textId="4CA2FD86" w:rsidR="00012AD8" w:rsidRPr="00137E22" w:rsidRDefault="00A51F05"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6</w:t>
            </w:r>
          </w:p>
        </w:tc>
        <w:tc>
          <w:tcPr>
            <w:tcW w:w="3604" w:type="dxa"/>
            <w:vAlign w:val="center"/>
          </w:tcPr>
          <w:p w14:paraId="632A0901" w14:textId="2277DDFB" w:rsidR="00012AD8" w:rsidRPr="00137E22" w:rsidRDefault="00012AD8" w:rsidP="00A51F05">
            <w:pPr>
              <w:spacing w:line="240" w:lineRule="auto"/>
              <w:ind w:firstLine="0"/>
              <w:jc w:val="left"/>
              <w:rPr>
                <w:rFonts w:ascii="Times New Roman" w:hAnsi="Times New Roman"/>
                <w:sz w:val="20"/>
                <w:szCs w:val="20"/>
              </w:rPr>
            </w:pPr>
            <w:r w:rsidRPr="00137E22">
              <w:rPr>
                <w:rFonts w:ascii="Times New Roman" w:hAnsi="Times New Roman"/>
                <w:sz w:val="20"/>
                <w:szCs w:val="20"/>
              </w:rPr>
              <w:t>Могильник «Рухта-I» в. до н.э. - V в н.э. и I в. н.э.</w:t>
            </w:r>
          </w:p>
        </w:tc>
        <w:tc>
          <w:tcPr>
            <w:tcW w:w="5468" w:type="dxa"/>
            <w:vAlign w:val="center"/>
          </w:tcPr>
          <w:p w14:paraId="5EA8498C" w14:textId="45DB5C56" w:rsidR="00012AD8" w:rsidRPr="00137E22" w:rsidRDefault="00A51F05" w:rsidP="00A51F05">
            <w:pPr>
              <w:spacing w:line="240" w:lineRule="auto"/>
              <w:ind w:firstLine="0"/>
              <w:jc w:val="left"/>
              <w:rPr>
                <w:rFonts w:ascii="Times New Roman" w:hAnsi="Times New Roman"/>
                <w:sz w:val="20"/>
                <w:szCs w:val="20"/>
              </w:rPr>
            </w:pPr>
            <w:r w:rsidRPr="00137E22">
              <w:rPr>
                <w:rFonts w:ascii="Times New Roman" w:hAnsi="Times New Roman"/>
                <w:sz w:val="20"/>
                <w:szCs w:val="20"/>
              </w:rPr>
              <w:t xml:space="preserve">с. </w:t>
            </w:r>
            <w:r w:rsidR="00012AD8" w:rsidRPr="00137E22">
              <w:rPr>
                <w:rFonts w:ascii="Times New Roman" w:hAnsi="Times New Roman"/>
                <w:sz w:val="20"/>
                <w:szCs w:val="20"/>
              </w:rPr>
              <w:t>Кумбулта, в местности Рухта</w:t>
            </w:r>
          </w:p>
        </w:tc>
      </w:tr>
      <w:tr w:rsidR="00137E22" w:rsidRPr="00137E22" w14:paraId="24BFC89D" w14:textId="77777777" w:rsidTr="00A51F05">
        <w:tc>
          <w:tcPr>
            <w:tcW w:w="568" w:type="dxa"/>
            <w:vAlign w:val="center"/>
          </w:tcPr>
          <w:p w14:paraId="04CA445D" w14:textId="23E4CE88" w:rsidR="00012AD8" w:rsidRPr="00137E22" w:rsidRDefault="00A51F05"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7</w:t>
            </w:r>
          </w:p>
        </w:tc>
        <w:tc>
          <w:tcPr>
            <w:tcW w:w="3604" w:type="dxa"/>
            <w:vAlign w:val="center"/>
          </w:tcPr>
          <w:p w14:paraId="5EAD6173" w14:textId="6B8BA3FF" w:rsidR="00012AD8" w:rsidRPr="00137E22" w:rsidRDefault="00012AD8" w:rsidP="00A51F05">
            <w:pPr>
              <w:spacing w:line="240" w:lineRule="auto"/>
              <w:ind w:firstLine="0"/>
              <w:jc w:val="left"/>
              <w:rPr>
                <w:rFonts w:ascii="Times New Roman" w:hAnsi="Times New Roman"/>
                <w:sz w:val="20"/>
                <w:szCs w:val="20"/>
              </w:rPr>
            </w:pPr>
            <w:r w:rsidRPr="00137E22">
              <w:rPr>
                <w:rFonts w:ascii="Times New Roman" w:hAnsi="Times New Roman"/>
                <w:sz w:val="20"/>
                <w:szCs w:val="20"/>
              </w:rPr>
              <w:t>Могильник «Рухта-II» в. до н.э. - V в н.э. и I в. н.э.</w:t>
            </w:r>
          </w:p>
        </w:tc>
        <w:tc>
          <w:tcPr>
            <w:tcW w:w="5468" w:type="dxa"/>
            <w:vAlign w:val="center"/>
          </w:tcPr>
          <w:p w14:paraId="3C80656D" w14:textId="0B723765" w:rsidR="00012AD8" w:rsidRPr="00137E22" w:rsidRDefault="00A51F05" w:rsidP="00A51F05">
            <w:pPr>
              <w:spacing w:line="240" w:lineRule="auto"/>
              <w:ind w:firstLine="0"/>
              <w:jc w:val="left"/>
              <w:rPr>
                <w:rFonts w:ascii="Times New Roman" w:hAnsi="Times New Roman"/>
                <w:sz w:val="20"/>
                <w:szCs w:val="20"/>
              </w:rPr>
            </w:pPr>
            <w:r w:rsidRPr="00137E22">
              <w:rPr>
                <w:rFonts w:ascii="Times New Roman" w:hAnsi="Times New Roman"/>
                <w:sz w:val="20"/>
                <w:szCs w:val="20"/>
              </w:rPr>
              <w:t xml:space="preserve">с. </w:t>
            </w:r>
            <w:r w:rsidR="00012AD8" w:rsidRPr="00137E22">
              <w:rPr>
                <w:rFonts w:ascii="Times New Roman" w:hAnsi="Times New Roman"/>
                <w:sz w:val="20"/>
                <w:szCs w:val="20"/>
              </w:rPr>
              <w:t>Кумбулта, в местности Рухта</w:t>
            </w:r>
          </w:p>
        </w:tc>
      </w:tr>
      <w:tr w:rsidR="00137E22" w:rsidRPr="00137E22" w14:paraId="5E7EF2AA" w14:textId="77777777" w:rsidTr="00A51F05">
        <w:tc>
          <w:tcPr>
            <w:tcW w:w="568" w:type="dxa"/>
            <w:vAlign w:val="center"/>
          </w:tcPr>
          <w:p w14:paraId="6C7FE37C" w14:textId="1BD3EA83" w:rsidR="00012AD8" w:rsidRPr="00137E22" w:rsidRDefault="00A51F05"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8</w:t>
            </w:r>
          </w:p>
        </w:tc>
        <w:tc>
          <w:tcPr>
            <w:tcW w:w="3604" w:type="dxa"/>
            <w:vAlign w:val="center"/>
          </w:tcPr>
          <w:p w14:paraId="0146EB96" w14:textId="77777777" w:rsidR="00012AD8" w:rsidRPr="00137E22" w:rsidRDefault="00012AD8" w:rsidP="00A51F05">
            <w:pPr>
              <w:spacing w:line="240" w:lineRule="auto"/>
              <w:ind w:firstLine="0"/>
              <w:jc w:val="left"/>
              <w:rPr>
                <w:rFonts w:ascii="Times New Roman" w:hAnsi="Times New Roman"/>
                <w:sz w:val="20"/>
                <w:szCs w:val="20"/>
              </w:rPr>
            </w:pPr>
            <w:r w:rsidRPr="00137E22">
              <w:rPr>
                <w:rFonts w:ascii="Times New Roman" w:hAnsi="Times New Roman"/>
                <w:sz w:val="20"/>
                <w:szCs w:val="20"/>
              </w:rPr>
              <w:t>Могильник V - IX вв</w:t>
            </w:r>
          </w:p>
        </w:tc>
        <w:tc>
          <w:tcPr>
            <w:tcW w:w="5468" w:type="dxa"/>
            <w:vAlign w:val="center"/>
          </w:tcPr>
          <w:p w14:paraId="18C87D63" w14:textId="37C3E39A" w:rsidR="00012AD8" w:rsidRPr="00137E22" w:rsidRDefault="00A51F05" w:rsidP="00A51F05">
            <w:pPr>
              <w:spacing w:line="240" w:lineRule="auto"/>
              <w:ind w:firstLine="0"/>
              <w:jc w:val="left"/>
              <w:rPr>
                <w:rFonts w:ascii="Times New Roman" w:hAnsi="Times New Roman"/>
                <w:sz w:val="20"/>
                <w:szCs w:val="20"/>
              </w:rPr>
            </w:pPr>
            <w:r w:rsidRPr="00137E22">
              <w:rPr>
                <w:rFonts w:ascii="Times New Roman" w:hAnsi="Times New Roman"/>
                <w:sz w:val="20"/>
                <w:szCs w:val="20"/>
              </w:rPr>
              <w:t xml:space="preserve">с. </w:t>
            </w:r>
            <w:r w:rsidR="00012AD8" w:rsidRPr="00137E22">
              <w:rPr>
                <w:rFonts w:ascii="Times New Roman" w:hAnsi="Times New Roman"/>
                <w:sz w:val="20"/>
                <w:szCs w:val="20"/>
              </w:rPr>
              <w:t>Лезгор</w:t>
            </w:r>
          </w:p>
        </w:tc>
      </w:tr>
      <w:tr w:rsidR="00137E22" w:rsidRPr="00137E22" w14:paraId="7D6B8620" w14:textId="77777777" w:rsidTr="00A51F05">
        <w:tc>
          <w:tcPr>
            <w:tcW w:w="568" w:type="dxa"/>
            <w:vAlign w:val="center"/>
          </w:tcPr>
          <w:p w14:paraId="473055D6" w14:textId="2BD8526C" w:rsidR="00012AD8" w:rsidRPr="00137E22" w:rsidRDefault="00A51F05"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9</w:t>
            </w:r>
          </w:p>
        </w:tc>
        <w:tc>
          <w:tcPr>
            <w:tcW w:w="3604" w:type="dxa"/>
            <w:vAlign w:val="center"/>
          </w:tcPr>
          <w:p w14:paraId="2459CE75" w14:textId="77777777" w:rsidR="00012AD8" w:rsidRPr="00137E22" w:rsidRDefault="00012AD8" w:rsidP="00A51F05">
            <w:pPr>
              <w:spacing w:line="240" w:lineRule="auto"/>
              <w:ind w:firstLine="0"/>
              <w:jc w:val="left"/>
              <w:rPr>
                <w:rFonts w:ascii="Times New Roman" w:hAnsi="Times New Roman"/>
                <w:sz w:val="20"/>
                <w:szCs w:val="20"/>
              </w:rPr>
            </w:pPr>
            <w:r w:rsidRPr="00137E22">
              <w:rPr>
                <w:rFonts w:ascii="Times New Roman" w:hAnsi="Times New Roman"/>
                <w:sz w:val="20"/>
                <w:szCs w:val="20"/>
              </w:rPr>
              <w:t>Погребения в грунте</w:t>
            </w:r>
          </w:p>
        </w:tc>
        <w:tc>
          <w:tcPr>
            <w:tcW w:w="5468" w:type="dxa"/>
            <w:vAlign w:val="center"/>
          </w:tcPr>
          <w:p w14:paraId="24521E92" w14:textId="70FF507A" w:rsidR="00012AD8" w:rsidRPr="00137E22" w:rsidRDefault="00012AD8" w:rsidP="00A51F05">
            <w:pPr>
              <w:spacing w:line="240" w:lineRule="auto"/>
              <w:ind w:firstLine="0"/>
              <w:jc w:val="left"/>
              <w:rPr>
                <w:rFonts w:ascii="Times New Roman" w:hAnsi="Times New Roman"/>
                <w:sz w:val="20"/>
                <w:szCs w:val="20"/>
              </w:rPr>
            </w:pPr>
            <w:r w:rsidRPr="00137E22">
              <w:rPr>
                <w:rFonts w:ascii="Times New Roman" w:hAnsi="Times New Roman"/>
                <w:sz w:val="20"/>
                <w:szCs w:val="20"/>
              </w:rPr>
              <w:t xml:space="preserve">близ </w:t>
            </w:r>
            <w:r w:rsidR="00A51F05" w:rsidRPr="00137E22">
              <w:rPr>
                <w:rFonts w:ascii="Times New Roman" w:hAnsi="Times New Roman"/>
                <w:sz w:val="20"/>
                <w:szCs w:val="20"/>
              </w:rPr>
              <w:t xml:space="preserve">с. </w:t>
            </w:r>
            <w:r w:rsidRPr="00137E22">
              <w:rPr>
                <w:rFonts w:ascii="Times New Roman" w:hAnsi="Times New Roman"/>
                <w:sz w:val="20"/>
                <w:szCs w:val="20"/>
              </w:rPr>
              <w:t>Махческ, Уакац, Фаснал</w:t>
            </w:r>
          </w:p>
        </w:tc>
      </w:tr>
      <w:tr w:rsidR="00137E22" w:rsidRPr="00137E22" w14:paraId="2787408D" w14:textId="77777777" w:rsidTr="00A51F05">
        <w:tc>
          <w:tcPr>
            <w:tcW w:w="568" w:type="dxa"/>
            <w:vAlign w:val="center"/>
          </w:tcPr>
          <w:p w14:paraId="21057795" w14:textId="1099D101" w:rsidR="00012AD8" w:rsidRPr="00137E22" w:rsidRDefault="00A51F05"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10</w:t>
            </w:r>
          </w:p>
        </w:tc>
        <w:tc>
          <w:tcPr>
            <w:tcW w:w="3604" w:type="dxa"/>
            <w:vAlign w:val="center"/>
          </w:tcPr>
          <w:p w14:paraId="69C94FA4" w14:textId="671F6838" w:rsidR="00012AD8" w:rsidRPr="00137E22" w:rsidRDefault="00012AD8" w:rsidP="00A51F05">
            <w:pPr>
              <w:spacing w:line="240" w:lineRule="auto"/>
              <w:ind w:firstLine="0"/>
              <w:jc w:val="left"/>
              <w:rPr>
                <w:rFonts w:ascii="Times New Roman" w:hAnsi="Times New Roman"/>
                <w:sz w:val="20"/>
                <w:szCs w:val="20"/>
              </w:rPr>
            </w:pPr>
            <w:r w:rsidRPr="00137E22">
              <w:rPr>
                <w:rFonts w:ascii="Times New Roman" w:hAnsi="Times New Roman"/>
                <w:sz w:val="20"/>
                <w:szCs w:val="20"/>
              </w:rPr>
              <w:t>Погребения в каменных ящиках</w:t>
            </w:r>
          </w:p>
        </w:tc>
        <w:tc>
          <w:tcPr>
            <w:tcW w:w="5468" w:type="dxa"/>
            <w:vAlign w:val="center"/>
          </w:tcPr>
          <w:p w14:paraId="6B012F7A" w14:textId="0DBF47BE" w:rsidR="00012AD8" w:rsidRPr="00137E22" w:rsidRDefault="00012AD8" w:rsidP="00A51F05">
            <w:pPr>
              <w:spacing w:line="240" w:lineRule="auto"/>
              <w:ind w:firstLine="0"/>
              <w:jc w:val="left"/>
              <w:rPr>
                <w:rFonts w:ascii="Times New Roman" w:hAnsi="Times New Roman"/>
                <w:sz w:val="20"/>
                <w:szCs w:val="20"/>
              </w:rPr>
            </w:pPr>
            <w:r w:rsidRPr="00137E22">
              <w:rPr>
                <w:rFonts w:ascii="Times New Roman" w:hAnsi="Times New Roman"/>
                <w:sz w:val="20"/>
                <w:szCs w:val="20"/>
              </w:rPr>
              <w:t>близ с</w:t>
            </w:r>
            <w:r w:rsidR="00A51F05" w:rsidRPr="00137E22">
              <w:rPr>
                <w:rFonts w:ascii="Times New Roman" w:hAnsi="Times New Roman"/>
                <w:sz w:val="20"/>
                <w:szCs w:val="20"/>
              </w:rPr>
              <w:t>.</w:t>
            </w:r>
            <w:r w:rsidRPr="00137E22">
              <w:rPr>
                <w:rFonts w:ascii="Times New Roman" w:hAnsi="Times New Roman"/>
                <w:sz w:val="20"/>
                <w:szCs w:val="20"/>
              </w:rPr>
              <w:t xml:space="preserve"> Махческ, Уакац, Фаснал</w:t>
            </w:r>
          </w:p>
        </w:tc>
      </w:tr>
      <w:tr w:rsidR="00137E22" w:rsidRPr="00137E22" w14:paraId="50866476" w14:textId="77777777" w:rsidTr="00A51F05">
        <w:tc>
          <w:tcPr>
            <w:tcW w:w="568" w:type="dxa"/>
            <w:vAlign w:val="center"/>
          </w:tcPr>
          <w:p w14:paraId="0AC423FD" w14:textId="5EA711B3" w:rsidR="00012AD8" w:rsidRPr="00137E22" w:rsidRDefault="00A51F05"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lastRenderedPageBreak/>
              <w:t>11</w:t>
            </w:r>
          </w:p>
        </w:tc>
        <w:tc>
          <w:tcPr>
            <w:tcW w:w="3604" w:type="dxa"/>
            <w:vAlign w:val="center"/>
          </w:tcPr>
          <w:p w14:paraId="21A54E52" w14:textId="77777777" w:rsidR="00012AD8" w:rsidRPr="00137E22" w:rsidRDefault="00012AD8" w:rsidP="00A51F05">
            <w:pPr>
              <w:spacing w:line="240" w:lineRule="auto"/>
              <w:ind w:firstLine="0"/>
              <w:jc w:val="left"/>
              <w:rPr>
                <w:rFonts w:ascii="Times New Roman" w:hAnsi="Times New Roman"/>
                <w:sz w:val="20"/>
                <w:szCs w:val="20"/>
              </w:rPr>
            </w:pPr>
            <w:r w:rsidRPr="00137E22">
              <w:rPr>
                <w:rFonts w:ascii="Times New Roman" w:hAnsi="Times New Roman"/>
                <w:sz w:val="20"/>
                <w:szCs w:val="20"/>
              </w:rPr>
              <w:t>Погребения в склепах</w:t>
            </w:r>
          </w:p>
        </w:tc>
        <w:tc>
          <w:tcPr>
            <w:tcW w:w="5468" w:type="dxa"/>
            <w:vAlign w:val="center"/>
          </w:tcPr>
          <w:p w14:paraId="5DBA561C" w14:textId="7E2FFB64" w:rsidR="00012AD8" w:rsidRPr="00137E22" w:rsidRDefault="00012AD8" w:rsidP="00A51F05">
            <w:pPr>
              <w:spacing w:line="240" w:lineRule="auto"/>
              <w:ind w:firstLine="0"/>
              <w:jc w:val="left"/>
              <w:rPr>
                <w:rFonts w:ascii="Times New Roman" w:hAnsi="Times New Roman"/>
                <w:sz w:val="20"/>
                <w:szCs w:val="20"/>
              </w:rPr>
            </w:pPr>
            <w:r w:rsidRPr="00137E22">
              <w:rPr>
                <w:rFonts w:ascii="Times New Roman" w:hAnsi="Times New Roman"/>
                <w:sz w:val="20"/>
                <w:szCs w:val="20"/>
              </w:rPr>
              <w:t xml:space="preserve">близ </w:t>
            </w:r>
            <w:r w:rsidR="00A51F05" w:rsidRPr="00137E22">
              <w:rPr>
                <w:rFonts w:ascii="Times New Roman" w:hAnsi="Times New Roman"/>
                <w:sz w:val="20"/>
                <w:szCs w:val="20"/>
              </w:rPr>
              <w:t xml:space="preserve">с. </w:t>
            </w:r>
            <w:r w:rsidRPr="00137E22">
              <w:rPr>
                <w:rFonts w:ascii="Times New Roman" w:hAnsi="Times New Roman"/>
                <w:sz w:val="20"/>
                <w:szCs w:val="20"/>
              </w:rPr>
              <w:t>Махческ, Уакац, Фаснал</w:t>
            </w:r>
          </w:p>
        </w:tc>
      </w:tr>
      <w:tr w:rsidR="00137E22" w:rsidRPr="00137E22" w14:paraId="1366E968" w14:textId="77777777" w:rsidTr="00A51F05">
        <w:tc>
          <w:tcPr>
            <w:tcW w:w="568" w:type="dxa"/>
            <w:vAlign w:val="center"/>
          </w:tcPr>
          <w:p w14:paraId="4EC8D91C" w14:textId="5612D869" w:rsidR="00012AD8" w:rsidRPr="00137E22" w:rsidRDefault="00A51F05"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12</w:t>
            </w:r>
          </w:p>
        </w:tc>
        <w:tc>
          <w:tcPr>
            <w:tcW w:w="3604" w:type="dxa"/>
            <w:vAlign w:val="center"/>
          </w:tcPr>
          <w:p w14:paraId="0A3DE3A3" w14:textId="77777777" w:rsidR="00012AD8" w:rsidRPr="00137E22" w:rsidRDefault="00012AD8" w:rsidP="00A51F05">
            <w:pPr>
              <w:spacing w:line="240" w:lineRule="auto"/>
              <w:ind w:firstLine="0"/>
              <w:jc w:val="left"/>
              <w:rPr>
                <w:rFonts w:ascii="Times New Roman" w:hAnsi="Times New Roman"/>
                <w:sz w:val="20"/>
                <w:szCs w:val="20"/>
              </w:rPr>
            </w:pPr>
            <w:r w:rsidRPr="00137E22">
              <w:rPr>
                <w:rFonts w:ascii="Times New Roman" w:hAnsi="Times New Roman"/>
                <w:sz w:val="20"/>
                <w:szCs w:val="20"/>
              </w:rPr>
              <w:t>Грунтовые погребения</w:t>
            </w:r>
          </w:p>
        </w:tc>
        <w:tc>
          <w:tcPr>
            <w:tcW w:w="5468" w:type="dxa"/>
            <w:vAlign w:val="center"/>
          </w:tcPr>
          <w:p w14:paraId="03529D3D" w14:textId="11CC3473" w:rsidR="00012AD8" w:rsidRPr="00137E22" w:rsidRDefault="00A51F05" w:rsidP="00A51F05">
            <w:pPr>
              <w:spacing w:line="240" w:lineRule="auto"/>
              <w:ind w:firstLine="0"/>
              <w:jc w:val="left"/>
              <w:rPr>
                <w:rFonts w:ascii="Times New Roman" w:hAnsi="Times New Roman"/>
                <w:sz w:val="20"/>
                <w:szCs w:val="20"/>
              </w:rPr>
            </w:pPr>
            <w:r w:rsidRPr="00137E22">
              <w:rPr>
                <w:rFonts w:ascii="Times New Roman" w:hAnsi="Times New Roman"/>
                <w:sz w:val="20"/>
                <w:szCs w:val="20"/>
              </w:rPr>
              <w:t xml:space="preserve">с. </w:t>
            </w:r>
            <w:r w:rsidR="00012AD8" w:rsidRPr="00137E22">
              <w:rPr>
                <w:rFonts w:ascii="Times New Roman" w:hAnsi="Times New Roman"/>
                <w:sz w:val="20"/>
                <w:szCs w:val="20"/>
              </w:rPr>
              <w:t>Стур-Дигора</w:t>
            </w:r>
          </w:p>
        </w:tc>
      </w:tr>
      <w:tr w:rsidR="00137E22" w:rsidRPr="00137E22" w14:paraId="4F899340" w14:textId="77777777" w:rsidTr="00A51F05">
        <w:tc>
          <w:tcPr>
            <w:tcW w:w="568" w:type="dxa"/>
            <w:vAlign w:val="center"/>
          </w:tcPr>
          <w:p w14:paraId="6E14EFC1" w14:textId="5863B4D0" w:rsidR="00012AD8" w:rsidRPr="00137E22" w:rsidRDefault="00A51F05"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13</w:t>
            </w:r>
          </w:p>
        </w:tc>
        <w:tc>
          <w:tcPr>
            <w:tcW w:w="3604" w:type="dxa"/>
            <w:vAlign w:val="center"/>
          </w:tcPr>
          <w:p w14:paraId="343EC011" w14:textId="77777777" w:rsidR="00012AD8" w:rsidRPr="00137E22" w:rsidRDefault="00012AD8" w:rsidP="00A51F05">
            <w:pPr>
              <w:spacing w:line="240" w:lineRule="auto"/>
              <w:ind w:firstLine="0"/>
              <w:jc w:val="left"/>
              <w:rPr>
                <w:rFonts w:ascii="Times New Roman" w:hAnsi="Times New Roman"/>
                <w:sz w:val="20"/>
                <w:szCs w:val="20"/>
              </w:rPr>
            </w:pPr>
            <w:r w:rsidRPr="00137E22">
              <w:rPr>
                <w:rFonts w:ascii="Times New Roman" w:hAnsi="Times New Roman"/>
                <w:sz w:val="20"/>
                <w:szCs w:val="20"/>
              </w:rPr>
              <w:t>Склепы</w:t>
            </w:r>
          </w:p>
        </w:tc>
        <w:tc>
          <w:tcPr>
            <w:tcW w:w="5468" w:type="dxa"/>
            <w:vAlign w:val="center"/>
          </w:tcPr>
          <w:p w14:paraId="665B16E1" w14:textId="6204E2D6" w:rsidR="00012AD8" w:rsidRPr="00137E22" w:rsidRDefault="00A51F05" w:rsidP="00A51F05">
            <w:pPr>
              <w:spacing w:line="240" w:lineRule="auto"/>
              <w:ind w:firstLine="0"/>
              <w:jc w:val="left"/>
              <w:rPr>
                <w:rFonts w:ascii="Times New Roman" w:hAnsi="Times New Roman"/>
                <w:sz w:val="20"/>
                <w:szCs w:val="20"/>
              </w:rPr>
            </w:pPr>
            <w:r w:rsidRPr="00137E22">
              <w:rPr>
                <w:rFonts w:ascii="Times New Roman" w:hAnsi="Times New Roman"/>
                <w:sz w:val="20"/>
                <w:szCs w:val="20"/>
              </w:rPr>
              <w:t xml:space="preserve">с. </w:t>
            </w:r>
            <w:r w:rsidR="00012AD8" w:rsidRPr="00137E22">
              <w:rPr>
                <w:rFonts w:ascii="Times New Roman" w:hAnsi="Times New Roman"/>
                <w:sz w:val="20"/>
                <w:szCs w:val="20"/>
              </w:rPr>
              <w:t>Стур-Дигора</w:t>
            </w:r>
          </w:p>
        </w:tc>
      </w:tr>
      <w:tr w:rsidR="00137E22" w:rsidRPr="00137E22" w14:paraId="49B60B6C" w14:textId="77777777" w:rsidTr="00A51F05">
        <w:tc>
          <w:tcPr>
            <w:tcW w:w="568" w:type="dxa"/>
            <w:vAlign w:val="center"/>
          </w:tcPr>
          <w:p w14:paraId="6BE2CC19" w14:textId="53B3672E" w:rsidR="00012AD8" w:rsidRPr="00137E22" w:rsidRDefault="00A51F05"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14</w:t>
            </w:r>
          </w:p>
        </w:tc>
        <w:tc>
          <w:tcPr>
            <w:tcW w:w="3604" w:type="dxa"/>
            <w:vAlign w:val="center"/>
          </w:tcPr>
          <w:p w14:paraId="76BCD0B7" w14:textId="77777777" w:rsidR="00012AD8" w:rsidRPr="00137E22" w:rsidRDefault="00012AD8" w:rsidP="00A51F05">
            <w:pPr>
              <w:spacing w:line="240" w:lineRule="auto"/>
              <w:ind w:firstLine="0"/>
              <w:jc w:val="left"/>
              <w:rPr>
                <w:rFonts w:ascii="Times New Roman" w:hAnsi="Times New Roman"/>
                <w:sz w:val="20"/>
                <w:szCs w:val="20"/>
              </w:rPr>
            </w:pPr>
            <w:r w:rsidRPr="00137E22">
              <w:rPr>
                <w:rFonts w:ascii="Times New Roman" w:hAnsi="Times New Roman"/>
                <w:sz w:val="20"/>
                <w:szCs w:val="20"/>
              </w:rPr>
              <w:t>Аланское городище, VIII - IX вв. н.э.</w:t>
            </w:r>
          </w:p>
        </w:tc>
        <w:tc>
          <w:tcPr>
            <w:tcW w:w="5468" w:type="dxa"/>
            <w:vAlign w:val="center"/>
          </w:tcPr>
          <w:p w14:paraId="44A00394" w14:textId="707F1B62" w:rsidR="00012AD8" w:rsidRPr="00137E22" w:rsidRDefault="00012AD8" w:rsidP="00A51F05">
            <w:pPr>
              <w:spacing w:line="240" w:lineRule="auto"/>
              <w:ind w:firstLine="0"/>
              <w:jc w:val="left"/>
              <w:rPr>
                <w:rFonts w:ascii="Times New Roman" w:hAnsi="Times New Roman"/>
                <w:sz w:val="20"/>
                <w:szCs w:val="20"/>
              </w:rPr>
            </w:pPr>
            <w:r w:rsidRPr="00137E22">
              <w:rPr>
                <w:rFonts w:ascii="Times New Roman" w:hAnsi="Times New Roman"/>
                <w:sz w:val="20"/>
                <w:szCs w:val="20"/>
              </w:rPr>
              <w:t>1 км юго-западнее с.</w:t>
            </w:r>
            <w:r w:rsidR="00A51F05" w:rsidRPr="00137E22">
              <w:rPr>
                <w:rFonts w:ascii="Times New Roman" w:hAnsi="Times New Roman"/>
                <w:sz w:val="20"/>
                <w:szCs w:val="20"/>
              </w:rPr>
              <w:t xml:space="preserve"> </w:t>
            </w:r>
            <w:r w:rsidRPr="00137E22">
              <w:rPr>
                <w:rFonts w:ascii="Times New Roman" w:hAnsi="Times New Roman"/>
                <w:sz w:val="20"/>
                <w:szCs w:val="20"/>
              </w:rPr>
              <w:t>Новый Урух, урочище Кум, на левом берегу р.</w:t>
            </w:r>
            <w:r w:rsidR="00A51F05" w:rsidRPr="00137E22">
              <w:rPr>
                <w:rFonts w:ascii="Times New Roman" w:hAnsi="Times New Roman"/>
                <w:sz w:val="20"/>
                <w:szCs w:val="20"/>
              </w:rPr>
              <w:t xml:space="preserve"> </w:t>
            </w:r>
            <w:r w:rsidRPr="00137E22">
              <w:rPr>
                <w:rFonts w:ascii="Times New Roman" w:hAnsi="Times New Roman"/>
                <w:sz w:val="20"/>
                <w:szCs w:val="20"/>
              </w:rPr>
              <w:t>Уруха</w:t>
            </w:r>
          </w:p>
        </w:tc>
      </w:tr>
      <w:tr w:rsidR="00137E22" w:rsidRPr="00137E22" w14:paraId="4015B8B8" w14:textId="77777777" w:rsidTr="00A51F05">
        <w:tc>
          <w:tcPr>
            <w:tcW w:w="9640" w:type="dxa"/>
            <w:gridSpan w:val="3"/>
            <w:vAlign w:val="center"/>
          </w:tcPr>
          <w:p w14:paraId="40A61F90" w14:textId="59617FE2" w:rsidR="00012AD8" w:rsidRPr="00137E22" w:rsidRDefault="00012AD8"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Объекты культурного наследия федерального значения</w:t>
            </w:r>
            <w:r w:rsidR="00A51F05" w:rsidRPr="00137E22">
              <w:rPr>
                <w:rFonts w:ascii="Times New Roman" w:hAnsi="Times New Roman"/>
                <w:sz w:val="20"/>
                <w:szCs w:val="20"/>
              </w:rPr>
              <w:t xml:space="preserve"> </w:t>
            </w:r>
            <w:r w:rsidRPr="00137E22">
              <w:rPr>
                <w:rFonts w:ascii="Times New Roman" w:hAnsi="Times New Roman"/>
                <w:sz w:val="20"/>
                <w:szCs w:val="20"/>
              </w:rPr>
              <w:t>(архитектура)</w:t>
            </w:r>
          </w:p>
        </w:tc>
      </w:tr>
      <w:tr w:rsidR="00137E22" w:rsidRPr="00137E22" w14:paraId="2A2598CF" w14:textId="77777777" w:rsidTr="0014514A">
        <w:tc>
          <w:tcPr>
            <w:tcW w:w="568" w:type="dxa"/>
            <w:vAlign w:val="center"/>
          </w:tcPr>
          <w:p w14:paraId="1C5C49C8" w14:textId="22102108" w:rsidR="00012AD8" w:rsidRPr="00137E22" w:rsidRDefault="00A51F05"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w:t>
            </w:r>
          </w:p>
        </w:tc>
        <w:tc>
          <w:tcPr>
            <w:tcW w:w="3604" w:type="dxa"/>
            <w:vAlign w:val="center"/>
          </w:tcPr>
          <w:p w14:paraId="1B873674" w14:textId="77777777" w:rsidR="00012AD8" w:rsidRPr="00137E22" w:rsidRDefault="00012AD8"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Архитектурный комплекс:</w:t>
            </w:r>
          </w:p>
        </w:tc>
        <w:tc>
          <w:tcPr>
            <w:tcW w:w="5468" w:type="dxa"/>
            <w:vAlign w:val="center"/>
          </w:tcPr>
          <w:p w14:paraId="2D40CDD8" w14:textId="574A712A" w:rsidR="00012AD8" w:rsidRPr="00137E22" w:rsidRDefault="00A51F05"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 xml:space="preserve">с. </w:t>
            </w:r>
            <w:r w:rsidR="00012AD8" w:rsidRPr="00137E22">
              <w:rPr>
                <w:rFonts w:ascii="Times New Roman" w:hAnsi="Times New Roman"/>
                <w:sz w:val="20"/>
                <w:szCs w:val="20"/>
              </w:rPr>
              <w:t>Ахсау</w:t>
            </w:r>
          </w:p>
        </w:tc>
      </w:tr>
      <w:tr w:rsidR="00137E22" w:rsidRPr="00137E22" w14:paraId="75637F45" w14:textId="77777777" w:rsidTr="0014514A">
        <w:tc>
          <w:tcPr>
            <w:tcW w:w="568" w:type="dxa"/>
            <w:vAlign w:val="center"/>
          </w:tcPr>
          <w:p w14:paraId="7F63FFA8" w14:textId="129A7187" w:rsidR="00A51F05" w:rsidRPr="00137E22" w:rsidRDefault="00A51F05"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15</w:t>
            </w:r>
          </w:p>
        </w:tc>
        <w:tc>
          <w:tcPr>
            <w:tcW w:w="3604" w:type="dxa"/>
            <w:vAlign w:val="center"/>
          </w:tcPr>
          <w:p w14:paraId="3A53D4A8" w14:textId="77777777" w:rsidR="00A51F05" w:rsidRPr="00137E22" w:rsidRDefault="00A51F05"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Жилое здание-замок (галуан) Телокуровых, средние века</w:t>
            </w:r>
          </w:p>
        </w:tc>
        <w:tc>
          <w:tcPr>
            <w:tcW w:w="5468" w:type="dxa"/>
            <w:vAlign w:val="center"/>
          </w:tcPr>
          <w:p w14:paraId="3D11F7FD" w14:textId="5DE44E1E" w:rsidR="00A51F05" w:rsidRPr="00137E22" w:rsidRDefault="00A51F05"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с. Ахсау</w:t>
            </w:r>
          </w:p>
        </w:tc>
      </w:tr>
      <w:tr w:rsidR="00137E22" w:rsidRPr="00137E22" w14:paraId="533A56EC" w14:textId="77777777" w:rsidTr="0014514A">
        <w:tc>
          <w:tcPr>
            <w:tcW w:w="568" w:type="dxa"/>
            <w:vAlign w:val="center"/>
          </w:tcPr>
          <w:p w14:paraId="05167C85" w14:textId="4CD823EC" w:rsidR="00A51F05" w:rsidRPr="00137E22" w:rsidRDefault="00A51F05"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16</w:t>
            </w:r>
          </w:p>
        </w:tc>
        <w:tc>
          <w:tcPr>
            <w:tcW w:w="3604" w:type="dxa"/>
            <w:vAlign w:val="center"/>
          </w:tcPr>
          <w:p w14:paraId="4AB3B6EF" w14:textId="77777777" w:rsidR="00A51F05" w:rsidRPr="00137E22" w:rsidRDefault="00A51F05"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Сторожевая башня Бузоевых, средние века</w:t>
            </w:r>
          </w:p>
        </w:tc>
        <w:tc>
          <w:tcPr>
            <w:tcW w:w="5468" w:type="dxa"/>
            <w:vAlign w:val="center"/>
          </w:tcPr>
          <w:p w14:paraId="6B7DC6A3" w14:textId="1A95CA63" w:rsidR="00A51F05" w:rsidRPr="00137E22" w:rsidRDefault="00A51F05"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с. Ахсау</w:t>
            </w:r>
          </w:p>
        </w:tc>
      </w:tr>
      <w:tr w:rsidR="00137E22" w:rsidRPr="00137E22" w14:paraId="2E3AE281" w14:textId="77777777" w:rsidTr="0014514A">
        <w:tc>
          <w:tcPr>
            <w:tcW w:w="568" w:type="dxa"/>
            <w:vAlign w:val="center"/>
          </w:tcPr>
          <w:p w14:paraId="00257162" w14:textId="299A60B9" w:rsidR="00A51F05" w:rsidRPr="00137E22" w:rsidRDefault="00A51F05"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17</w:t>
            </w:r>
          </w:p>
        </w:tc>
        <w:tc>
          <w:tcPr>
            <w:tcW w:w="3604" w:type="dxa"/>
            <w:vAlign w:val="center"/>
          </w:tcPr>
          <w:p w14:paraId="377B6151" w14:textId="77777777" w:rsidR="00A51F05" w:rsidRPr="00137E22" w:rsidRDefault="00A51F05"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Сторожевая башня Саракаевых, средние века</w:t>
            </w:r>
          </w:p>
        </w:tc>
        <w:tc>
          <w:tcPr>
            <w:tcW w:w="5468" w:type="dxa"/>
            <w:vAlign w:val="center"/>
          </w:tcPr>
          <w:p w14:paraId="13513A6B" w14:textId="7F820A9B" w:rsidR="00A51F05" w:rsidRPr="00137E22" w:rsidRDefault="00A51F05"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с. Ахсау</w:t>
            </w:r>
          </w:p>
        </w:tc>
      </w:tr>
      <w:tr w:rsidR="00137E22" w:rsidRPr="00137E22" w14:paraId="4DFEE29E" w14:textId="77777777" w:rsidTr="0014514A">
        <w:tc>
          <w:tcPr>
            <w:tcW w:w="568" w:type="dxa"/>
            <w:vAlign w:val="center"/>
          </w:tcPr>
          <w:p w14:paraId="24103B38" w14:textId="3C5282FB" w:rsidR="00A51F05" w:rsidRPr="00137E22" w:rsidRDefault="00A51F05"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18</w:t>
            </w:r>
          </w:p>
        </w:tc>
        <w:tc>
          <w:tcPr>
            <w:tcW w:w="3604" w:type="dxa"/>
            <w:vAlign w:val="center"/>
          </w:tcPr>
          <w:p w14:paraId="1DBC8A58" w14:textId="77777777" w:rsidR="00A51F05" w:rsidRPr="00137E22" w:rsidRDefault="00A51F05"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Склеп полуподземный, средние века</w:t>
            </w:r>
          </w:p>
        </w:tc>
        <w:tc>
          <w:tcPr>
            <w:tcW w:w="5468" w:type="dxa"/>
            <w:vAlign w:val="center"/>
          </w:tcPr>
          <w:p w14:paraId="651411E1" w14:textId="3ADDE9EC" w:rsidR="00A51F05" w:rsidRPr="00137E22" w:rsidRDefault="00A51F05"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с. Ахсау</w:t>
            </w:r>
          </w:p>
        </w:tc>
      </w:tr>
      <w:tr w:rsidR="00137E22" w:rsidRPr="00137E22" w14:paraId="3CB01A17" w14:textId="77777777" w:rsidTr="0014514A">
        <w:tc>
          <w:tcPr>
            <w:tcW w:w="568" w:type="dxa"/>
            <w:vAlign w:val="center"/>
          </w:tcPr>
          <w:p w14:paraId="4648A73B" w14:textId="32CD16EE" w:rsidR="00A51F05" w:rsidRPr="00137E22" w:rsidRDefault="00A51F05"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19</w:t>
            </w:r>
          </w:p>
        </w:tc>
        <w:tc>
          <w:tcPr>
            <w:tcW w:w="3604" w:type="dxa"/>
            <w:vAlign w:val="center"/>
          </w:tcPr>
          <w:p w14:paraId="6C44687C" w14:textId="77777777" w:rsidR="00A51F05" w:rsidRPr="00137E22" w:rsidRDefault="00A51F05"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Полуподземный склеп Коцоевых, средние века</w:t>
            </w:r>
          </w:p>
        </w:tc>
        <w:tc>
          <w:tcPr>
            <w:tcW w:w="5468" w:type="dxa"/>
            <w:vAlign w:val="center"/>
          </w:tcPr>
          <w:p w14:paraId="17694606" w14:textId="6E63E842" w:rsidR="00A51F05" w:rsidRPr="00137E22" w:rsidRDefault="00A51F05"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с. Галиат</w:t>
            </w:r>
          </w:p>
        </w:tc>
      </w:tr>
      <w:tr w:rsidR="00137E22" w:rsidRPr="00137E22" w14:paraId="66AE1BA0" w14:textId="77777777" w:rsidTr="0014514A">
        <w:tc>
          <w:tcPr>
            <w:tcW w:w="568" w:type="dxa"/>
            <w:vAlign w:val="center"/>
          </w:tcPr>
          <w:p w14:paraId="4AE5A9E3" w14:textId="6466C339" w:rsidR="00A51F05" w:rsidRPr="00137E22" w:rsidRDefault="00A51F05"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20</w:t>
            </w:r>
          </w:p>
        </w:tc>
        <w:tc>
          <w:tcPr>
            <w:tcW w:w="3604" w:type="dxa"/>
            <w:vAlign w:val="center"/>
          </w:tcPr>
          <w:p w14:paraId="67B358E2" w14:textId="77777777" w:rsidR="00A51F05" w:rsidRPr="00137E22" w:rsidRDefault="00A51F05"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Полуподземный склеп Балаовых, средние века</w:t>
            </w:r>
          </w:p>
        </w:tc>
        <w:tc>
          <w:tcPr>
            <w:tcW w:w="5468" w:type="dxa"/>
            <w:vAlign w:val="center"/>
          </w:tcPr>
          <w:p w14:paraId="6665B3C3" w14:textId="09D230E7" w:rsidR="00A51F05" w:rsidRPr="00137E22" w:rsidRDefault="00A51F05"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с. Галиат</w:t>
            </w:r>
          </w:p>
        </w:tc>
      </w:tr>
      <w:tr w:rsidR="00137E22" w:rsidRPr="00137E22" w14:paraId="09E2275A" w14:textId="77777777" w:rsidTr="0014514A">
        <w:tc>
          <w:tcPr>
            <w:tcW w:w="568" w:type="dxa"/>
            <w:vAlign w:val="center"/>
          </w:tcPr>
          <w:p w14:paraId="4066B685" w14:textId="4FEF1547" w:rsidR="00A51F05" w:rsidRPr="00137E22" w:rsidRDefault="00A51F05"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21</w:t>
            </w:r>
          </w:p>
        </w:tc>
        <w:tc>
          <w:tcPr>
            <w:tcW w:w="3604" w:type="dxa"/>
            <w:vAlign w:val="center"/>
          </w:tcPr>
          <w:p w14:paraId="3F74EDA6" w14:textId="77777777" w:rsidR="00A51F05" w:rsidRPr="00137E22" w:rsidRDefault="00A51F05"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Культовое здание, VI в.</w:t>
            </w:r>
          </w:p>
        </w:tc>
        <w:tc>
          <w:tcPr>
            <w:tcW w:w="5468" w:type="dxa"/>
            <w:vAlign w:val="center"/>
          </w:tcPr>
          <w:p w14:paraId="03CDD146" w14:textId="5FAACA62" w:rsidR="00A51F05" w:rsidRPr="00137E22" w:rsidRDefault="00A51F05"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с. Галиат</w:t>
            </w:r>
          </w:p>
        </w:tc>
      </w:tr>
      <w:tr w:rsidR="00137E22" w:rsidRPr="00137E22" w14:paraId="60211199" w14:textId="77777777" w:rsidTr="0014514A">
        <w:tc>
          <w:tcPr>
            <w:tcW w:w="568" w:type="dxa"/>
            <w:vAlign w:val="center"/>
          </w:tcPr>
          <w:p w14:paraId="440C4EA8" w14:textId="5FCFFA62" w:rsidR="00A51F05" w:rsidRPr="00137E22" w:rsidRDefault="00A51F05"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w:t>
            </w:r>
          </w:p>
        </w:tc>
        <w:tc>
          <w:tcPr>
            <w:tcW w:w="3604" w:type="dxa"/>
            <w:vAlign w:val="center"/>
          </w:tcPr>
          <w:p w14:paraId="27326E41" w14:textId="77777777" w:rsidR="00A51F05" w:rsidRPr="00137E22" w:rsidRDefault="00A51F05"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Архитектурный комплекс:</w:t>
            </w:r>
          </w:p>
        </w:tc>
        <w:tc>
          <w:tcPr>
            <w:tcW w:w="5468" w:type="dxa"/>
            <w:vAlign w:val="center"/>
          </w:tcPr>
          <w:p w14:paraId="54BC8AAE" w14:textId="362301D8" w:rsidR="00A51F05" w:rsidRPr="00137E22" w:rsidRDefault="00A51F05"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с. Галиат</w:t>
            </w:r>
          </w:p>
        </w:tc>
      </w:tr>
      <w:tr w:rsidR="00137E22" w:rsidRPr="00137E22" w14:paraId="69DF4DBA" w14:textId="77777777" w:rsidTr="0014514A">
        <w:tc>
          <w:tcPr>
            <w:tcW w:w="568" w:type="dxa"/>
            <w:vAlign w:val="center"/>
          </w:tcPr>
          <w:p w14:paraId="6FACF2FF" w14:textId="3D8F63E2" w:rsidR="00A51F05" w:rsidRPr="00137E22" w:rsidRDefault="00A51F05"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22</w:t>
            </w:r>
          </w:p>
        </w:tc>
        <w:tc>
          <w:tcPr>
            <w:tcW w:w="3604" w:type="dxa"/>
            <w:vAlign w:val="center"/>
          </w:tcPr>
          <w:p w14:paraId="58F3075D" w14:textId="77777777" w:rsidR="00A51F05" w:rsidRPr="00137E22" w:rsidRDefault="00A51F05"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Башня сторожевая Гадзаовых</w:t>
            </w:r>
          </w:p>
        </w:tc>
        <w:tc>
          <w:tcPr>
            <w:tcW w:w="5468" w:type="dxa"/>
            <w:vAlign w:val="center"/>
          </w:tcPr>
          <w:p w14:paraId="7E6E55D2" w14:textId="780A990D" w:rsidR="00A51F05" w:rsidRPr="00137E22" w:rsidRDefault="00A51F05"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с. Галиат</w:t>
            </w:r>
          </w:p>
        </w:tc>
      </w:tr>
      <w:tr w:rsidR="00137E22" w:rsidRPr="00137E22" w14:paraId="21629C1E" w14:textId="77777777" w:rsidTr="0014514A">
        <w:tc>
          <w:tcPr>
            <w:tcW w:w="568" w:type="dxa"/>
            <w:vAlign w:val="center"/>
          </w:tcPr>
          <w:p w14:paraId="36B5BCE6" w14:textId="7738F9A7" w:rsidR="00A51F05" w:rsidRPr="00137E22" w:rsidRDefault="00A51F05"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23</w:t>
            </w:r>
          </w:p>
        </w:tc>
        <w:tc>
          <w:tcPr>
            <w:tcW w:w="3604" w:type="dxa"/>
            <w:vAlign w:val="center"/>
          </w:tcPr>
          <w:p w14:paraId="751CA5B5" w14:textId="77777777" w:rsidR="00A51F05" w:rsidRPr="00137E22" w:rsidRDefault="00A51F05"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Башня сторожевая Кадоевых</w:t>
            </w:r>
          </w:p>
        </w:tc>
        <w:tc>
          <w:tcPr>
            <w:tcW w:w="5468" w:type="dxa"/>
            <w:vAlign w:val="center"/>
          </w:tcPr>
          <w:p w14:paraId="670E0F02" w14:textId="67D50DA4" w:rsidR="00A51F05" w:rsidRPr="00137E22" w:rsidRDefault="0014514A"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с. Галиат</w:t>
            </w:r>
          </w:p>
        </w:tc>
      </w:tr>
      <w:tr w:rsidR="00137E22" w:rsidRPr="00137E22" w14:paraId="01999FA0" w14:textId="77777777" w:rsidTr="0014514A">
        <w:tc>
          <w:tcPr>
            <w:tcW w:w="568" w:type="dxa"/>
            <w:vAlign w:val="center"/>
          </w:tcPr>
          <w:p w14:paraId="5F0BDCF3" w14:textId="0F396E59" w:rsidR="00A51F05" w:rsidRPr="00137E22" w:rsidRDefault="00A51F05"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24</w:t>
            </w:r>
          </w:p>
        </w:tc>
        <w:tc>
          <w:tcPr>
            <w:tcW w:w="3604" w:type="dxa"/>
            <w:vAlign w:val="center"/>
          </w:tcPr>
          <w:p w14:paraId="65283D01" w14:textId="77777777" w:rsidR="00A51F05" w:rsidRPr="00137E22" w:rsidRDefault="00A51F05"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Дом Годизовых</w:t>
            </w:r>
          </w:p>
        </w:tc>
        <w:tc>
          <w:tcPr>
            <w:tcW w:w="5468" w:type="dxa"/>
            <w:vAlign w:val="center"/>
          </w:tcPr>
          <w:p w14:paraId="53B92A53" w14:textId="0E4454B0" w:rsidR="00A51F05" w:rsidRPr="00137E22" w:rsidRDefault="0014514A"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с. Галиат</w:t>
            </w:r>
          </w:p>
        </w:tc>
      </w:tr>
      <w:tr w:rsidR="00137E22" w:rsidRPr="00137E22" w14:paraId="4F1CC1B2" w14:textId="77777777" w:rsidTr="0014514A">
        <w:tc>
          <w:tcPr>
            <w:tcW w:w="568" w:type="dxa"/>
            <w:vAlign w:val="center"/>
          </w:tcPr>
          <w:p w14:paraId="7D8D7F0F" w14:textId="3F1904CB" w:rsidR="00A51F05" w:rsidRPr="00137E22" w:rsidRDefault="00A51F05"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25</w:t>
            </w:r>
          </w:p>
        </w:tc>
        <w:tc>
          <w:tcPr>
            <w:tcW w:w="3604" w:type="dxa"/>
            <w:vAlign w:val="center"/>
          </w:tcPr>
          <w:p w14:paraId="38505CA9" w14:textId="77777777" w:rsidR="00A51F05" w:rsidRPr="00137E22" w:rsidRDefault="00A51F05"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Склеповый могильник (двадцать две усыпальницы и цырт)</w:t>
            </w:r>
          </w:p>
        </w:tc>
        <w:tc>
          <w:tcPr>
            <w:tcW w:w="5468" w:type="dxa"/>
            <w:vAlign w:val="center"/>
          </w:tcPr>
          <w:p w14:paraId="7DFF884C" w14:textId="164C14DF" w:rsidR="00A51F05" w:rsidRPr="00137E22" w:rsidRDefault="0014514A"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с. Галиат</w:t>
            </w:r>
            <w:r w:rsidR="00A51F05" w:rsidRPr="00137E22">
              <w:rPr>
                <w:rFonts w:ascii="Times New Roman" w:hAnsi="Times New Roman"/>
                <w:sz w:val="20"/>
                <w:szCs w:val="20"/>
              </w:rPr>
              <w:t>, западная окраина села, на склоне горы</w:t>
            </w:r>
          </w:p>
        </w:tc>
      </w:tr>
      <w:tr w:rsidR="00137E22" w:rsidRPr="00137E22" w14:paraId="3005D0B2" w14:textId="77777777" w:rsidTr="0014514A">
        <w:tc>
          <w:tcPr>
            <w:tcW w:w="568" w:type="dxa"/>
            <w:vAlign w:val="center"/>
          </w:tcPr>
          <w:p w14:paraId="1D3FADB2" w14:textId="61B203B1" w:rsidR="00A51F05" w:rsidRPr="00137E22" w:rsidRDefault="00A51F05"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26</w:t>
            </w:r>
          </w:p>
        </w:tc>
        <w:tc>
          <w:tcPr>
            <w:tcW w:w="3604" w:type="dxa"/>
            <w:vAlign w:val="center"/>
          </w:tcPr>
          <w:p w14:paraId="2EF74BF3" w14:textId="77777777" w:rsidR="00A51F05" w:rsidRPr="00137E22" w:rsidRDefault="00A51F05"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Святилища (два)</w:t>
            </w:r>
          </w:p>
        </w:tc>
        <w:tc>
          <w:tcPr>
            <w:tcW w:w="5468" w:type="dxa"/>
            <w:vAlign w:val="center"/>
          </w:tcPr>
          <w:p w14:paraId="60296B4A" w14:textId="6FF5F77D" w:rsidR="00A51F05" w:rsidRPr="00137E22" w:rsidRDefault="0014514A"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с. Галиат</w:t>
            </w:r>
            <w:r w:rsidR="00A51F05" w:rsidRPr="00137E22">
              <w:rPr>
                <w:rFonts w:ascii="Times New Roman" w:hAnsi="Times New Roman"/>
                <w:sz w:val="20"/>
                <w:szCs w:val="20"/>
              </w:rPr>
              <w:t>, северо-западная часть некрополя</w:t>
            </w:r>
          </w:p>
        </w:tc>
      </w:tr>
      <w:tr w:rsidR="00137E22" w:rsidRPr="00137E22" w14:paraId="2D714388" w14:textId="77777777" w:rsidTr="00007628">
        <w:tc>
          <w:tcPr>
            <w:tcW w:w="568" w:type="dxa"/>
            <w:vAlign w:val="center"/>
          </w:tcPr>
          <w:p w14:paraId="6A241C32" w14:textId="32756564" w:rsidR="0014514A" w:rsidRPr="00137E22" w:rsidRDefault="0014514A" w:rsidP="0014514A">
            <w:pPr>
              <w:spacing w:line="240" w:lineRule="auto"/>
              <w:ind w:firstLine="0"/>
              <w:jc w:val="center"/>
              <w:rPr>
                <w:rFonts w:ascii="Times New Roman" w:hAnsi="Times New Roman"/>
                <w:sz w:val="20"/>
                <w:szCs w:val="20"/>
              </w:rPr>
            </w:pPr>
            <w:r w:rsidRPr="00137E22">
              <w:rPr>
                <w:rFonts w:ascii="Times New Roman" w:hAnsi="Times New Roman"/>
                <w:sz w:val="20"/>
                <w:szCs w:val="20"/>
              </w:rPr>
              <w:t>27</w:t>
            </w:r>
          </w:p>
        </w:tc>
        <w:tc>
          <w:tcPr>
            <w:tcW w:w="3604" w:type="dxa"/>
            <w:vAlign w:val="center"/>
          </w:tcPr>
          <w:p w14:paraId="065A9AB6" w14:textId="77777777" w:rsidR="0014514A" w:rsidRPr="00137E22" w:rsidRDefault="0014514A"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Святилище «Авд дзуар»</w:t>
            </w:r>
          </w:p>
        </w:tc>
        <w:tc>
          <w:tcPr>
            <w:tcW w:w="5468" w:type="dxa"/>
          </w:tcPr>
          <w:p w14:paraId="5CEDE4D9" w14:textId="3EDE0D52" w:rsidR="0014514A" w:rsidRPr="00137E22" w:rsidRDefault="0014514A"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с. Галиат</w:t>
            </w:r>
          </w:p>
        </w:tc>
      </w:tr>
      <w:tr w:rsidR="00137E22" w:rsidRPr="00137E22" w14:paraId="6404EAE2" w14:textId="77777777" w:rsidTr="00007628">
        <w:tc>
          <w:tcPr>
            <w:tcW w:w="568" w:type="dxa"/>
            <w:vAlign w:val="center"/>
          </w:tcPr>
          <w:p w14:paraId="6D38850E" w14:textId="3B8324DA" w:rsidR="0014514A" w:rsidRPr="00137E22" w:rsidRDefault="0014514A" w:rsidP="0014514A">
            <w:pPr>
              <w:spacing w:line="240" w:lineRule="auto"/>
              <w:ind w:firstLine="0"/>
              <w:jc w:val="center"/>
              <w:rPr>
                <w:rFonts w:ascii="Times New Roman" w:hAnsi="Times New Roman"/>
                <w:sz w:val="20"/>
                <w:szCs w:val="20"/>
              </w:rPr>
            </w:pPr>
            <w:r w:rsidRPr="00137E22">
              <w:rPr>
                <w:rFonts w:ascii="Times New Roman" w:hAnsi="Times New Roman"/>
                <w:sz w:val="20"/>
                <w:szCs w:val="20"/>
              </w:rPr>
              <w:t>28</w:t>
            </w:r>
          </w:p>
        </w:tc>
        <w:tc>
          <w:tcPr>
            <w:tcW w:w="3604" w:type="dxa"/>
            <w:vAlign w:val="center"/>
          </w:tcPr>
          <w:p w14:paraId="2C556352" w14:textId="77777777" w:rsidR="0014514A" w:rsidRPr="00137E22" w:rsidRDefault="0014514A"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Усадьба Балаовых-1</w:t>
            </w:r>
          </w:p>
        </w:tc>
        <w:tc>
          <w:tcPr>
            <w:tcW w:w="5468" w:type="dxa"/>
          </w:tcPr>
          <w:p w14:paraId="62D016BB" w14:textId="2C7E28C4" w:rsidR="0014514A" w:rsidRPr="00137E22" w:rsidRDefault="0014514A"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с. Галиат</w:t>
            </w:r>
          </w:p>
        </w:tc>
      </w:tr>
      <w:tr w:rsidR="00137E22" w:rsidRPr="00137E22" w14:paraId="713B40EB" w14:textId="77777777" w:rsidTr="00007628">
        <w:tc>
          <w:tcPr>
            <w:tcW w:w="568" w:type="dxa"/>
            <w:vAlign w:val="center"/>
          </w:tcPr>
          <w:p w14:paraId="2BB3CFF9" w14:textId="24B8563E" w:rsidR="0014514A" w:rsidRPr="00137E22" w:rsidRDefault="0014514A" w:rsidP="0014514A">
            <w:pPr>
              <w:spacing w:line="240" w:lineRule="auto"/>
              <w:ind w:firstLine="0"/>
              <w:jc w:val="center"/>
              <w:rPr>
                <w:rFonts w:ascii="Times New Roman" w:hAnsi="Times New Roman"/>
                <w:sz w:val="20"/>
                <w:szCs w:val="20"/>
              </w:rPr>
            </w:pPr>
            <w:r w:rsidRPr="00137E22">
              <w:rPr>
                <w:rFonts w:ascii="Times New Roman" w:hAnsi="Times New Roman"/>
                <w:sz w:val="20"/>
                <w:szCs w:val="20"/>
              </w:rPr>
              <w:t>29</w:t>
            </w:r>
          </w:p>
        </w:tc>
        <w:tc>
          <w:tcPr>
            <w:tcW w:w="3604" w:type="dxa"/>
            <w:vAlign w:val="center"/>
          </w:tcPr>
          <w:p w14:paraId="2C3E3E34" w14:textId="77777777" w:rsidR="0014514A" w:rsidRPr="00137E22" w:rsidRDefault="0014514A"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Усадьба Балаовых-2</w:t>
            </w:r>
          </w:p>
        </w:tc>
        <w:tc>
          <w:tcPr>
            <w:tcW w:w="5468" w:type="dxa"/>
          </w:tcPr>
          <w:p w14:paraId="6AE513F3" w14:textId="2745A21F" w:rsidR="0014514A" w:rsidRPr="00137E22" w:rsidRDefault="0014514A"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с. Галиат</w:t>
            </w:r>
          </w:p>
        </w:tc>
      </w:tr>
      <w:tr w:rsidR="00137E22" w:rsidRPr="00137E22" w14:paraId="206F6EDE" w14:textId="77777777" w:rsidTr="00007628">
        <w:tc>
          <w:tcPr>
            <w:tcW w:w="568" w:type="dxa"/>
            <w:vAlign w:val="center"/>
          </w:tcPr>
          <w:p w14:paraId="09366A17" w14:textId="5152BFFC" w:rsidR="0014514A" w:rsidRPr="00137E22" w:rsidRDefault="0014514A" w:rsidP="0014514A">
            <w:pPr>
              <w:spacing w:line="240" w:lineRule="auto"/>
              <w:ind w:firstLine="0"/>
              <w:jc w:val="center"/>
              <w:rPr>
                <w:rFonts w:ascii="Times New Roman" w:hAnsi="Times New Roman"/>
                <w:sz w:val="20"/>
                <w:szCs w:val="20"/>
              </w:rPr>
            </w:pPr>
            <w:r w:rsidRPr="00137E22">
              <w:rPr>
                <w:rFonts w:ascii="Times New Roman" w:hAnsi="Times New Roman"/>
                <w:sz w:val="20"/>
                <w:szCs w:val="20"/>
              </w:rPr>
              <w:t>30</w:t>
            </w:r>
          </w:p>
        </w:tc>
        <w:tc>
          <w:tcPr>
            <w:tcW w:w="3604" w:type="dxa"/>
            <w:vAlign w:val="center"/>
          </w:tcPr>
          <w:p w14:paraId="0790AB6E" w14:textId="77777777" w:rsidR="0014514A" w:rsidRPr="00137E22" w:rsidRDefault="0014514A"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Усадьба Гасиновых</w:t>
            </w:r>
          </w:p>
        </w:tc>
        <w:tc>
          <w:tcPr>
            <w:tcW w:w="5468" w:type="dxa"/>
          </w:tcPr>
          <w:p w14:paraId="540D61D8" w14:textId="20BDC379" w:rsidR="0014514A" w:rsidRPr="00137E22" w:rsidRDefault="0014514A"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с. Галиат</w:t>
            </w:r>
          </w:p>
        </w:tc>
      </w:tr>
      <w:tr w:rsidR="00137E22" w:rsidRPr="00137E22" w14:paraId="72E06354" w14:textId="77777777" w:rsidTr="0014514A">
        <w:tc>
          <w:tcPr>
            <w:tcW w:w="568" w:type="dxa"/>
            <w:vAlign w:val="center"/>
          </w:tcPr>
          <w:p w14:paraId="6DFCF47E" w14:textId="7054D851" w:rsidR="00A51F05" w:rsidRPr="00137E22" w:rsidRDefault="00A51F05"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31</w:t>
            </w:r>
          </w:p>
        </w:tc>
        <w:tc>
          <w:tcPr>
            <w:tcW w:w="3604" w:type="dxa"/>
            <w:vAlign w:val="center"/>
          </w:tcPr>
          <w:p w14:paraId="1C3C684F" w14:textId="77777777" w:rsidR="00A51F05" w:rsidRPr="00137E22" w:rsidRDefault="00A51F05"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Жилое здание-замок (галуан) Кодзасова Койбая, средние века</w:t>
            </w:r>
          </w:p>
        </w:tc>
        <w:tc>
          <w:tcPr>
            <w:tcW w:w="5468" w:type="dxa"/>
            <w:vAlign w:val="center"/>
          </w:tcPr>
          <w:p w14:paraId="547A4CC7" w14:textId="2B00AB16" w:rsidR="00A51F05" w:rsidRPr="00137E22" w:rsidRDefault="00A51F05"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с. Стур-Дигора</w:t>
            </w:r>
          </w:p>
        </w:tc>
      </w:tr>
      <w:tr w:rsidR="00137E22" w:rsidRPr="00137E22" w14:paraId="400CAD4B" w14:textId="77777777" w:rsidTr="00007628">
        <w:tc>
          <w:tcPr>
            <w:tcW w:w="568" w:type="dxa"/>
            <w:vAlign w:val="center"/>
          </w:tcPr>
          <w:p w14:paraId="254F8314" w14:textId="2BAE0B53" w:rsidR="0014514A" w:rsidRPr="00137E22" w:rsidRDefault="0014514A" w:rsidP="0014514A">
            <w:pPr>
              <w:spacing w:line="240" w:lineRule="auto"/>
              <w:ind w:firstLine="0"/>
              <w:jc w:val="center"/>
              <w:rPr>
                <w:rFonts w:ascii="Times New Roman" w:hAnsi="Times New Roman"/>
                <w:sz w:val="20"/>
                <w:szCs w:val="20"/>
              </w:rPr>
            </w:pPr>
            <w:r w:rsidRPr="00137E22">
              <w:rPr>
                <w:rFonts w:ascii="Times New Roman" w:hAnsi="Times New Roman"/>
                <w:sz w:val="20"/>
                <w:szCs w:val="20"/>
              </w:rPr>
              <w:t>32</w:t>
            </w:r>
          </w:p>
        </w:tc>
        <w:tc>
          <w:tcPr>
            <w:tcW w:w="3604" w:type="dxa"/>
            <w:vAlign w:val="center"/>
          </w:tcPr>
          <w:p w14:paraId="76646FF4" w14:textId="77777777" w:rsidR="0014514A" w:rsidRPr="00137E22" w:rsidRDefault="0014514A"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Сторожевая башня Канукова Есе, средние века</w:t>
            </w:r>
          </w:p>
        </w:tc>
        <w:tc>
          <w:tcPr>
            <w:tcW w:w="5468" w:type="dxa"/>
          </w:tcPr>
          <w:p w14:paraId="0627CDBE" w14:textId="4606D1A5" w:rsidR="0014514A" w:rsidRPr="00137E22" w:rsidRDefault="0014514A"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с. Донифарс</w:t>
            </w:r>
          </w:p>
        </w:tc>
      </w:tr>
      <w:tr w:rsidR="00137E22" w:rsidRPr="00137E22" w14:paraId="22956A93" w14:textId="77777777" w:rsidTr="00007628">
        <w:tc>
          <w:tcPr>
            <w:tcW w:w="568" w:type="dxa"/>
            <w:vAlign w:val="center"/>
          </w:tcPr>
          <w:p w14:paraId="4160E3B9" w14:textId="1152F26D" w:rsidR="0014514A" w:rsidRPr="00137E22" w:rsidRDefault="0014514A" w:rsidP="0014514A">
            <w:pPr>
              <w:spacing w:line="240" w:lineRule="auto"/>
              <w:ind w:firstLine="0"/>
              <w:jc w:val="center"/>
              <w:rPr>
                <w:rFonts w:ascii="Times New Roman" w:hAnsi="Times New Roman"/>
                <w:sz w:val="20"/>
                <w:szCs w:val="20"/>
              </w:rPr>
            </w:pPr>
            <w:r w:rsidRPr="00137E22">
              <w:rPr>
                <w:rFonts w:ascii="Times New Roman" w:hAnsi="Times New Roman"/>
                <w:sz w:val="20"/>
                <w:szCs w:val="20"/>
              </w:rPr>
              <w:t>33</w:t>
            </w:r>
          </w:p>
        </w:tc>
        <w:tc>
          <w:tcPr>
            <w:tcW w:w="3604" w:type="dxa"/>
            <w:vAlign w:val="center"/>
          </w:tcPr>
          <w:p w14:paraId="3D0D0301" w14:textId="77777777" w:rsidR="0014514A" w:rsidRPr="00137E22" w:rsidRDefault="0014514A"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Сторожевая башня Хатаговых, средние века</w:t>
            </w:r>
          </w:p>
        </w:tc>
        <w:tc>
          <w:tcPr>
            <w:tcW w:w="5468" w:type="dxa"/>
          </w:tcPr>
          <w:p w14:paraId="37390C30" w14:textId="7D83FEB6" w:rsidR="0014514A" w:rsidRPr="00137E22" w:rsidRDefault="0014514A"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с. Донифарс</w:t>
            </w:r>
          </w:p>
        </w:tc>
      </w:tr>
      <w:tr w:rsidR="00137E22" w:rsidRPr="00137E22" w14:paraId="50E034E6" w14:textId="77777777" w:rsidTr="00007628">
        <w:tc>
          <w:tcPr>
            <w:tcW w:w="568" w:type="dxa"/>
            <w:vAlign w:val="center"/>
          </w:tcPr>
          <w:p w14:paraId="59265AC6" w14:textId="2AB5DAD1" w:rsidR="0014514A" w:rsidRPr="00137E22" w:rsidRDefault="0014514A" w:rsidP="0014514A">
            <w:pPr>
              <w:spacing w:line="240" w:lineRule="auto"/>
              <w:ind w:firstLine="0"/>
              <w:jc w:val="center"/>
              <w:rPr>
                <w:rFonts w:ascii="Times New Roman" w:hAnsi="Times New Roman"/>
                <w:sz w:val="20"/>
                <w:szCs w:val="20"/>
              </w:rPr>
            </w:pPr>
            <w:r w:rsidRPr="00137E22">
              <w:rPr>
                <w:rFonts w:ascii="Times New Roman" w:hAnsi="Times New Roman"/>
                <w:sz w:val="20"/>
                <w:szCs w:val="20"/>
              </w:rPr>
              <w:t>34</w:t>
            </w:r>
          </w:p>
        </w:tc>
        <w:tc>
          <w:tcPr>
            <w:tcW w:w="3604" w:type="dxa"/>
            <w:vAlign w:val="center"/>
          </w:tcPr>
          <w:p w14:paraId="2F7541CF" w14:textId="17C9D133" w:rsidR="0014514A" w:rsidRPr="00137E22" w:rsidRDefault="0014514A"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Склеп «Сатаи уобау», средние века</w:t>
            </w:r>
          </w:p>
        </w:tc>
        <w:tc>
          <w:tcPr>
            <w:tcW w:w="5468" w:type="dxa"/>
          </w:tcPr>
          <w:p w14:paraId="406A80E9" w14:textId="7560AADC" w:rsidR="0014514A" w:rsidRPr="00137E22" w:rsidRDefault="0014514A"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с. Донифарс</w:t>
            </w:r>
          </w:p>
        </w:tc>
      </w:tr>
      <w:tr w:rsidR="00137E22" w:rsidRPr="00137E22" w14:paraId="6DCB1F2E" w14:textId="77777777" w:rsidTr="00007628">
        <w:tc>
          <w:tcPr>
            <w:tcW w:w="568" w:type="dxa"/>
            <w:vAlign w:val="center"/>
          </w:tcPr>
          <w:p w14:paraId="445A359E" w14:textId="1D983A8D" w:rsidR="0014514A" w:rsidRPr="00137E22" w:rsidRDefault="0014514A" w:rsidP="0014514A">
            <w:pPr>
              <w:spacing w:line="240" w:lineRule="auto"/>
              <w:ind w:firstLine="0"/>
              <w:jc w:val="center"/>
              <w:rPr>
                <w:rFonts w:ascii="Times New Roman" w:hAnsi="Times New Roman"/>
                <w:sz w:val="20"/>
                <w:szCs w:val="20"/>
              </w:rPr>
            </w:pPr>
            <w:r w:rsidRPr="00137E22">
              <w:rPr>
                <w:rFonts w:ascii="Times New Roman" w:hAnsi="Times New Roman"/>
                <w:sz w:val="20"/>
                <w:szCs w:val="20"/>
              </w:rPr>
              <w:t>–</w:t>
            </w:r>
          </w:p>
        </w:tc>
        <w:tc>
          <w:tcPr>
            <w:tcW w:w="3604" w:type="dxa"/>
            <w:vAlign w:val="center"/>
          </w:tcPr>
          <w:p w14:paraId="53C7D4F9" w14:textId="77777777" w:rsidR="0014514A" w:rsidRPr="00137E22" w:rsidRDefault="0014514A"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Архитектурный комплекс:</w:t>
            </w:r>
          </w:p>
        </w:tc>
        <w:tc>
          <w:tcPr>
            <w:tcW w:w="5468" w:type="dxa"/>
          </w:tcPr>
          <w:p w14:paraId="344247D9" w14:textId="27EE26F7" w:rsidR="0014514A" w:rsidRPr="00137E22" w:rsidRDefault="0014514A"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с. Донифарс</w:t>
            </w:r>
          </w:p>
        </w:tc>
      </w:tr>
      <w:tr w:rsidR="00137E22" w:rsidRPr="00137E22" w14:paraId="690C943D" w14:textId="77777777" w:rsidTr="00007628">
        <w:tc>
          <w:tcPr>
            <w:tcW w:w="568" w:type="dxa"/>
            <w:vAlign w:val="center"/>
          </w:tcPr>
          <w:p w14:paraId="24780F44" w14:textId="649D9A46" w:rsidR="0014514A" w:rsidRPr="00137E22" w:rsidRDefault="0014514A" w:rsidP="0014514A">
            <w:pPr>
              <w:spacing w:line="240" w:lineRule="auto"/>
              <w:ind w:firstLine="0"/>
              <w:jc w:val="center"/>
              <w:rPr>
                <w:rFonts w:ascii="Times New Roman" w:hAnsi="Times New Roman"/>
                <w:sz w:val="20"/>
                <w:szCs w:val="20"/>
              </w:rPr>
            </w:pPr>
            <w:r w:rsidRPr="00137E22">
              <w:rPr>
                <w:rFonts w:ascii="Times New Roman" w:hAnsi="Times New Roman"/>
                <w:sz w:val="20"/>
                <w:szCs w:val="20"/>
              </w:rPr>
              <w:t>35</w:t>
            </w:r>
          </w:p>
        </w:tc>
        <w:tc>
          <w:tcPr>
            <w:tcW w:w="3604" w:type="dxa"/>
            <w:vAlign w:val="center"/>
          </w:tcPr>
          <w:p w14:paraId="2CEE5861" w14:textId="77777777" w:rsidR="0014514A" w:rsidRPr="00137E22" w:rsidRDefault="0014514A"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Могильник</w:t>
            </w:r>
          </w:p>
        </w:tc>
        <w:tc>
          <w:tcPr>
            <w:tcW w:w="5468" w:type="dxa"/>
          </w:tcPr>
          <w:p w14:paraId="4EC14F50" w14:textId="670F891E" w:rsidR="0014514A" w:rsidRPr="00137E22" w:rsidRDefault="0014514A"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с. Донифарс</w:t>
            </w:r>
          </w:p>
        </w:tc>
      </w:tr>
      <w:tr w:rsidR="00137E22" w:rsidRPr="00137E22" w14:paraId="5A20EE5C" w14:textId="77777777" w:rsidTr="00007628">
        <w:tc>
          <w:tcPr>
            <w:tcW w:w="568" w:type="dxa"/>
            <w:vAlign w:val="center"/>
          </w:tcPr>
          <w:p w14:paraId="229FE2BF" w14:textId="2C7DF020" w:rsidR="0014514A" w:rsidRPr="00137E22" w:rsidRDefault="0014514A" w:rsidP="0014514A">
            <w:pPr>
              <w:spacing w:line="240" w:lineRule="auto"/>
              <w:ind w:firstLine="0"/>
              <w:jc w:val="center"/>
              <w:rPr>
                <w:rFonts w:ascii="Times New Roman" w:hAnsi="Times New Roman"/>
                <w:sz w:val="20"/>
                <w:szCs w:val="20"/>
              </w:rPr>
            </w:pPr>
            <w:r w:rsidRPr="00137E22">
              <w:rPr>
                <w:rFonts w:ascii="Times New Roman" w:hAnsi="Times New Roman"/>
                <w:sz w:val="20"/>
                <w:szCs w:val="20"/>
              </w:rPr>
              <w:t>36</w:t>
            </w:r>
          </w:p>
        </w:tc>
        <w:tc>
          <w:tcPr>
            <w:tcW w:w="3604" w:type="dxa"/>
            <w:vAlign w:val="center"/>
          </w:tcPr>
          <w:p w14:paraId="6ACA7327" w14:textId="77777777" w:rsidR="0014514A" w:rsidRPr="00137E22" w:rsidRDefault="0014514A"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Могильник (каменные ящики)</w:t>
            </w:r>
          </w:p>
        </w:tc>
        <w:tc>
          <w:tcPr>
            <w:tcW w:w="5468" w:type="dxa"/>
          </w:tcPr>
          <w:p w14:paraId="73B0A117" w14:textId="205BD0A0" w:rsidR="0014514A" w:rsidRPr="00137E22" w:rsidRDefault="0014514A"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с. Донифарс</w:t>
            </w:r>
          </w:p>
        </w:tc>
      </w:tr>
      <w:tr w:rsidR="00137E22" w:rsidRPr="00137E22" w14:paraId="303945BE" w14:textId="77777777" w:rsidTr="0014514A">
        <w:tc>
          <w:tcPr>
            <w:tcW w:w="568" w:type="dxa"/>
            <w:vAlign w:val="center"/>
          </w:tcPr>
          <w:p w14:paraId="3C6514C4" w14:textId="04935063" w:rsidR="00A51F05" w:rsidRPr="00137E22" w:rsidRDefault="0014514A"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37</w:t>
            </w:r>
          </w:p>
        </w:tc>
        <w:tc>
          <w:tcPr>
            <w:tcW w:w="3604" w:type="dxa"/>
            <w:vAlign w:val="center"/>
          </w:tcPr>
          <w:p w14:paraId="0CDA78C6" w14:textId="77777777" w:rsidR="00A51F05" w:rsidRPr="00137E22" w:rsidRDefault="00A51F05"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Могильник склеповый (шесть усыпальниц)</w:t>
            </w:r>
          </w:p>
        </w:tc>
        <w:tc>
          <w:tcPr>
            <w:tcW w:w="5468" w:type="dxa"/>
            <w:vAlign w:val="center"/>
          </w:tcPr>
          <w:p w14:paraId="3458080A" w14:textId="4A9A054E" w:rsidR="00A51F05" w:rsidRPr="00137E22" w:rsidRDefault="0014514A"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с. Донифарс</w:t>
            </w:r>
            <w:r w:rsidR="00A51F05" w:rsidRPr="00137E22">
              <w:rPr>
                <w:rFonts w:ascii="Times New Roman" w:hAnsi="Times New Roman"/>
                <w:sz w:val="20"/>
                <w:szCs w:val="20"/>
              </w:rPr>
              <w:t>, у дороги на с.Лезгор</w:t>
            </w:r>
          </w:p>
        </w:tc>
      </w:tr>
      <w:tr w:rsidR="00137E22" w:rsidRPr="00137E22" w14:paraId="45DA6584" w14:textId="77777777" w:rsidTr="0014514A">
        <w:tc>
          <w:tcPr>
            <w:tcW w:w="568" w:type="dxa"/>
            <w:vAlign w:val="center"/>
          </w:tcPr>
          <w:p w14:paraId="20356942" w14:textId="11F52F55" w:rsidR="00A51F05" w:rsidRPr="00137E22" w:rsidRDefault="0014514A"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38</w:t>
            </w:r>
          </w:p>
        </w:tc>
        <w:tc>
          <w:tcPr>
            <w:tcW w:w="3604" w:type="dxa"/>
            <w:vAlign w:val="center"/>
          </w:tcPr>
          <w:p w14:paraId="3C13DDA5" w14:textId="77777777" w:rsidR="00A51F05" w:rsidRPr="00137E22" w:rsidRDefault="00A51F05"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Дом Кобегкаевых</w:t>
            </w:r>
          </w:p>
        </w:tc>
        <w:tc>
          <w:tcPr>
            <w:tcW w:w="5468" w:type="dxa"/>
            <w:vAlign w:val="center"/>
          </w:tcPr>
          <w:p w14:paraId="612AE685" w14:textId="1C940DF3" w:rsidR="00A51F05" w:rsidRPr="00137E22" w:rsidRDefault="0014514A"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с. Донифарс</w:t>
            </w:r>
            <w:r w:rsidR="00A51F05" w:rsidRPr="00137E22">
              <w:rPr>
                <w:rFonts w:ascii="Times New Roman" w:hAnsi="Times New Roman"/>
                <w:sz w:val="20"/>
                <w:szCs w:val="20"/>
              </w:rPr>
              <w:t>, у дороги на с.Кумбулта</w:t>
            </w:r>
          </w:p>
        </w:tc>
      </w:tr>
      <w:tr w:rsidR="00137E22" w:rsidRPr="00137E22" w14:paraId="680B33FF" w14:textId="77777777" w:rsidTr="0014514A">
        <w:tc>
          <w:tcPr>
            <w:tcW w:w="568" w:type="dxa"/>
            <w:vAlign w:val="center"/>
          </w:tcPr>
          <w:p w14:paraId="667553B0" w14:textId="69A87AA8" w:rsidR="00012AD8" w:rsidRPr="00137E22" w:rsidRDefault="0014514A"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39</w:t>
            </w:r>
          </w:p>
        </w:tc>
        <w:tc>
          <w:tcPr>
            <w:tcW w:w="3604" w:type="dxa"/>
            <w:vAlign w:val="center"/>
          </w:tcPr>
          <w:p w14:paraId="3E1885DE" w14:textId="77777777" w:rsidR="00012AD8" w:rsidRPr="00137E22" w:rsidRDefault="00012AD8"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Дом Кульчиевых</w:t>
            </w:r>
          </w:p>
        </w:tc>
        <w:tc>
          <w:tcPr>
            <w:tcW w:w="5468" w:type="dxa"/>
            <w:vAlign w:val="center"/>
          </w:tcPr>
          <w:p w14:paraId="4DD463F3" w14:textId="3BCC863F" w:rsidR="00012AD8" w:rsidRPr="00137E22" w:rsidRDefault="0014514A"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с. Донифарс</w:t>
            </w:r>
          </w:p>
        </w:tc>
      </w:tr>
      <w:tr w:rsidR="00137E22" w:rsidRPr="00137E22" w14:paraId="6358B822" w14:textId="77777777" w:rsidTr="0014514A">
        <w:tc>
          <w:tcPr>
            <w:tcW w:w="568" w:type="dxa"/>
            <w:vAlign w:val="center"/>
          </w:tcPr>
          <w:p w14:paraId="10D6ABDC" w14:textId="7EE23F24" w:rsidR="00012AD8" w:rsidRPr="00137E22" w:rsidRDefault="0014514A"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40</w:t>
            </w:r>
          </w:p>
        </w:tc>
        <w:tc>
          <w:tcPr>
            <w:tcW w:w="3604" w:type="dxa"/>
            <w:vAlign w:val="center"/>
          </w:tcPr>
          <w:p w14:paraId="168BD1D2" w14:textId="77777777" w:rsidR="00012AD8" w:rsidRPr="00137E22" w:rsidRDefault="00012AD8"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Склеп полуназемный, средние века</w:t>
            </w:r>
          </w:p>
        </w:tc>
        <w:tc>
          <w:tcPr>
            <w:tcW w:w="5468" w:type="dxa"/>
            <w:vAlign w:val="center"/>
          </w:tcPr>
          <w:p w14:paraId="0CFD0FED" w14:textId="03BE9408" w:rsidR="00012AD8" w:rsidRPr="00137E22" w:rsidRDefault="0014514A"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 xml:space="preserve">с. </w:t>
            </w:r>
            <w:r w:rsidR="00012AD8" w:rsidRPr="00137E22">
              <w:rPr>
                <w:rFonts w:ascii="Times New Roman" w:hAnsi="Times New Roman"/>
                <w:sz w:val="20"/>
                <w:szCs w:val="20"/>
              </w:rPr>
              <w:t>Дунта, на древнем кладбище</w:t>
            </w:r>
          </w:p>
        </w:tc>
      </w:tr>
      <w:tr w:rsidR="00137E22" w:rsidRPr="00137E22" w14:paraId="7BF0FB7F" w14:textId="77777777" w:rsidTr="0014514A">
        <w:tc>
          <w:tcPr>
            <w:tcW w:w="568" w:type="dxa"/>
            <w:vAlign w:val="center"/>
          </w:tcPr>
          <w:p w14:paraId="5D9CE3AA" w14:textId="5221E3FA" w:rsidR="00012AD8" w:rsidRPr="00137E22" w:rsidRDefault="0014514A"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41</w:t>
            </w:r>
          </w:p>
        </w:tc>
        <w:tc>
          <w:tcPr>
            <w:tcW w:w="3604" w:type="dxa"/>
            <w:vAlign w:val="center"/>
          </w:tcPr>
          <w:p w14:paraId="66D6DF80" w14:textId="77777777" w:rsidR="00012AD8" w:rsidRPr="00137E22" w:rsidRDefault="00012AD8"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Башня боевая Канукова Есе, XII-XIX в.в.</w:t>
            </w:r>
          </w:p>
        </w:tc>
        <w:tc>
          <w:tcPr>
            <w:tcW w:w="5468" w:type="dxa"/>
            <w:vAlign w:val="center"/>
          </w:tcPr>
          <w:p w14:paraId="5C491D2C" w14:textId="77777777" w:rsidR="00012AD8" w:rsidRPr="00137E22" w:rsidRDefault="00012AD8"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с. Донифарс, на скале</w:t>
            </w:r>
          </w:p>
        </w:tc>
      </w:tr>
      <w:tr w:rsidR="00137E22" w:rsidRPr="00137E22" w14:paraId="7AC9F62B" w14:textId="77777777" w:rsidTr="0014514A">
        <w:tc>
          <w:tcPr>
            <w:tcW w:w="568" w:type="dxa"/>
            <w:vAlign w:val="center"/>
          </w:tcPr>
          <w:p w14:paraId="66ED2129" w14:textId="51689C9C" w:rsidR="00012AD8" w:rsidRPr="00137E22" w:rsidRDefault="0014514A"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42</w:t>
            </w:r>
          </w:p>
        </w:tc>
        <w:tc>
          <w:tcPr>
            <w:tcW w:w="3604" w:type="dxa"/>
            <w:vAlign w:val="center"/>
          </w:tcPr>
          <w:p w14:paraId="321DFCA2" w14:textId="77777777" w:rsidR="00012AD8" w:rsidRPr="00137E22" w:rsidRDefault="00012AD8"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Склеп-святилище «Саттай-обау», XII-XIX в.в.</w:t>
            </w:r>
          </w:p>
        </w:tc>
        <w:tc>
          <w:tcPr>
            <w:tcW w:w="5468" w:type="dxa"/>
            <w:vAlign w:val="center"/>
          </w:tcPr>
          <w:p w14:paraId="4371AB6B" w14:textId="77777777" w:rsidR="00012AD8" w:rsidRPr="00137E22" w:rsidRDefault="00012AD8"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с. Донифарс, на территории склепового могильника, на холме</w:t>
            </w:r>
          </w:p>
        </w:tc>
      </w:tr>
      <w:tr w:rsidR="00137E22" w:rsidRPr="00137E22" w14:paraId="4AEE5F75" w14:textId="77777777" w:rsidTr="0014514A">
        <w:tc>
          <w:tcPr>
            <w:tcW w:w="568" w:type="dxa"/>
            <w:vAlign w:val="center"/>
          </w:tcPr>
          <w:p w14:paraId="30F5C8B5" w14:textId="648FA61A" w:rsidR="00012AD8" w:rsidRPr="00137E22" w:rsidRDefault="0014514A"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43</w:t>
            </w:r>
          </w:p>
        </w:tc>
        <w:tc>
          <w:tcPr>
            <w:tcW w:w="3604" w:type="dxa"/>
            <w:vAlign w:val="center"/>
          </w:tcPr>
          <w:p w14:paraId="60218F9C" w14:textId="77777777" w:rsidR="00012AD8" w:rsidRPr="00137E22" w:rsidRDefault="00012AD8"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Башня боевая Хатаговых (Астановых), XII-XIX в.в.</w:t>
            </w:r>
          </w:p>
        </w:tc>
        <w:tc>
          <w:tcPr>
            <w:tcW w:w="5468" w:type="dxa"/>
            <w:vAlign w:val="center"/>
          </w:tcPr>
          <w:p w14:paraId="028F34EF" w14:textId="77777777" w:rsidR="00012AD8" w:rsidRPr="00137E22" w:rsidRDefault="00012AD8"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с. Донифарс, центр села</w:t>
            </w:r>
          </w:p>
        </w:tc>
      </w:tr>
      <w:tr w:rsidR="00137E22" w:rsidRPr="00137E22" w14:paraId="515C2774" w14:textId="77777777" w:rsidTr="0014514A">
        <w:tc>
          <w:tcPr>
            <w:tcW w:w="568" w:type="dxa"/>
            <w:vAlign w:val="center"/>
          </w:tcPr>
          <w:p w14:paraId="35D0F2E9" w14:textId="75E41DC4" w:rsidR="00012AD8" w:rsidRPr="00137E22" w:rsidRDefault="0014514A"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w:t>
            </w:r>
          </w:p>
        </w:tc>
        <w:tc>
          <w:tcPr>
            <w:tcW w:w="3604" w:type="dxa"/>
            <w:vAlign w:val="center"/>
          </w:tcPr>
          <w:p w14:paraId="2C03923D" w14:textId="77777777" w:rsidR="00012AD8" w:rsidRPr="00137E22" w:rsidRDefault="00012AD8"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Архитектурный комплекс:</w:t>
            </w:r>
          </w:p>
        </w:tc>
        <w:tc>
          <w:tcPr>
            <w:tcW w:w="5468" w:type="dxa"/>
            <w:vAlign w:val="center"/>
          </w:tcPr>
          <w:p w14:paraId="200DED7A" w14:textId="4141B4F2" w:rsidR="00012AD8" w:rsidRPr="00137E22" w:rsidRDefault="00012AD8"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с.</w:t>
            </w:r>
            <w:r w:rsidR="0014514A" w:rsidRPr="00137E22">
              <w:rPr>
                <w:rFonts w:ascii="Times New Roman" w:hAnsi="Times New Roman"/>
                <w:sz w:val="20"/>
                <w:szCs w:val="20"/>
              </w:rPr>
              <w:t xml:space="preserve"> </w:t>
            </w:r>
            <w:r w:rsidRPr="00137E22">
              <w:rPr>
                <w:rFonts w:ascii="Times New Roman" w:hAnsi="Times New Roman"/>
                <w:sz w:val="20"/>
                <w:szCs w:val="20"/>
              </w:rPr>
              <w:t>Задалеск</w:t>
            </w:r>
          </w:p>
        </w:tc>
      </w:tr>
      <w:tr w:rsidR="00137E22" w:rsidRPr="00137E22" w14:paraId="2AD0D833" w14:textId="77777777" w:rsidTr="0014514A">
        <w:tc>
          <w:tcPr>
            <w:tcW w:w="568" w:type="dxa"/>
            <w:vAlign w:val="center"/>
          </w:tcPr>
          <w:p w14:paraId="57626794" w14:textId="4A55FD69" w:rsidR="00012AD8" w:rsidRPr="00137E22" w:rsidRDefault="0014514A"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44</w:t>
            </w:r>
          </w:p>
        </w:tc>
        <w:tc>
          <w:tcPr>
            <w:tcW w:w="3604" w:type="dxa"/>
            <w:vAlign w:val="center"/>
          </w:tcPr>
          <w:p w14:paraId="752C7BD1" w14:textId="77777777" w:rsidR="00012AD8" w:rsidRPr="00137E22" w:rsidRDefault="00012AD8"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Дом Базиева Хамаза, XIV-XVIII в.в.</w:t>
            </w:r>
          </w:p>
        </w:tc>
        <w:tc>
          <w:tcPr>
            <w:tcW w:w="5468" w:type="dxa"/>
            <w:vAlign w:val="center"/>
          </w:tcPr>
          <w:p w14:paraId="46970613" w14:textId="77777777" w:rsidR="00012AD8" w:rsidRPr="00137E22" w:rsidRDefault="00012AD8"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с. Задалеск</w:t>
            </w:r>
          </w:p>
        </w:tc>
      </w:tr>
      <w:tr w:rsidR="00137E22" w:rsidRPr="00137E22" w14:paraId="726853E6" w14:textId="77777777" w:rsidTr="0014514A">
        <w:tc>
          <w:tcPr>
            <w:tcW w:w="568" w:type="dxa"/>
            <w:vAlign w:val="center"/>
          </w:tcPr>
          <w:p w14:paraId="2902F971" w14:textId="50F66496" w:rsidR="00012AD8" w:rsidRPr="00137E22" w:rsidRDefault="0014514A"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45</w:t>
            </w:r>
          </w:p>
        </w:tc>
        <w:tc>
          <w:tcPr>
            <w:tcW w:w="3604" w:type="dxa"/>
            <w:vAlign w:val="center"/>
          </w:tcPr>
          <w:p w14:paraId="72282084" w14:textId="77777777" w:rsidR="00012AD8" w:rsidRPr="00137E22" w:rsidRDefault="00012AD8"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Святилище, XIV-XVIII в.в.</w:t>
            </w:r>
          </w:p>
        </w:tc>
        <w:tc>
          <w:tcPr>
            <w:tcW w:w="5468" w:type="dxa"/>
            <w:vAlign w:val="center"/>
          </w:tcPr>
          <w:p w14:paraId="08745833" w14:textId="77777777" w:rsidR="00012AD8" w:rsidRPr="00137E22" w:rsidRDefault="00012AD8"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с. Задалеск</w:t>
            </w:r>
          </w:p>
        </w:tc>
      </w:tr>
      <w:tr w:rsidR="00137E22" w:rsidRPr="00137E22" w14:paraId="4D86997C" w14:textId="77777777" w:rsidTr="0014514A">
        <w:tc>
          <w:tcPr>
            <w:tcW w:w="568" w:type="dxa"/>
            <w:vAlign w:val="center"/>
          </w:tcPr>
          <w:p w14:paraId="27678150" w14:textId="4BC66A01" w:rsidR="00012AD8" w:rsidRPr="00137E22" w:rsidRDefault="0014514A"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46</w:t>
            </w:r>
          </w:p>
        </w:tc>
        <w:tc>
          <w:tcPr>
            <w:tcW w:w="3604" w:type="dxa"/>
            <w:vAlign w:val="center"/>
          </w:tcPr>
          <w:p w14:paraId="48D89D20" w14:textId="77777777" w:rsidR="00012AD8" w:rsidRPr="00137E22" w:rsidRDefault="00012AD8"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Башня Сидаковых</w:t>
            </w:r>
          </w:p>
        </w:tc>
        <w:tc>
          <w:tcPr>
            <w:tcW w:w="5468" w:type="dxa"/>
            <w:vAlign w:val="center"/>
          </w:tcPr>
          <w:p w14:paraId="39109DE8" w14:textId="230540E6" w:rsidR="00012AD8" w:rsidRPr="00137E22" w:rsidRDefault="00012AD8"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с.</w:t>
            </w:r>
            <w:r w:rsidR="0014514A" w:rsidRPr="00137E22">
              <w:rPr>
                <w:rFonts w:ascii="Times New Roman" w:hAnsi="Times New Roman"/>
                <w:sz w:val="20"/>
                <w:szCs w:val="20"/>
              </w:rPr>
              <w:t xml:space="preserve"> </w:t>
            </w:r>
            <w:r w:rsidRPr="00137E22">
              <w:rPr>
                <w:rFonts w:ascii="Times New Roman" w:hAnsi="Times New Roman"/>
                <w:sz w:val="20"/>
                <w:szCs w:val="20"/>
              </w:rPr>
              <w:t>Задалеск, на вершине горы</w:t>
            </w:r>
          </w:p>
        </w:tc>
      </w:tr>
      <w:tr w:rsidR="00137E22" w:rsidRPr="00137E22" w14:paraId="3D871ADA" w14:textId="77777777" w:rsidTr="0014514A">
        <w:tc>
          <w:tcPr>
            <w:tcW w:w="568" w:type="dxa"/>
            <w:vAlign w:val="center"/>
          </w:tcPr>
          <w:p w14:paraId="3FBAF979" w14:textId="711D50ED" w:rsidR="00012AD8" w:rsidRPr="00137E22" w:rsidRDefault="0014514A"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47</w:t>
            </w:r>
          </w:p>
        </w:tc>
        <w:tc>
          <w:tcPr>
            <w:tcW w:w="3604" w:type="dxa"/>
            <w:vAlign w:val="center"/>
          </w:tcPr>
          <w:p w14:paraId="03015F1E" w14:textId="0EF3F54B" w:rsidR="00012AD8" w:rsidRPr="00137E22" w:rsidRDefault="00012AD8"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Башня оборонительная «греческая». XIV-XVIII</w:t>
            </w:r>
            <w:r w:rsidR="00A51F05" w:rsidRPr="00137E22">
              <w:rPr>
                <w:rFonts w:ascii="Times New Roman" w:hAnsi="Times New Roman"/>
                <w:sz w:val="20"/>
                <w:szCs w:val="20"/>
              </w:rPr>
              <w:t xml:space="preserve"> </w:t>
            </w:r>
            <w:r w:rsidRPr="00137E22">
              <w:rPr>
                <w:rFonts w:ascii="Times New Roman" w:hAnsi="Times New Roman"/>
                <w:sz w:val="20"/>
                <w:szCs w:val="20"/>
              </w:rPr>
              <w:t>вв.</w:t>
            </w:r>
          </w:p>
        </w:tc>
        <w:tc>
          <w:tcPr>
            <w:tcW w:w="5468" w:type="dxa"/>
            <w:vAlign w:val="center"/>
          </w:tcPr>
          <w:p w14:paraId="66AAB24D" w14:textId="22B2DA00" w:rsidR="00012AD8" w:rsidRPr="00137E22" w:rsidRDefault="00012AD8"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с.</w:t>
            </w:r>
            <w:r w:rsidR="0014514A" w:rsidRPr="00137E22">
              <w:rPr>
                <w:rFonts w:ascii="Times New Roman" w:hAnsi="Times New Roman"/>
                <w:sz w:val="20"/>
                <w:szCs w:val="20"/>
              </w:rPr>
              <w:t xml:space="preserve"> </w:t>
            </w:r>
            <w:r w:rsidRPr="00137E22">
              <w:rPr>
                <w:rFonts w:ascii="Times New Roman" w:hAnsi="Times New Roman"/>
                <w:sz w:val="20"/>
                <w:szCs w:val="20"/>
              </w:rPr>
              <w:t>Задалеск, 1,5-2км северо-восточнее села</w:t>
            </w:r>
          </w:p>
        </w:tc>
      </w:tr>
      <w:tr w:rsidR="00137E22" w:rsidRPr="00137E22" w14:paraId="49FBECF8" w14:textId="77777777" w:rsidTr="0014514A">
        <w:tc>
          <w:tcPr>
            <w:tcW w:w="568" w:type="dxa"/>
            <w:vAlign w:val="center"/>
          </w:tcPr>
          <w:p w14:paraId="031DF6BD" w14:textId="51D4919F" w:rsidR="00012AD8" w:rsidRPr="00137E22" w:rsidRDefault="0014514A"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48</w:t>
            </w:r>
          </w:p>
        </w:tc>
        <w:tc>
          <w:tcPr>
            <w:tcW w:w="3604" w:type="dxa"/>
            <w:vAlign w:val="center"/>
          </w:tcPr>
          <w:p w14:paraId="2F8F6676" w14:textId="77777777" w:rsidR="00012AD8" w:rsidRPr="00137E22" w:rsidRDefault="00012AD8"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Горский дом Базиева Хамаза</w:t>
            </w:r>
          </w:p>
        </w:tc>
        <w:tc>
          <w:tcPr>
            <w:tcW w:w="5468" w:type="dxa"/>
            <w:vAlign w:val="center"/>
          </w:tcPr>
          <w:p w14:paraId="2B5A8062" w14:textId="15FD21C3" w:rsidR="00012AD8" w:rsidRPr="00137E22" w:rsidRDefault="0014514A"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с. Задалеск</w:t>
            </w:r>
          </w:p>
        </w:tc>
      </w:tr>
      <w:tr w:rsidR="00137E22" w:rsidRPr="00137E22" w14:paraId="16C4CABC" w14:textId="77777777" w:rsidTr="0014514A">
        <w:tc>
          <w:tcPr>
            <w:tcW w:w="568" w:type="dxa"/>
            <w:vAlign w:val="center"/>
          </w:tcPr>
          <w:p w14:paraId="60BEB6DD" w14:textId="46A1BCEB" w:rsidR="00012AD8" w:rsidRPr="00137E22" w:rsidRDefault="0014514A"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49</w:t>
            </w:r>
          </w:p>
        </w:tc>
        <w:tc>
          <w:tcPr>
            <w:tcW w:w="3604" w:type="dxa"/>
            <w:vAlign w:val="center"/>
          </w:tcPr>
          <w:p w14:paraId="0F7A3526" w14:textId="4015FEAF" w:rsidR="00012AD8" w:rsidRPr="00137E22" w:rsidRDefault="00012AD8"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Могильник-1. III-V</w:t>
            </w:r>
            <w:r w:rsidR="00A51F05" w:rsidRPr="00137E22">
              <w:rPr>
                <w:rFonts w:ascii="Times New Roman" w:hAnsi="Times New Roman"/>
                <w:sz w:val="20"/>
                <w:szCs w:val="20"/>
              </w:rPr>
              <w:t xml:space="preserve"> </w:t>
            </w:r>
            <w:r w:rsidRPr="00137E22">
              <w:rPr>
                <w:rFonts w:ascii="Times New Roman" w:hAnsi="Times New Roman"/>
                <w:sz w:val="20"/>
                <w:szCs w:val="20"/>
              </w:rPr>
              <w:t>вв.</w:t>
            </w:r>
          </w:p>
        </w:tc>
        <w:tc>
          <w:tcPr>
            <w:tcW w:w="5468" w:type="dxa"/>
            <w:vAlign w:val="center"/>
          </w:tcPr>
          <w:p w14:paraId="5E55A5C1" w14:textId="77C22B39" w:rsidR="00012AD8" w:rsidRPr="00137E22" w:rsidRDefault="0014514A"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с. Задалеск</w:t>
            </w:r>
            <w:r w:rsidR="00012AD8" w:rsidRPr="00137E22">
              <w:rPr>
                <w:rFonts w:ascii="Times New Roman" w:hAnsi="Times New Roman"/>
                <w:sz w:val="20"/>
                <w:szCs w:val="20"/>
              </w:rPr>
              <w:t>, окрестности села</w:t>
            </w:r>
          </w:p>
        </w:tc>
      </w:tr>
      <w:tr w:rsidR="00137E22" w:rsidRPr="00137E22" w14:paraId="6AE7F150" w14:textId="77777777" w:rsidTr="0014514A">
        <w:tc>
          <w:tcPr>
            <w:tcW w:w="568" w:type="dxa"/>
            <w:vAlign w:val="center"/>
          </w:tcPr>
          <w:p w14:paraId="16A25E2C" w14:textId="411B784B" w:rsidR="00012AD8" w:rsidRPr="00137E22" w:rsidRDefault="0014514A"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50</w:t>
            </w:r>
          </w:p>
        </w:tc>
        <w:tc>
          <w:tcPr>
            <w:tcW w:w="3604" w:type="dxa"/>
            <w:vAlign w:val="center"/>
          </w:tcPr>
          <w:p w14:paraId="6E038996" w14:textId="26D86182" w:rsidR="00012AD8" w:rsidRPr="00137E22" w:rsidRDefault="00012AD8"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Могильник-2. III-V</w:t>
            </w:r>
            <w:r w:rsidR="00A51F05" w:rsidRPr="00137E22">
              <w:rPr>
                <w:rFonts w:ascii="Times New Roman" w:hAnsi="Times New Roman"/>
                <w:sz w:val="20"/>
                <w:szCs w:val="20"/>
              </w:rPr>
              <w:t xml:space="preserve"> </w:t>
            </w:r>
            <w:r w:rsidRPr="00137E22">
              <w:rPr>
                <w:rFonts w:ascii="Times New Roman" w:hAnsi="Times New Roman"/>
                <w:sz w:val="20"/>
                <w:szCs w:val="20"/>
              </w:rPr>
              <w:t>вв.</w:t>
            </w:r>
          </w:p>
        </w:tc>
        <w:tc>
          <w:tcPr>
            <w:tcW w:w="5468" w:type="dxa"/>
            <w:vAlign w:val="center"/>
          </w:tcPr>
          <w:p w14:paraId="18C223E6" w14:textId="18981981" w:rsidR="00012AD8" w:rsidRPr="00137E22" w:rsidRDefault="0014514A"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с. Задалеск</w:t>
            </w:r>
            <w:r w:rsidR="00012AD8" w:rsidRPr="00137E22">
              <w:rPr>
                <w:rFonts w:ascii="Times New Roman" w:hAnsi="Times New Roman"/>
                <w:sz w:val="20"/>
                <w:szCs w:val="20"/>
              </w:rPr>
              <w:t>, окрестности села</w:t>
            </w:r>
          </w:p>
        </w:tc>
      </w:tr>
      <w:tr w:rsidR="00137E22" w:rsidRPr="00137E22" w14:paraId="5D4D8249" w14:textId="77777777" w:rsidTr="0014514A">
        <w:tc>
          <w:tcPr>
            <w:tcW w:w="568" w:type="dxa"/>
            <w:vAlign w:val="center"/>
          </w:tcPr>
          <w:p w14:paraId="5F218432" w14:textId="0FA5AA39" w:rsidR="00012AD8" w:rsidRPr="00137E22" w:rsidRDefault="0014514A"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51</w:t>
            </w:r>
          </w:p>
        </w:tc>
        <w:tc>
          <w:tcPr>
            <w:tcW w:w="3604" w:type="dxa"/>
            <w:vAlign w:val="center"/>
          </w:tcPr>
          <w:p w14:paraId="23D94F01" w14:textId="56217B36" w:rsidR="00012AD8" w:rsidRPr="00137E22" w:rsidRDefault="00012AD8"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Святилище «Задалески Нана». XIV-</w:t>
            </w:r>
            <w:r w:rsidRPr="00137E22">
              <w:rPr>
                <w:rFonts w:ascii="Times New Roman" w:hAnsi="Times New Roman"/>
                <w:sz w:val="20"/>
                <w:szCs w:val="20"/>
              </w:rPr>
              <w:lastRenderedPageBreak/>
              <w:t>XVIII</w:t>
            </w:r>
            <w:r w:rsidR="00A51F05" w:rsidRPr="00137E22">
              <w:rPr>
                <w:rFonts w:ascii="Times New Roman" w:hAnsi="Times New Roman"/>
                <w:sz w:val="20"/>
                <w:szCs w:val="20"/>
              </w:rPr>
              <w:t xml:space="preserve"> </w:t>
            </w:r>
            <w:r w:rsidRPr="00137E22">
              <w:rPr>
                <w:rFonts w:ascii="Times New Roman" w:hAnsi="Times New Roman"/>
                <w:sz w:val="20"/>
                <w:szCs w:val="20"/>
              </w:rPr>
              <w:t>вв.</w:t>
            </w:r>
          </w:p>
        </w:tc>
        <w:tc>
          <w:tcPr>
            <w:tcW w:w="5468" w:type="dxa"/>
            <w:vAlign w:val="center"/>
          </w:tcPr>
          <w:p w14:paraId="62B88EDC" w14:textId="78405F1A" w:rsidR="00012AD8" w:rsidRPr="00137E22" w:rsidRDefault="0014514A"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lastRenderedPageBreak/>
              <w:t>с. Задалеск</w:t>
            </w:r>
          </w:p>
        </w:tc>
      </w:tr>
      <w:tr w:rsidR="00137E22" w:rsidRPr="00137E22" w14:paraId="3D8F5610" w14:textId="77777777" w:rsidTr="00D1173A">
        <w:tc>
          <w:tcPr>
            <w:tcW w:w="568" w:type="dxa"/>
            <w:vAlign w:val="center"/>
          </w:tcPr>
          <w:p w14:paraId="018C07BC" w14:textId="079C50DA" w:rsidR="00012AD8" w:rsidRPr="00137E22" w:rsidRDefault="0014514A"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lastRenderedPageBreak/>
              <w:t>52</w:t>
            </w:r>
          </w:p>
        </w:tc>
        <w:tc>
          <w:tcPr>
            <w:tcW w:w="3604" w:type="dxa"/>
            <w:vAlign w:val="center"/>
          </w:tcPr>
          <w:p w14:paraId="74116945" w14:textId="5D80AF4A" w:rsidR="00012AD8" w:rsidRPr="00137E22" w:rsidRDefault="00012AD8"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Склепы полуподземные (два). XIV-XVIII</w:t>
            </w:r>
            <w:r w:rsidR="00A51F05" w:rsidRPr="00137E22">
              <w:rPr>
                <w:rFonts w:ascii="Times New Roman" w:hAnsi="Times New Roman"/>
                <w:sz w:val="20"/>
                <w:szCs w:val="20"/>
              </w:rPr>
              <w:t xml:space="preserve"> </w:t>
            </w:r>
            <w:r w:rsidRPr="00137E22">
              <w:rPr>
                <w:rFonts w:ascii="Times New Roman" w:hAnsi="Times New Roman"/>
                <w:sz w:val="20"/>
                <w:szCs w:val="20"/>
              </w:rPr>
              <w:t>вв.</w:t>
            </w:r>
          </w:p>
        </w:tc>
        <w:tc>
          <w:tcPr>
            <w:tcW w:w="5468" w:type="dxa"/>
            <w:vAlign w:val="center"/>
          </w:tcPr>
          <w:p w14:paraId="5B008230" w14:textId="422E4E7C" w:rsidR="00012AD8" w:rsidRPr="00137E22" w:rsidRDefault="0014514A" w:rsidP="00D1173A">
            <w:pPr>
              <w:spacing w:line="240" w:lineRule="auto"/>
              <w:ind w:firstLine="0"/>
              <w:jc w:val="left"/>
              <w:rPr>
                <w:rFonts w:ascii="Times New Roman" w:hAnsi="Times New Roman"/>
                <w:sz w:val="20"/>
                <w:szCs w:val="20"/>
              </w:rPr>
            </w:pPr>
            <w:r w:rsidRPr="00137E22">
              <w:rPr>
                <w:rFonts w:ascii="Times New Roman" w:hAnsi="Times New Roman"/>
                <w:sz w:val="20"/>
                <w:szCs w:val="20"/>
              </w:rPr>
              <w:t>с. Задалеск</w:t>
            </w:r>
            <w:r w:rsidR="00012AD8" w:rsidRPr="00137E22">
              <w:rPr>
                <w:rFonts w:ascii="Times New Roman" w:hAnsi="Times New Roman"/>
                <w:sz w:val="20"/>
                <w:szCs w:val="20"/>
              </w:rPr>
              <w:t>, южная окраина села у дороги в с.Мацута</w:t>
            </w:r>
          </w:p>
        </w:tc>
      </w:tr>
      <w:tr w:rsidR="00137E22" w:rsidRPr="00137E22" w14:paraId="4847E152" w14:textId="77777777" w:rsidTr="00D1173A">
        <w:tc>
          <w:tcPr>
            <w:tcW w:w="568" w:type="dxa"/>
            <w:vAlign w:val="center"/>
          </w:tcPr>
          <w:p w14:paraId="3EE5697F" w14:textId="47FBC72C" w:rsidR="00012AD8" w:rsidRPr="00137E22" w:rsidRDefault="0014514A"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53</w:t>
            </w:r>
          </w:p>
        </w:tc>
        <w:tc>
          <w:tcPr>
            <w:tcW w:w="3604" w:type="dxa"/>
            <w:vAlign w:val="center"/>
          </w:tcPr>
          <w:p w14:paraId="020D0422" w14:textId="77777777" w:rsidR="00012AD8" w:rsidRPr="00137E22" w:rsidRDefault="00012AD8" w:rsidP="0014514A">
            <w:pPr>
              <w:spacing w:line="240" w:lineRule="auto"/>
              <w:ind w:firstLine="0"/>
              <w:jc w:val="left"/>
              <w:rPr>
                <w:rFonts w:ascii="Times New Roman" w:hAnsi="Times New Roman"/>
                <w:sz w:val="20"/>
                <w:szCs w:val="20"/>
              </w:rPr>
            </w:pPr>
            <w:r w:rsidRPr="00137E22">
              <w:rPr>
                <w:rFonts w:ascii="Times New Roman" w:hAnsi="Times New Roman"/>
                <w:sz w:val="20"/>
                <w:szCs w:val="20"/>
              </w:rPr>
              <w:t>Цырты-памятные столбы (два)</w:t>
            </w:r>
          </w:p>
        </w:tc>
        <w:tc>
          <w:tcPr>
            <w:tcW w:w="5468" w:type="dxa"/>
            <w:vAlign w:val="center"/>
          </w:tcPr>
          <w:p w14:paraId="48643B68" w14:textId="78B0E0B1" w:rsidR="00012AD8" w:rsidRPr="00137E22" w:rsidRDefault="0014514A" w:rsidP="00D1173A">
            <w:pPr>
              <w:spacing w:line="240" w:lineRule="auto"/>
              <w:ind w:firstLine="0"/>
              <w:jc w:val="left"/>
              <w:rPr>
                <w:rFonts w:ascii="Times New Roman" w:hAnsi="Times New Roman"/>
                <w:sz w:val="20"/>
                <w:szCs w:val="20"/>
              </w:rPr>
            </w:pPr>
            <w:r w:rsidRPr="00137E22">
              <w:rPr>
                <w:rFonts w:ascii="Times New Roman" w:hAnsi="Times New Roman"/>
                <w:sz w:val="20"/>
                <w:szCs w:val="20"/>
              </w:rPr>
              <w:t>с. Задалеск</w:t>
            </w:r>
            <w:r w:rsidR="00012AD8" w:rsidRPr="00137E22">
              <w:rPr>
                <w:rFonts w:ascii="Times New Roman" w:hAnsi="Times New Roman"/>
                <w:sz w:val="20"/>
                <w:szCs w:val="20"/>
              </w:rPr>
              <w:t>, южная окраина села у дороги в с.</w:t>
            </w:r>
            <w:r w:rsidRPr="00137E22">
              <w:rPr>
                <w:rFonts w:ascii="Times New Roman" w:hAnsi="Times New Roman"/>
                <w:sz w:val="20"/>
                <w:szCs w:val="20"/>
              </w:rPr>
              <w:t xml:space="preserve"> </w:t>
            </w:r>
            <w:r w:rsidR="00012AD8" w:rsidRPr="00137E22">
              <w:rPr>
                <w:rFonts w:ascii="Times New Roman" w:hAnsi="Times New Roman"/>
                <w:sz w:val="20"/>
                <w:szCs w:val="20"/>
              </w:rPr>
              <w:t>Мацута</w:t>
            </w:r>
          </w:p>
        </w:tc>
      </w:tr>
      <w:tr w:rsidR="00137E22" w:rsidRPr="00137E22" w14:paraId="0C7E086E" w14:textId="77777777" w:rsidTr="00D1173A">
        <w:tc>
          <w:tcPr>
            <w:tcW w:w="568" w:type="dxa"/>
            <w:vAlign w:val="center"/>
          </w:tcPr>
          <w:p w14:paraId="5FB7811E" w14:textId="2114C405" w:rsidR="00012AD8" w:rsidRPr="00137E22" w:rsidRDefault="0014514A"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w:t>
            </w:r>
          </w:p>
        </w:tc>
        <w:tc>
          <w:tcPr>
            <w:tcW w:w="3604" w:type="dxa"/>
          </w:tcPr>
          <w:p w14:paraId="1DE137B0" w14:textId="77777777" w:rsidR="00012AD8" w:rsidRPr="00137E22" w:rsidRDefault="00012AD8" w:rsidP="00A51F05">
            <w:pPr>
              <w:spacing w:line="240" w:lineRule="auto"/>
              <w:ind w:firstLine="0"/>
              <w:rPr>
                <w:rFonts w:ascii="Times New Roman" w:hAnsi="Times New Roman"/>
                <w:sz w:val="20"/>
                <w:szCs w:val="20"/>
              </w:rPr>
            </w:pPr>
            <w:r w:rsidRPr="00137E22">
              <w:rPr>
                <w:rFonts w:ascii="Times New Roman" w:hAnsi="Times New Roman"/>
                <w:sz w:val="20"/>
                <w:szCs w:val="20"/>
              </w:rPr>
              <w:t>Архитектурный комплекс:</w:t>
            </w:r>
          </w:p>
        </w:tc>
        <w:tc>
          <w:tcPr>
            <w:tcW w:w="5468" w:type="dxa"/>
            <w:vAlign w:val="center"/>
          </w:tcPr>
          <w:p w14:paraId="642221F8" w14:textId="56E55F26" w:rsidR="00012AD8" w:rsidRPr="00137E22" w:rsidRDefault="0014514A" w:rsidP="00D1173A">
            <w:pPr>
              <w:spacing w:line="240" w:lineRule="auto"/>
              <w:ind w:firstLine="0"/>
              <w:jc w:val="left"/>
              <w:rPr>
                <w:rFonts w:ascii="Times New Roman" w:hAnsi="Times New Roman"/>
                <w:sz w:val="20"/>
                <w:szCs w:val="20"/>
              </w:rPr>
            </w:pPr>
            <w:r w:rsidRPr="00137E22">
              <w:rPr>
                <w:rFonts w:ascii="Times New Roman" w:hAnsi="Times New Roman"/>
                <w:sz w:val="20"/>
                <w:szCs w:val="20"/>
              </w:rPr>
              <w:t>с. Камунта</w:t>
            </w:r>
          </w:p>
        </w:tc>
      </w:tr>
      <w:tr w:rsidR="00137E22" w:rsidRPr="00137E22" w14:paraId="19C75BB9" w14:textId="77777777" w:rsidTr="00D1173A">
        <w:tc>
          <w:tcPr>
            <w:tcW w:w="568" w:type="dxa"/>
            <w:vAlign w:val="center"/>
          </w:tcPr>
          <w:p w14:paraId="5A161590" w14:textId="32539768" w:rsidR="00012AD8" w:rsidRPr="00137E22" w:rsidRDefault="0014514A"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54</w:t>
            </w:r>
          </w:p>
        </w:tc>
        <w:tc>
          <w:tcPr>
            <w:tcW w:w="3604" w:type="dxa"/>
          </w:tcPr>
          <w:p w14:paraId="1C461898" w14:textId="77777777" w:rsidR="00012AD8" w:rsidRPr="00137E22" w:rsidRDefault="00012AD8" w:rsidP="00A51F05">
            <w:pPr>
              <w:spacing w:line="240" w:lineRule="auto"/>
              <w:ind w:firstLine="0"/>
              <w:rPr>
                <w:rFonts w:ascii="Times New Roman" w:hAnsi="Times New Roman"/>
                <w:sz w:val="20"/>
                <w:szCs w:val="20"/>
              </w:rPr>
            </w:pPr>
            <w:r w:rsidRPr="00137E22">
              <w:rPr>
                <w:rFonts w:ascii="Times New Roman" w:hAnsi="Times New Roman"/>
                <w:sz w:val="20"/>
                <w:szCs w:val="20"/>
              </w:rPr>
              <w:t>Могильник склеповый, XIV-XVIII в.в.</w:t>
            </w:r>
          </w:p>
        </w:tc>
        <w:tc>
          <w:tcPr>
            <w:tcW w:w="5468" w:type="dxa"/>
            <w:vAlign w:val="center"/>
          </w:tcPr>
          <w:p w14:paraId="482A4C8B" w14:textId="282E0E88" w:rsidR="00012AD8" w:rsidRPr="00137E22" w:rsidRDefault="0014514A" w:rsidP="00D1173A">
            <w:pPr>
              <w:spacing w:line="240" w:lineRule="auto"/>
              <w:ind w:firstLine="0"/>
              <w:jc w:val="left"/>
              <w:rPr>
                <w:rFonts w:ascii="Times New Roman" w:hAnsi="Times New Roman"/>
                <w:sz w:val="20"/>
                <w:szCs w:val="20"/>
              </w:rPr>
            </w:pPr>
            <w:r w:rsidRPr="00137E22">
              <w:rPr>
                <w:rFonts w:ascii="Times New Roman" w:hAnsi="Times New Roman"/>
                <w:sz w:val="20"/>
                <w:szCs w:val="20"/>
              </w:rPr>
              <w:t>с. Камунта</w:t>
            </w:r>
            <w:r w:rsidR="00012AD8" w:rsidRPr="00137E22">
              <w:rPr>
                <w:rFonts w:ascii="Times New Roman" w:hAnsi="Times New Roman"/>
                <w:sz w:val="20"/>
                <w:szCs w:val="20"/>
              </w:rPr>
              <w:t>, северная окраина села</w:t>
            </w:r>
          </w:p>
        </w:tc>
      </w:tr>
      <w:tr w:rsidR="00137E22" w:rsidRPr="00137E22" w14:paraId="6273C684" w14:textId="77777777" w:rsidTr="00D1173A">
        <w:tc>
          <w:tcPr>
            <w:tcW w:w="568" w:type="dxa"/>
            <w:vAlign w:val="center"/>
          </w:tcPr>
          <w:p w14:paraId="101678EA" w14:textId="0C80506F" w:rsidR="00012AD8" w:rsidRPr="00137E22" w:rsidRDefault="0014514A"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55</w:t>
            </w:r>
          </w:p>
        </w:tc>
        <w:tc>
          <w:tcPr>
            <w:tcW w:w="3604" w:type="dxa"/>
          </w:tcPr>
          <w:p w14:paraId="49295F08" w14:textId="77777777" w:rsidR="00012AD8" w:rsidRPr="00137E22" w:rsidRDefault="00012AD8" w:rsidP="00A51F05">
            <w:pPr>
              <w:spacing w:line="240" w:lineRule="auto"/>
              <w:ind w:firstLine="0"/>
              <w:rPr>
                <w:rFonts w:ascii="Times New Roman" w:hAnsi="Times New Roman"/>
                <w:sz w:val="20"/>
                <w:szCs w:val="20"/>
              </w:rPr>
            </w:pPr>
            <w:r w:rsidRPr="00137E22">
              <w:rPr>
                <w:rFonts w:ascii="Times New Roman" w:hAnsi="Times New Roman"/>
                <w:sz w:val="20"/>
                <w:szCs w:val="20"/>
              </w:rPr>
              <w:t>Склепы наземные (четыре)</w:t>
            </w:r>
          </w:p>
        </w:tc>
        <w:tc>
          <w:tcPr>
            <w:tcW w:w="5468" w:type="dxa"/>
            <w:vAlign w:val="center"/>
          </w:tcPr>
          <w:p w14:paraId="532F8E52" w14:textId="60DD2CEA" w:rsidR="00012AD8" w:rsidRPr="00137E22" w:rsidRDefault="0014514A" w:rsidP="00D1173A">
            <w:pPr>
              <w:spacing w:line="240" w:lineRule="auto"/>
              <w:ind w:firstLine="0"/>
              <w:jc w:val="left"/>
              <w:rPr>
                <w:rFonts w:ascii="Times New Roman" w:hAnsi="Times New Roman"/>
                <w:sz w:val="20"/>
                <w:szCs w:val="20"/>
              </w:rPr>
            </w:pPr>
            <w:r w:rsidRPr="00137E22">
              <w:rPr>
                <w:rFonts w:ascii="Times New Roman" w:hAnsi="Times New Roman"/>
                <w:sz w:val="20"/>
                <w:szCs w:val="20"/>
              </w:rPr>
              <w:t>с. Камунта</w:t>
            </w:r>
            <w:r w:rsidR="00012AD8" w:rsidRPr="00137E22">
              <w:rPr>
                <w:rFonts w:ascii="Times New Roman" w:hAnsi="Times New Roman"/>
                <w:sz w:val="20"/>
                <w:szCs w:val="20"/>
              </w:rPr>
              <w:t>, северная окраина села</w:t>
            </w:r>
          </w:p>
        </w:tc>
      </w:tr>
      <w:tr w:rsidR="00137E22" w:rsidRPr="00137E22" w14:paraId="212F559C" w14:textId="77777777" w:rsidTr="00D1173A">
        <w:tc>
          <w:tcPr>
            <w:tcW w:w="568" w:type="dxa"/>
            <w:vAlign w:val="center"/>
          </w:tcPr>
          <w:p w14:paraId="0E9390EB" w14:textId="0B7C986F" w:rsidR="00012AD8" w:rsidRPr="00137E22" w:rsidRDefault="0014514A"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56</w:t>
            </w:r>
          </w:p>
        </w:tc>
        <w:tc>
          <w:tcPr>
            <w:tcW w:w="3604" w:type="dxa"/>
          </w:tcPr>
          <w:p w14:paraId="4E2B4E7A" w14:textId="77777777" w:rsidR="00012AD8" w:rsidRPr="00137E22" w:rsidRDefault="00012AD8" w:rsidP="00A51F05">
            <w:pPr>
              <w:spacing w:line="240" w:lineRule="auto"/>
              <w:ind w:firstLine="0"/>
              <w:rPr>
                <w:rFonts w:ascii="Times New Roman" w:hAnsi="Times New Roman"/>
                <w:sz w:val="20"/>
                <w:szCs w:val="20"/>
              </w:rPr>
            </w:pPr>
            <w:r w:rsidRPr="00137E22">
              <w:rPr>
                <w:rFonts w:ascii="Times New Roman" w:hAnsi="Times New Roman"/>
                <w:sz w:val="20"/>
                <w:szCs w:val="20"/>
              </w:rPr>
              <w:t>Склепы полуподземные (пять)</w:t>
            </w:r>
          </w:p>
        </w:tc>
        <w:tc>
          <w:tcPr>
            <w:tcW w:w="5468" w:type="dxa"/>
            <w:vAlign w:val="center"/>
          </w:tcPr>
          <w:p w14:paraId="6E6E869E" w14:textId="4599EBCD" w:rsidR="00012AD8" w:rsidRPr="00137E22" w:rsidRDefault="0014514A" w:rsidP="00D1173A">
            <w:pPr>
              <w:spacing w:line="240" w:lineRule="auto"/>
              <w:ind w:firstLine="0"/>
              <w:jc w:val="left"/>
              <w:rPr>
                <w:rFonts w:ascii="Times New Roman" w:hAnsi="Times New Roman"/>
                <w:sz w:val="20"/>
                <w:szCs w:val="20"/>
              </w:rPr>
            </w:pPr>
            <w:r w:rsidRPr="00137E22">
              <w:rPr>
                <w:rFonts w:ascii="Times New Roman" w:hAnsi="Times New Roman"/>
                <w:sz w:val="20"/>
                <w:szCs w:val="20"/>
              </w:rPr>
              <w:t>с. Камунта</w:t>
            </w:r>
            <w:r w:rsidR="00012AD8" w:rsidRPr="00137E22">
              <w:rPr>
                <w:rFonts w:ascii="Times New Roman" w:hAnsi="Times New Roman"/>
                <w:sz w:val="20"/>
                <w:szCs w:val="20"/>
              </w:rPr>
              <w:t>, северная окраина села</w:t>
            </w:r>
          </w:p>
        </w:tc>
      </w:tr>
      <w:tr w:rsidR="00137E22" w:rsidRPr="00137E22" w14:paraId="6722101B" w14:textId="77777777" w:rsidTr="00D1173A">
        <w:tc>
          <w:tcPr>
            <w:tcW w:w="568" w:type="dxa"/>
            <w:vAlign w:val="center"/>
          </w:tcPr>
          <w:p w14:paraId="2FF3FF0A" w14:textId="36F2F4DD" w:rsidR="00012AD8" w:rsidRPr="00137E22" w:rsidRDefault="0014514A"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57</w:t>
            </w:r>
          </w:p>
        </w:tc>
        <w:tc>
          <w:tcPr>
            <w:tcW w:w="3604" w:type="dxa"/>
          </w:tcPr>
          <w:p w14:paraId="3E8BF368" w14:textId="77777777" w:rsidR="00012AD8" w:rsidRPr="00137E22" w:rsidRDefault="00012AD8" w:rsidP="00A51F05">
            <w:pPr>
              <w:spacing w:line="240" w:lineRule="auto"/>
              <w:ind w:firstLine="0"/>
              <w:rPr>
                <w:rFonts w:ascii="Times New Roman" w:hAnsi="Times New Roman"/>
                <w:sz w:val="20"/>
                <w:szCs w:val="20"/>
              </w:rPr>
            </w:pPr>
            <w:r w:rsidRPr="00137E22">
              <w:rPr>
                <w:rFonts w:ascii="Times New Roman" w:hAnsi="Times New Roman"/>
                <w:sz w:val="20"/>
                <w:szCs w:val="20"/>
              </w:rPr>
              <w:t>Цырты-памятные столбы (два)</w:t>
            </w:r>
          </w:p>
        </w:tc>
        <w:tc>
          <w:tcPr>
            <w:tcW w:w="5468" w:type="dxa"/>
            <w:vAlign w:val="center"/>
          </w:tcPr>
          <w:p w14:paraId="1A05AF48" w14:textId="11A61C92" w:rsidR="00012AD8" w:rsidRPr="00137E22" w:rsidRDefault="0014514A" w:rsidP="00D1173A">
            <w:pPr>
              <w:spacing w:line="240" w:lineRule="auto"/>
              <w:ind w:firstLine="0"/>
              <w:jc w:val="left"/>
              <w:rPr>
                <w:rFonts w:ascii="Times New Roman" w:hAnsi="Times New Roman"/>
                <w:sz w:val="20"/>
                <w:szCs w:val="20"/>
              </w:rPr>
            </w:pPr>
            <w:r w:rsidRPr="00137E22">
              <w:rPr>
                <w:rFonts w:ascii="Times New Roman" w:hAnsi="Times New Roman"/>
                <w:sz w:val="20"/>
                <w:szCs w:val="20"/>
              </w:rPr>
              <w:t>с. Камунта</w:t>
            </w:r>
            <w:r w:rsidR="00012AD8" w:rsidRPr="00137E22">
              <w:rPr>
                <w:rFonts w:ascii="Times New Roman" w:hAnsi="Times New Roman"/>
                <w:sz w:val="20"/>
                <w:szCs w:val="20"/>
              </w:rPr>
              <w:t>, северная окраина села</w:t>
            </w:r>
          </w:p>
        </w:tc>
      </w:tr>
      <w:tr w:rsidR="00137E22" w:rsidRPr="00137E22" w14:paraId="6EAF2D5F" w14:textId="77777777" w:rsidTr="00D1173A">
        <w:tc>
          <w:tcPr>
            <w:tcW w:w="568" w:type="dxa"/>
            <w:vAlign w:val="center"/>
          </w:tcPr>
          <w:p w14:paraId="20D0C96E" w14:textId="5AC83CD3" w:rsidR="00012AD8" w:rsidRPr="00137E22" w:rsidRDefault="0014514A"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58</w:t>
            </w:r>
          </w:p>
        </w:tc>
        <w:tc>
          <w:tcPr>
            <w:tcW w:w="3604" w:type="dxa"/>
          </w:tcPr>
          <w:p w14:paraId="04CC50D7" w14:textId="77777777" w:rsidR="00012AD8" w:rsidRPr="00137E22" w:rsidRDefault="00012AD8" w:rsidP="00A51F05">
            <w:pPr>
              <w:spacing w:line="240" w:lineRule="auto"/>
              <w:ind w:firstLine="0"/>
              <w:rPr>
                <w:rFonts w:ascii="Times New Roman" w:hAnsi="Times New Roman"/>
                <w:sz w:val="20"/>
                <w:szCs w:val="20"/>
              </w:rPr>
            </w:pPr>
            <w:r w:rsidRPr="00137E22">
              <w:rPr>
                <w:rFonts w:ascii="Times New Roman" w:hAnsi="Times New Roman"/>
                <w:sz w:val="20"/>
                <w:szCs w:val="20"/>
              </w:rPr>
              <w:t>Замок (галуан) с церковью</w:t>
            </w:r>
          </w:p>
        </w:tc>
        <w:tc>
          <w:tcPr>
            <w:tcW w:w="5468" w:type="dxa"/>
            <w:vAlign w:val="center"/>
          </w:tcPr>
          <w:p w14:paraId="2D45ED59" w14:textId="2DC9D71C" w:rsidR="00012AD8" w:rsidRPr="00137E22" w:rsidRDefault="0014514A" w:rsidP="00D1173A">
            <w:pPr>
              <w:spacing w:line="240" w:lineRule="auto"/>
              <w:ind w:firstLine="0"/>
              <w:jc w:val="left"/>
              <w:rPr>
                <w:rFonts w:ascii="Times New Roman" w:hAnsi="Times New Roman"/>
                <w:sz w:val="20"/>
                <w:szCs w:val="20"/>
              </w:rPr>
            </w:pPr>
            <w:r w:rsidRPr="00137E22">
              <w:rPr>
                <w:rFonts w:ascii="Times New Roman" w:hAnsi="Times New Roman"/>
                <w:sz w:val="20"/>
                <w:szCs w:val="20"/>
              </w:rPr>
              <w:t>с. Камунта</w:t>
            </w:r>
          </w:p>
        </w:tc>
      </w:tr>
      <w:tr w:rsidR="00137E22" w:rsidRPr="00137E22" w14:paraId="328E0B9D" w14:textId="77777777" w:rsidTr="00D1173A">
        <w:tc>
          <w:tcPr>
            <w:tcW w:w="568" w:type="dxa"/>
            <w:vAlign w:val="center"/>
          </w:tcPr>
          <w:p w14:paraId="516C7EA3" w14:textId="74CDF99B" w:rsidR="00012AD8" w:rsidRPr="00137E22" w:rsidRDefault="0014514A"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59</w:t>
            </w:r>
          </w:p>
        </w:tc>
        <w:tc>
          <w:tcPr>
            <w:tcW w:w="3604" w:type="dxa"/>
          </w:tcPr>
          <w:p w14:paraId="4A43070F" w14:textId="77777777" w:rsidR="00012AD8" w:rsidRPr="00137E22" w:rsidRDefault="00012AD8" w:rsidP="00A51F05">
            <w:pPr>
              <w:spacing w:line="240" w:lineRule="auto"/>
              <w:ind w:firstLine="0"/>
              <w:rPr>
                <w:rFonts w:ascii="Times New Roman" w:hAnsi="Times New Roman"/>
                <w:sz w:val="20"/>
                <w:szCs w:val="20"/>
              </w:rPr>
            </w:pPr>
            <w:r w:rsidRPr="00137E22">
              <w:rPr>
                <w:rFonts w:ascii="Times New Roman" w:hAnsi="Times New Roman"/>
                <w:sz w:val="20"/>
                <w:szCs w:val="20"/>
              </w:rPr>
              <w:t>Жилое здание-замок с остатками церковного здания, средние века</w:t>
            </w:r>
          </w:p>
        </w:tc>
        <w:tc>
          <w:tcPr>
            <w:tcW w:w="5468" w:type="dxa"/>
            <w:vAlign w:val="center"/>
          </w:tcPr>
          <w:p w14:paraId="0872AE1C" w14:textId="2CA2C456" w:rsidR="00012AD8" w:rsidRPr="00137E22" w:rsidRDefault="0014514A" w:rsidP="00D1173A">
            <w:pPr>
              <w:spacing w:line="240" w:lineRule="auto"/>
              <w:ind w:firstLine="0"/>
              <w:jc w:val="left"/>
              <w:rPr>
                <w:rFonts w:ascii="Times New Roman" w:hAnsi="Times New Roman"/>
                <w:sz w:val="20"/>
                <w:szCs w:val="20"/>
              </w:rPr>
            </w:pPr>
            <w:r w:rsidRPr="00137E22">
              <w:rPr>
                <w:rFonts w:ascii="Times New Roman" w:hAnsi="Times New Roman"/>
                <w:sz w:val="20"/>
                <w:szCs w:val="20"/>
              </w:rPr>
              <w:t xml:space="preserve">с. </w:t>
            </w:r>
            <w:r w:rsidR="00012AD8" w:rsidRPr="00137E22">
              <w:rPr>
                <w:rFonts w:ascii="Times New Roman" w:hAnsi="Times New Roman"/>
                <w:sz w:val="20"/>
                <w:szCs w:val="20"/>
              </w:rPr>
              <w:t>Кумбулта</w:t>
            </w:r>
          </w:p>
        </w:tc>
      </w:tr>
      <w:tr w:rsidR="00137E22" w:rsidRPr="00137E22" w14:paraId="60C4A241" w14:textId="77777777" w:rsidTr="00D1173A">
        <w:tc>
          <w:tcPr>
            <w:tcW w:w="568" w:type="dxa"/>
            <w:vAlign w:val="center"/>
          </w:tcPr>
          <w:p w14:paraId="0E605CA8" w14:textId="628A87C1" w:rsidR="00012AD8" w:rsidRPr="00137E22" w:rsidRDefault="0014514A"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60</w:t>
            </w:r>
          </w:p>
        </w:tc>
        <w:tc>
          <w:tcPr>
            <w:tcW w:w="3604" w:type="dxa"/>
          </w:tcPr>
          <w:p w14:paraId="21CF4B9C" w14:textId="77777777" w:rsidR="00012AD8" w:rsidRPr="00137E22" w:rsidRDefault="00012AD8" w:rsidP="00A51F05">
            <w:pPr>
              <w:spacing w:line="240" w:lineRule="auto"/>
              <w:ind w:firstLine="0"/>
              <w:rPr>
                <w:rFonts w:ascii="Times New Roman" w:hAnsi="Times New Roman"/>
                <w:sz w:val="20"/>
                <w:szCs w:val="20"/>
              </w:rPr>
            </w:pPr>
            <w:r w:rsidRPr="00137E22">
              <w:rPr>
                <w:rFonts w:ascii="Times New Roman" w:hAnsi="Times New Roman"/>
                <w:sz w:val="20"/>
                <w:szCs w:val="20"/>
              </w:rPr>
              <w:t>Могильник «Рухта-1», 1 в. до н. э. – V в. н. э.</w:t>
            </w:r>
          </w:p>
        </w:tc>
        <w:tc>
          <w:tcPr>
            <w:tcW w:w="5468" w:type="dxa"/>
            <w:vAlign w:val="center"/>
          </w:tcPr>
          <w:p w14:paraId="28946A74" w14:textId="77777777" w:rsidR="00012AD8" w:rsidRPr="00137E22" w:rsidRDefault="00012AD8" w:rsidP="00D1173A">
            <w:pPr>
              <w:spacing w:line="240" w:lineRule="auto"/>
              <w:ind w:firstLine="0"/>
              <w:jc w:val="left"/>
              <w:rPr>
                <w:rFonts w:ascii="Times New Roman" w:hAnsi="Times New Roman"/>
                <w:sz w:val="20"/>
                <w:szCs w:val="20"/>
              </w:rPr>
            </w:pPr>
            <w:r w:rsidRPr="00137E22">
              <w:rPr>
                <w:rFonts w:ascii="Times New Roman" w:hAnsi="Times New Roman"/>
                <w:sz w:val="20"/>
                <w:szCs w:val="20"/>
              </w:rPr>
              <w:t>с. Кумбулта, местность Рухта</w:t>
            </w:r>
          </w:p>
        </w:tc>
      </w:tr>
      <w:tr w:rsidR="00137E22" w:rsidRPr="00137E22" w14:paraId="79CEFEF4" w14:textId="77777777" w:rsidTr="00D1173A">
        <w:tc>
          <w:tcPr>
            <w:tcW w:w="568" w:type="dxa"/>
            <w:vAlign w:val="center"/>
          </w:tcPr>
          <w:p w14:paraId="729187B4" w14:textId="0EB3DCA5" w:rsidR="00012AD8" w:rsidRPr="00137E22" w:rsidRDefault="0014514A"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61</w:t>
            </w:r>
          </w:p>
        </w:tc>
        <w:tc>
          <w:tcPr>
            <w:tcW w:w="3604" w:type="dxa"/>
          </w:tcPr>
          <w:p w14:paraId="540FFA67" w14:textId="77777777" w:rsidR="00012AD8" w:rsidRPr="00137E22" w:rsidRDefault="00012AD8" w:rsidP="00A51F05">
            <w:pPr>
              <w:spacing w:line="240" w:lineRule="auto"/>
              <w:ind w:firstLine="0"/>
              <w:rPr>
                <w:rFonts w:ascii="Times New Roman" w:hAnsi="Times New Roman"/>
                <w:sz w:val="20"/>
                <w:szCs w:val="20"/>
              </w:rPr>
            </w:pPr>
            <w:r w:rsidRPr="00137E22">
              <w:rPr>
                <w:rFonts w:ascii="Times New Roman" w:hAnsi="Times New Roman"/>
                <w:sz w:val="20"/>
                <w:szCs w:val="20"/>
              </w:rPr>
              <w:t>Могильник «Рухта-II», 1 в.  н. э.</w:t>
            </w:r>
          </w:p>
        </w:tc>
        <w:tc>
          <w:tcPr>
            <w:tcW w:w="5468" w:type="dxa"/>
            <w:vAlign w:val="center"/>
          </w:tcPr>
          <w:p w14:paraId="04061E8F" w14:textId="77777777" w:rsidR="00012AD8" w:rsidRPr="00137E22" w:rsidRDefault="00012AD8" w:rsidP="00D1173A">
            <w:pPr>
              <w:spacing w:line="240" w:lineRule="auto"/>
              <w:ind w:firstLine="0"/>
              <w:jc w:val="left"/>
              <w:rPr>
                <w:rFonts w:ascii="Times New Roman" w:hAnsi="Times New Roman"/>
                <w:sz w:val="20"/>
                <w:szCs w:val="20"/>
              </w:rPr>
            </w:pPr>
            <w:r w:rsidRPr="00137E22">
              <w:rPr>
                <w:rFonts w:ascii="Times New Roman" w:hAnsi="Times New Roman"/>
                <w:sz w:val="20"/>
                <w:szCs w:val="20"/>
              </w:rPr>
              <w:t>с. Кумбулта, местность Рухта</w:t>
            </w:r>
          </w:p>
        </w:tc>
      </w:tr>
      <w:tr w:rsidR="00137E22" w:rsidRPr="00137E22" w14:paraId="3BBD92E1" w14:textId="77777777" w:rsidTr="00D1173A">
        <w:tc>
          <w:tcPr>
            <w:tcW w:w="568" w:type="dxa"/>
            <w:vAlign w:val="center"/>
          </w:tcPr>
          <w:p w14:paraId="1517E0E3" w14:textId="25246927" w:rsidR="00012AD8" w:rsidRPr="00137E22" w:rsidRDefault="0014514A"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w:t>
            </w:r>
          </w:p>
        </w:tc>
        <w:tc>
          <w:tcPr>
            <w:tcW w:w="3604" w:type="dxa"/>
          </w:tcPr>
          <w:p w14:paraId="501B1CE3" w14:textId="77777777" w:rsidR="00012AD8" w:rsidRPr="00137E22" w:rsidRDefault="00012AD8" w:rsidP="00A51F05">
            <w:pPr>
              <w:spacing w:line="240" w:lineRule="auto"/>
              <w:ind w:firstLine="0"/>
              <w:rPr>
                <w:rFonts w:ascii="Times New Roman" w:hAnsi="Times New Roman"/>
                <w:sz w:val="20"/>
                <w:szCs w:val="20"/>
              </w:rPr>
            </w:pPr>
            <w:r w:rsidRPr="00137E22">
              <w:rPr>
                <w:rFonts w:ascii="Times New Roman" w:hAnsi="Times New Roman"/>
                <w:sz w:val="20"/>
                <w:szCs w:val="20"/>
              </w:rPr>
              <w:t>Архитектурный комплекс:</w:t>
            </w:r>
          </w:p>
        </w:tc>
        <w:tc>
          <w:tcPr>
            <w:tcW w:w="5468" w:type="dxa"/>
            <w:vAlign w:val="center"/>
          </w:tcPr>
          <w:p w14:paraId="3B3001B0" w14:textId="7B52F307" w:rsidR="00012AD8" w:rsidRPr="00137E22" w:rsidRDefault="00012AD8" w:rsidP="00D1173A">
            <w:pPr>
              <w:spacing w:line="240" w:lineRule="auto"/>
              <w:ind w:firstLine="0"/>
              <w:jc w:val="left"/>
              <w:rPr>
                <w:rFonts w:ascii="Times New Roman" w:hAnsi="Times New Roman"/>
                <w:sz w:val="20"/>
                <w:szCs w:val="20"/>
              </w:rPr>
            </w:pPr>
            <w:r w:rsidRPr="00137E22">
              <w:rPr>
                <w:rFonts w:ascii="Times New Roman" w:hAnsi="Times New Roman"/>
                <w:sz w:val="20"/>
                <w:szCs w:val="20"/>
              </w:rPr>
              <w:t>с.</w:t>
            </w:r>
            <w:r w:rsidR="0014514A" w:rsidRPr="00137E22">
              <w:rPr>
                <w:rFonts w:ascii="Times New Roman" w:hAnsi="Times New Roman"/>
                <w:sz w:val="20"/>
                <w:szCs w:val="20"/>
              </w:rPr>
              <w:t xml:space="preserve"> </w:t>
            </w:r>
            <w:r w:rsidRPr="00137E22">
              <w:rPr>
                <w:rFonts w:ascii="Times New Roman" w:hAnsi="Times New Roman"/>
                <w:sz w:val="20"/>
                <w:szCs w:val="20"/>
              </w:rPr>
              <w:t>Лезгор</w:t>
            </w:r>
          </w:p>
        </w:tc>
      </w:tr>
      <w:tr w:rsidR="00137E22" w:rsidRPr="00137E22" w14:paraId="397D98D9" w14:textId="77777777" w:rsidTr="00D1173A">
        <w:tc>
          <w:tcPr>
            <w:tcW w:w="568" w:type="dxa"/>
            <w:vAlign w:val="center"/>
          </w:tcPr>
          <w:p w14:paraId="72B8A8B0" w14:textId="23DD4249" w:rsidR="00012AD8" w:rsidRPr="00137E22" w:rsidRDefault="0014514A"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62</w:t>
            </w:r>
          </w:p>
        </w:tc>
        <w:tc>
          <w:tcPr>
            <w:tcW w:w="3604" w:type="dxa"/>
            <w:vAlign w:val="center"/>
          </w:tcPr>
          <w:p w14:paraId="312C57CF" w14:textId="77777777" w:rsidR="00012AD8" w:rsidRPr="00137E22" w:rsidRDefault="00012AD8" w:rsidP="00D1173A">
            <w:pPr>
              <w:spacing w:line="240" w:lineRule="auto"/>
              <w:ind w:firstLine="0"/>
              <w:jc w:val="left"/>
              <w:rPr>
                <w:rFonts w:ascii="Times New Roman" w:hAnsi="Times New Roman"/>
                <w:sz w:val="20"/>
                <w:szCs w:val="20"/>
              </w:rPr>
            </w:pPr>
            <w:r w:rsidRPr="00137E22">
              <w:rPr>
                <w:rFonts w:ascii="Times New Roman" w:hAnsi="Times New Roman"/>
                <w:sz w:val="20"/>
                <w:szCs w:val="20"/>
              </w:rPr>
              <w:t>Склеповый могильник (шестьдесят четыре усыпальницы)</w:t>
            </w:r>
          </w:p>
        </w:tc>
        <w:tc>
          <w:tcPr>
            <w:tcW w:w="5468" w:type="dxa"/>
            <w:vAlign w:val="center"/>
          </w:tcPr>
          <w:p w14:paraId="0D315B05" w14:textId="384240F0" w:rsidR="00012AD8" w:rsidRPr="00137E22" w:rsidRDefault="00012AD8" w:rsidP="00D1173A">
            <w:pPr>
              <w:spacing w:line="240" w:lineRule="auto"/>
              <w:ind w:firstLine="0"/>
              <w:jc w:val="left"/>
              <w:rPr>
                <w:rFonts w:ascii="Times New Roman" w:hAnsi="Times New Roman"/>
                <w:sz w:val="20"/>
                <w:szCs w:val="20"/>
              </w:rPr>
            </w:pPr>
            <w:r w:rsidRPr="00137E22">
              <w:rPr>
                <w:rFonts w:ascii="Times New Roman" w:hAnsi="Times New Roman"/>
                <w:sz w:val="20"/>
                <w:szCs w:val="20"/>
              </w:rPr>
              <w:t xml:space="preserve">между </w:t>
            </w:r>
            <w:r w:rsidR="0014514A" w:rsidRPr="00137E22">
              <w:rPr>
                <w:rFonts w:ascii="Times New Roman" w:hAnsi="Times New Roman"/>
                <w:sz w:val="20"/>
                <w:szCs w:val="20"/>
              </w:rPr>
              <w:t>с.</w:t>
            </w:r>
            <w:r w:rsidRPr="00137E22">
              <w:rPr>
                <w:rFonts w:ascii="Times New Roman" w:hAnsi="Times New Roman"/>
                <w:sz w:val="20"/>
                <w:szCs w:val="20"/>
              </w:rPr>
              <w:t xml:space="preserve"> Лезгор и Донифарс</w:t>
            </w:r>
          </w:p>
        </w:tc>
      </w:tr>
      <w:tr w:rsidR="00137E22" w:rsidRPr="00137E22" w14:paraId="51351512" w14:textId="77777777" w:rsidTr="00D1173A">
        <w:tc>
          <w:tcPr>
            <w:tcW w:w="568" w:type="dxa"/>
            <w:vAlign w:val="center"/>
          </w:tcPr>
          <w:p w14:paraId="225D81FE" w14:textId="37D81581" w:rsidR="00012AD8" w:rsidRPr="00137E22" w:rsidRDefault="0014514A"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63</w:t>
            </w:r>
          </w:p>
        </w:tc>
        <w:tc>
          <w:tcPr>
            <w:tcW w:w="3604" w:type="dxa"/>
            <w:vAlign w:val="center"/>
          </w:tcPr>
          <w:p w14:paraId="7850B9D9" w14:textId="77777777" w:rsidR="00012AD8" w:rsidRPr="00137E22" w:rsidRDefault="00012AD8" w:rsidP="00D1173A">
            <w:pPr>
              <w:spacing w:line="240" w:lineRule="auto"/>
              <w:ind w:firstLine="0"/>
              <w:jc w:val="left"/>
              <w:rPr>
                <w:rFonts w:ascii="Times New Roman" w:hAnsi="Times New Roman"/>
                <w:sz w:val="20"/>
                <w:szCs w:val="20"/>
              </w:rPr>
            </w:pPr>
            <w:r w:rsidRPr="00137E22">
              <w:rPr>
                <w:rFonts w:ascii="Times New Roman" w:hAnsi="Times New Roman"/>
                <w:sz w:val="20"/>
                <w:szCs w:val="20"/>
              </w:rPr>
              <w:t>Башня сторожевая</w:t>
            </w:r>
          </w:p>
        </w:tc>
        <w:tc>
          <w:tcPr>
            <w:tcW w:w="5468" w:type="dxa"/>
            <w:vAlign w:val="center"/>
          </w:tcPr>
          <w:p w14:paraId="4BF6AC19" w14:textId="3F068401" w:rsidR="00012AD8" w:rsidRPr="00137E22" w:rsidRDefault="00D1173A" w:rsidP="00D1173A">
            <w:pPr>
              <w:spacing w:line="240" w:lineRule="auto"/>
              <w:ind w:firstLine="0"/>
              <w:jc w:val="left"/>
              <w:rPr>
                <w:rFonts w:ascii="Times New Roman" w:hAnsi="Times New Roman"/>
                <w:sz w:val="20"/>
                <w:szCs w:val="20"/>
              </w:rPr>
            </w:pPr>
            <w:r w:rsidRPr="00137E22">
              <w:rPr>
                <w:rFonts w:ascii="Times New Roman" w:hAnsi="Times New Roman"/>
                <w:sz w:val="20"/>
                <w:szCs w:val="20"/>
              </w:rPr>
              <w:t>с. Лезгор</w:t>
            </w:r>
            <w:r w:rsidR="00012AD8" w:rsidRPr="00137E22">
              <w:rPr>
                <w:rFonts w:ascii="Times New Roman" w:hAnsi="Times New Roman"/>
                <w:sz w:val="20"/>
                <w:szCs w:val="20"/>
              </w:rPr>
              <w:t>, северная окраина</w:t>
            </w:r>
          </w:p>
        </w:tc>
      </w:tr>
      <w:tr w:rsidR="00137E22" w:rsidRPr="00137E22" w14:paraId="08D9E5FB" w14:textId="77777777" w:rsidTr="00D1173A">
        <w:tc>
          <w:tcPr>
            <w:tcW w:w="568" w:type="dxa"/>
            <w:vAlign w:val="center"/>
          </w:tcPr>
          <w:p w14:paraId="7C763325" w14:textId="473AC50C" w:rsidR="00012AD8" w:rsidRPr="00137E22" w:rsidRDefault="0014514A"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64</w:t>
            </w:r>
          </w:p>
        </w:tc>
        <w:tc>
          <w:tcPr>
            <w:tcW w:w="3604" w:type="dxa"/>
            <w:vAlign w:val="center"/>
          </w:tcPr>
          <w:p w14:paraId="5D9509F3" w14:textId="77777777" w:rsidR="00012AD8" w:rsidRPr="00137E22" w:rsidRDefault="00012AD8" w:rsidP="00D1173A">
            <w:pPr>
              <w:spacing w:line="240" w:lineRule="auto"/>
              <w:ind w:firstLine="0"/>
              <w:jc w:val="left"/>
              <w:rPr>
                <w:rFonts w:ascii="Times New Roman" w:hAnsi="Times New Roman"/>
                <w:sz w:val="20"/>
                <w:szCs w:val="20"/>
              </w:rPr>
            </w:pPr>
            <w:r w:rsidRPr="00137E22">
              <w:rPr>
                <w:rFonts w:ascii="Times New Roman" w:hAnsi="Times New Roman"/>
                <w:sz w:val="20"/>
                <w:szCs w:val="20"/>
              </w:rPr>
              <w:t>Галуан (укрепленная усадьба) Левановых</w:t>
            </w:r>
          </w:p>
        </w:tc>
        <w:tc>
          <w:tcPr>
            <w:tcW w:w="5468" w:type="dxa"/>
            <w:vAlign w:val="center"/>
          </w:tcPr>
          <w:p w14:paraId="39ABA4B1" w14:textId="2439E23F" w:rsidR="00012AD8" w:rsidRPr="00137E22" w:rsidRDefault="00D1173A" w:rsidP="00D1173A">
            <w:pPr>
              <w:spacing w:line="240" w:lineRule="auto"/>
              <w:ind w:firstLine="0"/>
              <w:jc w:val="left"/>
              <w:rPr>
                <w:rFonts w:ascii="Times New Roman" w:hAnsi="Times New Roman"/>
                <w:sz w:val="20"/>
                <w:szCs w:val="20"/>
              </w:rPr>
            </w:pPr>
            <w:r w:rsidRPr="00137E22">
              <w:rPr>
                <w:rFonts w:ascii="Times New Roman" w:hAnsi="Times New Roman"/>
                <w:sz w:val="20"/>
                <w:szCs w:val="20"/>
              </w:rPr>
              <w:t>с. Лезгор</w:t>
            </w:r>
            <w:r w:rsidR="00012AD8" w:rsidRPr="00137E22">
              <w:rPr>
                <w:rFonts w:ascii="Times New Roman" w:hAnsi="Times New Roman"/>
                <w:sz w:val="20"/>
                <w:szCs w:val="20"/>
              </w:rPr>
              <w:t>, центр села</w:t>
            </w:r>
          </w:p>
        </w:tc>
      </w:tr>
      <w:tr w:rsidR="00137E22" w:rsidRPr="00137E22" w14:paraId="1D401B5A" w14:textId="77777777" w:rsidTr="00D1173A">
        <w:tc>
          <w:tcPr>
            <w:tcW w:w="568" w:type="dxa"/>
            <w:vAlign w:val="center"/>
          </w:tcPr>
          <w:p w14:paraId="2A589332" w14:textId="6669FF2A" w:rsidR="00012AD8" w:rsidRPr="00137E22" w:rsidRDefault="0014514A"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65</w:t>
            </w:r>
          </w:p>
        </w:tc>
        <w:tc>
          <w:tcPr>
            <w:tcW w:w="3604" w:type="dxa"/>
            <w:vAlign w:val="center"/>
          </w:tcPr>
          <w:p w14:paraId="2313A3CE" w14:textId="77777777" w:rsidR="00012AD8" w:rsidRPr="00137E22" w:rsidRDefault="00012AD8" w:rsidP="00D1173A">
            <w:pPr>
              <w:spacing w:line="240" w:lineRule="auto"/>
              <w:ind w:firstLine="0"/>
              <w:jc w:val="left"/>
              <w:rPr>
                <w:rFonts w:ascii="Times New Roman" w:hAnsi="Times New Roman"/>
                <w:sz w:val="20"/>
                <w:szCs w:val="20"/>
              </w:rPr>
            </w:pPr>
            <w:r w:rsidRPr="00137E22">
              <w:rPr>
                <w:rFonts w:ascii="Times New Roman" w:hAnsi="Times New Roman"/>
                <w:sz w:val="20"/>
                <w:szCs w:val="20"/>
              </w:rPr>
              <w:t>Цырты-памятные столбы (два)</w:t>
            </w:r>
          </w:p>
        </w:tc>
        <w:tc>
          <w:tcPr>
            <w:tcW w:w="5468" w:type="dxa"/>
            <w:vAlign w:val="center"/>
          </w:tcPr>
          <w:p w14:paraId="437FE9FB" w14:textId="09036DDB" w:rsidR="00012AD8" w:rsidRPr="00137E22" w:rsidRDefault="00D1173A" w:rsidP="00D1173A">
            <w:pPr>
              <w:spacing w:line="240" w:lineRule="auto"/>
              <w:ind w:firstLine="0"/>
              <w:jc w:val="left"/>
              <w:rPr>
                <w:rFonts w:ascii="Times New Roman" w:hAnsi="Times New Roman"/>
                <w:sz w:val="20"/>
                <w:szCs w:val="20"/>
              </w:rPr>
            </w:pPr>
            <w:r w:rsidRPr="00137E22">
              <w:rPr>
                <w:rFonts w:ascii="Times New Roman" w:hAnsi="Times New Roman"/>
                <w:sz w:val="20"/>
                <w:szCs w:val="20"/>
              </w:rPr>
              <w:t>с. Лезгор</w:t>
            </w:r>
          </w:p>
        </w:tc>
      </w:tr>
      <w:tr w:rsidR="00137E22" w:rsidRPr="00137E22" w14:paraId="250A0747" w14:textId="77777777" w:rsidTr="00D1173A">
        <w:tc>
          <w:tcPr>
            <w:tcW w:w="568" w:type="dxa"/>
            <w:vAlign w:val="center"/>
          </w:tcPr>
          <w:p w14:paraId="3F660504" w14:textId="41A5CBB2" w:rsidR="00012AD8" w:rsidRPr="00137E22" w:rsidRDefault="0014514A"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w:t>
            </w:r>
          </w:p>
        </w:tc>
        <w:tc>
          <w:tcPr>
            <w:tcW w:w="3604" w:type="dxa"/>
            <w:vAlign w:val="center"/>
          </w:tcPr>
          <w:p w14:paraId="47DB4292" w14:textId="77777777" w:rsidR="00012AD8" w:rsidRPr="00137E22" w:rsidRDefault="00012AD8" w:rsidP="00D1173A">
            <w:pPr>
              <w:spacing w:line="240" w:lineRule="auto"/>
              <w:ind w:firstLine="0"/>
              <w:jc w:val="left"/>
              <w:rPr>
                <w:rFonts w:ascii="Times New Roman" w:hAnsi="Times New Roman"/>
                <w:sz w:val="20"/>
                <w:szCs w:val="20"/>
              </w:rPr>
            </w:pPr>
            <w:r w:rsidRPr="00137E22">
              <w:rPr>
                <w:rFonts w:ascii="Times New Roman" w:hAnsi="Times New Roman"/>
                <w:sz w:val="20"/>
                <w:szCs w:val="20"/>
              </w:rPr>
              <w:t>Архитектурный комплекс:</w:t>
            </w:r>
          </w:p>
        </w:tc>
        <w:tc>
          <w:tcPr>
            <w:tcW w:w="5468" w:type="dxa"/>
            <w:vAlign w:val="center"/>
          </w:tcPr>
          <w:p w14:paraId="4195A5E5" w14:textId="639A133E" w:rsidR="00012AD8" w:rsidRPr="00137E22" w:rsidRDefault="0014514A" w:rsidP="00D1173A">
            <w:pPr>
              <w:spacing w:line="240" w:lineRule="auto"/>
              <w:ind w:firstLine="0"/>
              <w:jc w:val="left"/>
              <w:rPr>
                <w:rFonts w:ascii="Times New Roman" w:hAnsi="Times New Roman"/>
                <w:sz w:val="20"/>
                <w:szCs w:val="20"/>
              </w:rPr>
            </w:pPr>
            <w:r w:rsidRPr="00137E22">
              <w:rPr>
                <w:rFonts w:ascii="Times New Roman" w:hAnsi="Times New Roman"/>
                <w:sz w:val="20"/>
                <w:szCs w:val="20"/>
              </w:rPr>
              <w:t xml:space="preserve">с. </w:t>
            </w:r>
            <w:r w:rsidR="00012AD8" w:rsidRPr="00137E22">
              <w:rPr>
                <w:rFonts w:ascii="Times New Roman" w:hAnsi="Times New Roman"/>
                <w:sz w:val="20"/>
                <w:szCs w:val="20"/>
              </w:rPr>
              <w:t>Махческ</w:t>
            </w:r>
          </w:p>
        </w:tc>
      </w:tr>
      <w:tr w:rsidR="00137E22" w:rsidRPr="00137E22" w14:paraId="434A5A3E" w14:textId="77777777" w:rsidTr="00D1173A">
        <w:tc>
          <w:tcPr>
            <w:tcW w:w="568" w:type="dxa"/>
            <w:vAlign w:val="center"/>
          </w:tcPr>
          <w:p w14:paraId="0CC5F468" w14:textId="0F65CF63" w:rsidR="00012AD8" w:rsidRPr="00137E22" w:rsidRDefault="0014514A"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66</w:t>
            </w:r>
          </w:p>
        </w:tc>
        <w:tc>
          <w:tcPr>
            <w:tcW w:w="3604" w:type="dxa"/>
            <w:vAlign w:val="center"/>
          </w:tcPr>
          <w:p w14:paraId="07D36005" w14:textId="02DB96D9" w:rsidR="00012AD8" w:rsidRPr="00137E22" w:rsidRDefault="00012AD8" w:rsidP="00D1173A">
            <w:pPr>
              <w:spacing w:line="240" w:lineRule="auto"/>
              <w:ind w:firstLine="0"/>
              <w:jc w:val="left"/>
              <w:rPr>
                <w:rFonts w:ascii="Times New Roman" w:hAnsi="Times New Roman"/>
                <w:sz w:val="20"/>
                <w:szCs w:val="20"/>
              </w:rPr>
            </w:pPr>
            <w:r w:rsidRPr="00137E22">
              <w:rPr>
                <w:rFonts w:ascii="Times New Roman" w:hAnsi="Times New Roman"/>
                <w:sz w:val="20"/>
                <w:szCs w:val="20"/>
              </w:rPr>
              <w:t>Могильник «Царциат», 1 в., средневековье:</w:t>
            </w:r>
            <w:r w:rsidR="0014514A" w:rsidRPr="00137E22">
              <w:rPr>
                <w:rFonts w:ascii="Times New Roman" w:hAnsi="Times New Roman"/>
                <w:sz w:val="20"/>
                <w:szCs w:val="20"/>
              </w:rPr>
              <w:t xml:space="preserve"> </w:t>
            </w:r>
            <w:r w:rsidRPr="00137E22">
              <w:rPr>
                <w:rFonts w:ascii="Times New Roman" w:hAnsi="Times New Roman"/>
                <w:sz w:val="20"/>
                <w:szCs w:val="20"/>
              </w:rPr>
              <w:t>усыпальницы (пятьдесят две)</w:t>
            </w:r>
            <w:r w:rsidR="0014514A" w:rsidRPr="00137E22">
              <w:rPr>
                <w:rFonts w:ascii="Times New Roman" w:hAnsi="Times New Roman"/>
                <w:sz w:val="20"/>
                <w:szCs w:val="20"/>
              </w:rPr>
              <w:t xml:space="preserve"> </w:t>
            </w:r>
            <w:r w:rsidRPr="00137E22">
              <w:rPr>
                <w:rFonts w:ascii="Times New Roman" w:hAnsi="Times New Roman"/>
                <w:sz w:val="20"/>
                <w:szCs w:val="20"/>
              </w:rPr>
              <w:t>цырты (памятные столбы)</w:t>
            </w:r>
            <w:r w:rsidR="0014514A" w:rsidRPr="00137E22">
              <w:rPr>
                <w:rFonts w:ascii="Times New Roman" w:hAnsi="Times New Roman"/>
                <w:sz w:val="20"/>
                <w:szCs w:val="20"/>
              </w:rPr>
              <w:t xml:space="preserve"> </w:t>
            </w:r>
            <w:r w:rsidRPr="00137E22">
              <w:rPr>
                <w:rFonts w:ascii="Times New Roman" w:hAnsi="Times New Roman"/>
                <w:sz w:val="20"/>
                <w:szCs w:val="20"/>
              </w:rPr>
              <w:t>(два)</w:t>
            </w:r>
          </w:p>
        </w:tc>
        <w:tc>
          <w:tcPr>
            <w:tcW w:w="5468" w:type="dxa"/>
            <w:vAlign w:val="center"/>
          </w:tcPr>
          <w:p w14:paraId="53176353" w14:textId="28E12391" w:rsidR="00012AD8" w:rsidRPr="00137E22" w:rsidRDefault="0014514A" w:rsidP="00D1173A">
            <w:pPr>
              <w:spacing w:line="240" w:lineRule="auto"/>
              <w:ind w:firstLine="0"/>
              <w:jc w:val="left"/>
              <w:rPr>
                <w:rFonts w:ascii="Times New Roman" w:hAnsi="Times New Roman"/>
                <w:sz w:val="20"/>
                <w:szCs w:val="20"/>
              </w:rPr>
            </w:pPr>
            <w:r w:rsidRPr="00137E22">
              <w:rPr>
                <w:rFonts w:ascii="Times New Roman" w:hAnsi="Times New Roman"/>
                <w:sz w:val="20"/>
                <w:szCs w:val="20"/>
              </w:rPr>
              <w:t xml:space="preserve">с. </w:t>
            </w:r>
            <w:r w:rsidR="00012AD8" w:rsidRPr="00137E22">
              <w:rPr>
                <w:rFonts w:ascii="Times New Roman" w:hAnsi="Times New Roman"/>
                <w:sz w:val="20"/>
                <w:szCs w:val="20"/>
              </w:rPr>
              <w:t>Махческ</w:t>
            </w:r>
          </w:p>
        </w:tc>
      </w:tr>
      <w:tr w:rsidR="00137E22" w:rsidRPr="00137E22" w14:paraId="1895136B" w14:textId="77777777" w:rsidTr="00D1173A">
        <w:tc>
          <w:tcPr>
            <w:tcW w:w="568" w:type="dxa"/>
            <w:vAlign w:val="center"/>
          </w:tcPr>
          <w:p w14:paraId="1674D65E" w14:textId="3B093A4D" w:rsidR="00D1173A" w:rsidRPr="00137E22" w:rsidRDefault="00D1173A" w:rsidP="00D1173A">
            <w:pPr>
              <w:spacing w:line="240" w:lineRule="auto"/>
              <w:ind w:firstLine="0"/>
              <w:jc w:val="center"/>
              <w:rPr>
                <w:rFonts w:ascii="Times New Roman" w:hAnsi="Times New Roman"/>
                <w:sz w:val="20"/>
                <w:szCs w:val="20"/>
              </w:rPr>
            </w:pPr>
            <w:r w:rsidRPr="00137E22">
              <w:rPr>
                <w:rFonts w:ascii="Times New Roman" w:hAnsi="Times New Roman"/>
                <w:sz w:val="20"/>
                <w:szCs w:val="20"/>
              </w:rPr>
              <w:t>67</w:t>
            </w:r>
          </w:p>
        </w:tc>
        <w:tc>
          <w:tcPr>
            <w:tcW w:w="3604" w:type="dxa"/>
            <w:vAlign w:val="center"/>
          </w:tcPr>
          <w:p w14:paraId="1B507F76" w14:textId="77777777" w:rsidR="00D1173A" w:rsidRPr="00137E22" w:rsidRDefault="00D1173A" w:rsidP="00D1173A">
            <w:pPr>
              <w:spacing w:line="240" w:lineRule="auto"/>
              <w:ind w:firstLine="0"/>
              <w:jc w:val="left"/>
              <w:rPr>
                <w:rFonts w:ascii="Times New Roman" w:hAnsi="Times New Roman"/>
                <w:sz w:val="20"/>
                <w:szCs w:val="20"/>
              </w:rPr>
            </w:pPr>
            <w:r w:rsidRPr="00137E22">
              <w:rPr>
                <w:rFonts w:ascii="Times New Roman" w:hAnsi="Times New Roman"/>
                <w:sz w:val="20"/>
                <w:szCs w:val="20"/>
              </w:rPr>
              <w:t>Три пирамидообразных склепа, средние века</w:t>
            </w:r>
          </w:p>
        </w:tc>
        <w:tc>
          <w:tcPr>
            <w:tcW w:w="5468" w:type="dxa"/>
            <w:vAlign w:val="center"/>
          </w:tcPr>
          <w:p w14:paraId="7A3684E4" w14:textId="65B7BDC9" w:rsidR="00D1173A" w:rsidRPr="00137E22" w:rsidRDefault="00D1173A" w:rsidP="00D1173A">
            <w:pPr>
              <w:spacing w:line="240" w:lineRule="auto"/>
              <w:ind w:firstLine="0"/>
              <w:jc w:val="left"/>
              <w:rPr>
                <w:rFonts w:ascii="Times New Roman" w:hAnsi="Times New Roman"/>
                <w:sz w:val="20"/>
                <w:szCs w:val="20"/>
              </w:rPr>
            </w:pPr>
            <w:r w:rsidRPr="00137E22">
              <w:rPr>
                <w:rFonts w:ascii="Times New Roman" w:hAnsi="Times New Roman"/>
                <w:sz w:val="20"/>
                <w:szCs w:val="20"/>
              </w:rPr>
              <w:t>с. Махческ</w:t>
            </w:r>
          </w:p>
        </w:tc>
      </w:tr>
      <w:tr w:rsidR="00137E22" w:rsidRPr="00137E22" w14:paraId="532C7609" w14:textId="77777777" w:rsidTr="00D1173A">
        <w:tc>
          <w:tcPr>
            <w:tcW w:w="568" w:type="dxa"/>
            <w:vAlign w:val="center"/>
          </w:tcPr>
          <w:p w14:paraId="2A16BBA0" w14:textId="03544C85" w:rsidR="00D1173A" w:rsidRPr="00137E22" w:rsidRDefault="00D1173A" w:rsidP="00D1173A">
            <w:pPr>
              <w:spacing w:line="240" w:lineRule="auto"/>
              <w:ind w:firstLine="0"/>
              <w:jc w:val="center"/>
              <w:rPr>
                <w:rFonts w:ascii="Times New Roman" w:hAnsi="Times New Roman"/>
                <w:sz w:val="20"/>
                <w:szCs w:val="20"/>
              </w:rPr>
            </w:pPr>
            <w:r w:rsidRPr="00137E22">
              <w:rPr>
                <w:rFonts w:ascii="Times New Roman" w:hAnsi="Times New Roman"/>
                <w:sz w:val="20"/>
                <w:szCs w:val="20"/>
              </w:rPr>
              <w:t>68</w:t>
            </w:r>
          </w:p>
        </w:tc>
        <w:tc>
          <w:tcPr>
            <w:tcW w:w="3604" w:type="dxa"/>
            <w:vAlign w:val="center"/>
          </w:tcPr>
          <w:p w14:paraId="4528B51A" w14:textId="77777777" w:rsidR="00D1173A" w:rsidRPr="00137E22" w:rsidRDefault="00D1173A" w:rsidP="00D1173A">
            <w:pPr>
              <w:spacing w:line="240" w:lineRule="auto"/>
              <w:ind w:firstLine="0"/>
              <w:jc w:val="left"/>
              <w:rPr>
                <w:rFonts w:ascii="Times New Roman" w:hAnsi="Times New Roman"/>
                <w:sz w:val="20"/>
                <w:szCs w:val="20"/>
              </w:rPr>
            </w:pPr>
            <w:r w:rsidRPr="00137E22">
              <w:rPr>
                <w:rFonts w:ascii="Times New Roman" w:hAnsi="Times New Roman"/>
                <w:sz w:val="20"/>
                <w:szCs w:val="20"/>
              </w:rPr>
              <w:t>Склеп башенный, средние века</w:t>
            </w:r>
          </w:p>
        </w:tc>
        <w:tc>
          <w:tcPr>
            <w:tcW w:w="5468" w:type="dxa"/>
            <w:vAlign w:val="center"/>
          </w:tcPr>
          <w:p w14:paraId="45B88754" w14:textId="6229BDCC" w:rsidR="00D1173A" w:rsidRPr="00137E22" w:rsidRDefault="00D1173A" w:rsidP="00D1173A">
            <w:pPr>
              <w:spacing w:line="240" w:lineRule="auto"/>
              <w:ind w:firstLine="0"/>
              <w:jc w:val="left"/>
              <w:rPr>
                <w:rFonts w:ascii="Times New Roman" w:hAnsi="Times New Roman"/>
                <w:sz w:val="20"/>
                <w:szCs w:val="20"/>
              </w:rPr>
            </w:pPr>
            <w:r w:rsidRPr="00137E22">
              <w:rPr>
                <w:rFonts w:ascii="Times New Roman" w:hAnsi="Times New Roman"/>
                <w:sz w:val="20"/>
                <w:szCs w:val="20"/>
              </w:rPr>
              <w:t>с. Махческ</w:t>
            </w:r>
          </w:p>
        </w:tc>
      </w:tr>
      <w:tr w:rsidR="00137E22" w:rsidRPr="00137E22" w14:paraId="3790A589" w14:textId="77777777" w:rsidTr="00D1173A">
        <w:tc>
          <w:tcPr>
            <w:tcW w:w="568" w:type="dxa"/>
            <w:vAlign w:val="center"/>
          </w:tcPr>
          <w:p w14:paraId="6BB90CE9" w14:textId="5CC9D450" w:rsidR="00D1173A" w:rsidRPr="00137E22" w:rsidRDefault="00D1173A" w:rsidP="00D1173A">
            <w:pPr>
              <w:spacing w:line="240" w:lineRule="auto"/>
              <w:ind w:firstLine="0"/>
              <w:jc w:val="center"/>
              <w:rPr>
                <w:rFonts w:ascii="Times New Roman" w:hAnsi="Times New Roman"/>
                <w:sz w:val="20"/>
                <w:szCs w:val="20"/>
              </w:rPr>
            </w:pPr>
            <w:r w:rsidRPr="00137E22">
              <w:rPr>
                <w:rFonts w:ascii="Times New Roman" w:hAnsi="Times New Roman"/>
                <w:sz w:val="20"/>
                <w:szCs w:val="20"/>
              </w:rPr>
              <w:t>69</w:t>
            </w:r>
          </w:p>
        </w:tc>
        <w:tc>
          <w:tcPr>
            <w:tcW w:w="3604" w:type="dxa"/>
            <w:vAlign w:val="center"/>
          </w:tcPr>
          <w:p w14:paraId="35313816" w14:textId="77777777" w:rsidR="00D1173A" w:rsidRPr="00137E22" w:rsidRDefault="00D1173A" w:rsidP="00D1173A">
            <w:pPr>
              <w:spacing w:line="240" w:lineRule="auto"/>
              <w:ind w:firstLine="0"/>
              <w:jc w:val="left"/>
              <w:rPr>
                <w:rFonts w:ascii="Times New Roman" w:hAnsi="Times New Roman"/>
                <w:sz w:val="20"/>
                <w:szCs w:val="20"/>
              </w:rPr>
            </w:pPr>
            <w:r w:rsidRPr="00137E22">
              <w:rPr>
                <w:rFonts w:ascii="Times New Roman" w:hAnsi="Times New Roman"/>
                <w:sz w:val="20"/>
                <w:szCs w:val="20"/>
              </w:rPr>
              <w:t>Склеп Абисаловых, средние века</w:t>
            </w:r>
          </w:p>
        </w:tc>
        <w:tc>
          <w:tcPr>
            <w:tcW w:w="5468" w:type="dxa"/>
            <w:vAlign w:val="center"/>
          </w:tcPr>
          <w:p w14:paraId="3C417E22" w14:textId="561592AF" w:rsidR="00D1173A" w:rsidRPr="00137E22" w:rsidRDefault="00D1173A" w:rsidP="00D1173A">
            <w:pPr>
              <w:spacing w:line="240" w:lineRule="auto"/>
              <w:ind w:firstLine="0"/>
              <w:jc w:val="left"/>
              <w:rPr>
                <w:rFonts w:ascii="Times New Roman" w:hAnsi="Times New Roman"/>
                <w:sz w:val="20"/>
                <w:szCs w:val="20"/>
              </w:rPr>
            </w:pPr>
            <w:r w:rsidRPr="00137E22">
              <w:rPr>
                <w:rFonts w:ascii="Times New Roman" w:hAnsi="Times New Roman"/>
                <w:sz w:val="20"/>
                <w:szCs w:val="20"/>
              </w:rPr>
              <w:t>с. Махческ</w:t>
            </w:r>
          </w:p>
        </w:tc>
      </w:tr>
      <w:tr w:rsidR="00137E22" w:rsidRPr="00137E22" w14:paraId="7BC4EAE5" w14:textId="77777777" w:rsidTr="00D1173A">
        <w:tc>
          <w:tcPr>
            <w:tcW w:w="568" w:type="dxa"/>
            <w:vAlign w:val="center"/>
          </w:tcPr>
          <w:p w14:paraId="432B41AD" w14:textId="2E1C5D40" w:rsidR="00D1173A" w:rsidRPr="00137E22" w:rsidRDefault="00D1173A" w:rsidP="00D1173A">
            <w:pPr>
              <w:spacing w:line="240" w:lineRule="auto"/>
              <w:ind w:firstLine="0"/>
              <w:jc w:val="center"/>
              <w:rPr>
                <w:rFonts w:ascii="Times New Roman" w:hAnsi="Times New Roman"/>
                <w:sz w:val="20"/>
                <w:szCs w:val="20"/>
              </w:rPr>
            </w:pPr>
            <w:r w:rsidRPr="00137E22">
              <w:rPr>
                <w:rFonts w:ascii="Times New Roman" w:hAnsi="Times New Roman"/>
                <w:sz w:val="20"/>
                <w:szCs w:val="20"/>
              </w:rPr>
              <w:t>70</w:t>
            </w:r>
          </w:p>
        </w:tc>
        <w:tc>
          <w:tcPr>
            <w:tcW w:w="3604" w:type="dxa"/>
            <w:vAlign w:val="center"/>
          </w:tcPr>
          <w:p w14:paraId="6D835992" w14:textId="77777777" w:rsidR="00D1173A" w:rsidRPr="00137E22" w:rsidRDefault="00D1173A" w:rsidP="00D1173A">
            <w:pPr>
              <w:spacing w:line="240" w:lineRule="auto"/>
              <w:ind w:firstLine="0"/>
              <w:jc w:val="left"/>
              <w:rPr>
                <w:rFonts w:ascii="Times New Roman" w:hAnsi="Times New Roman"/>
                <w:sz w:val="20"/>
                <w:szCs w:val="20"/>
              </w:rPr>
            </w:pPr>
            <w:r w:rsidRPr="00137E22">
              <w:rPr>
                <w:rFonts w:ascii="Times New Roman" w:hAnsi="Times New Roman"/>
                <w:sz w:val="20"/>
                <w:szCs w:val="20"/>
              </w:rPr>
              <w:t>Сторожевая башня Абисаловых, средние века</w:t>
            </w:r>
          </w:p>
        </w:tc>
        <w:tc>
          <w:tcPr>
            <w:tcW w:w="5468" w:type="dxa"/>
            <w:vAlign w:val="center"/>
          </w:tcPr>
          <w:p w14:paraId="63101A11" w14:textId="39192351" w:rsidR="00D1173A" w:rsidRPr="00137E22" w:rsidRDefault="00D1173A" w:rsidP="00D1173A">
            <w:pPr>
              <w:spacing w:line="240" w:lineRule="auto"/>
              <w:ind w:firstLine="0"/>
              <w:jc w:val="left"/>
              <w:rPr>
                <w:rFonts w:ascii="Times New Roman" w:hAnsi="Times New Roman"/>
                <w:sz w:val="20"/>
                <w:szCs w:val="20"/>
              </w:rPr>
            </w:pPr>
            <w:r w:rsidRPr="00137E22">
              <w:rPr>
                <w:rFonts w:ascii="Times New Roman" w:hAnsi="Times New Roman"/>
                <w:sz w:val="20"/>
                <w:szCs w:val="20"/>
              </w:rPr>
              <w:t>с. Махческ</w:t>
            </w:r>
          </w:p>
        </w:tc>
      </w:tr>
      <w:tr w:rsidR="00137E22" w:rsidRPr="00137E22" w14:paraId="24531ABC" w14:textId="77777777" w:rsidTr="00D1173A">
        <w:tc>
          <w:tcPr>
            <w:tcW w:w="568" w:type="dxa"/>
            <w:vAlign w:val="center"/>
          </w:tcPr>
          <w:p w14:paraId="4C744289" w14:textId="4DC90317" w:rsidR="00012AD8" w:rsidRPr="00137E22" w:rsidRDefault="0014514A"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71</w:t>
            </w:r>
          </w:p>
        </w:tc>
        <w:tc>
          <w:tcPr>
            <w:tcW w:w="3604" w:type="dxa"/>
            <w:vAlign w:val="center"/>
          </w:tcPr>
          <w:p w14:paraId="2329589D" w14:textId="77777777" w:rsidR="00012AD8" w:rsidRPr="00137E22" w:rsidRDefault="00012AD8" w:rsidP="00D1173A">
            <w:pPr>
              <w:spacing w:line="240" w:lineRule="auto"/>
              <w:ind w:firstLine="0"/>
              <w:jc w:val="left"/>
              <w:rPr>
                <w:rFonts w:ascii="Times New Roman" w:hAnsi="Times New Roman"/>
                <w:sz w:val="20"/>
                <w:szCs w:val="20"/>
              </w:rPr>
            </w:pPr>
            <w:r w:rsidRPr="00137E22">
              <w:rPr>
                <w:rFonts w:ascii="Times New Roman" w:hAnsi="Times New Roman"/>
                <w:sz w:val="20"/>
                <w:szCs w:val="20"/>
              </w:rPr>
              <w:t>Пять башенных склепов, средние века</w:t>
            </w:r>
          </w:p>
        </w:tc>
        <w:tc>
          <w:tcPr>
            <w:tcW w:w="5468" w:type="dxa"/>
            <w:vAlign w:val="center"/>
          </w:tcPr>
          <w:p w14:paraId="04394685" w14:textId="146CA13C" w:rsidR="00012AD8" w:rsidRPr="00137E22" w:rsidRDefault="0014514A" w:rsidP="00D1173A">
            <w:pPr>
              <w:spacing w:line="240" w:lineRule="auto"/>
              <w:ind w:firstLine="0"/>
              <w:jc w:val="left"/>
              <w:rPr>
                <w:rFonts w:ascii="Times New Roman" w:hAnsi="Times New Roman"/>
                <w:sz w:val="20"/>
                <w:szCs w:val="20"/>
              </w:rPr>
            </w:pPr>
            <w:r w:rsidRPr="00137E22">
              <w:rPr>
                <w:rFonts w:ascii="Times New Roman" w:hAnsi="Times New Roman"/>
                <w:sz w:val="20"/>
                <w:szCs w:val="20"/>
              </w:rPr>
              <w:t xml:space="preserve">с. </w:t>
            </w:r>
            <w:r w:rsidR="00012AD8" w:rsidRPr="00137E22">
              <w:rPr>
                <w:rFonts w:ascii="Times New Roman" w:hAnsi="Times New Roman"/>
                <w:sz w:val="20"/>
                <w:szCs w:val="20"/>
              </w:rPr>
              <w:t>Фаснал, на древнем кладбище</w:t>
            </w:r>
          </w:p>
        </w:tc>
      </w:tr>
      <w:tr w:rsidR="00137E22" w:rsidRPr="00137E22" w14:paraId="6219B44D" w14:textId="77777777" w:rsidTr="00D1173A">
        <w:tc>
          <w:tcPr>
            <w:tcW w:w="568" w:type="dxa"/>
            <w:vAlign w:val="center"/>
          </w:tcPr>
          <w:p w14:paraId="23355D8A" w14:textId="27690E93" w:rsidR="00012AD8" w:rsidRPr="00137E22" w:rsidRDefault="00D1173A"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w:t>
            </w:r>
          </w:p>
        </w:tc>
        <w:tc>
          <w:tcPr>
            <w:tcW w:w="3604" w:type="dxa"/>
            <w:vAlign w:val="center"/>
          </w:tcPr>
          <w:p w14:paraId="5152364C" w14:textId="77777777" w:rsidR="00012AD8" w:rsidRPr="00137E22" w:rsidRDefault="00012AD8" w:rsidP="00D1173A">
            <w:pPr>
              <w:spacing w:line="240" w:lineRule="auto"/>
              <w:ind w:firstLine="0"/>
              <w:jc w:val="left"/>
              <w:rPr>
                <w:rFonts w:ascii="Times New Roman" w:hAnsi="Times New Roman"/>
                <w:sz w:val="20"/>
                <w:szCs w:val="20"/>
              </w:rPr>
            </w:pPr>
            <w:r w:rsidRPr="00137E22">
              <w:rPr>
                <w:rFonts w:ascii="Times New Roman" w:hAnsi="Times New Roman"/>
                <w:sz w:val="20"/>
                <w:szCs w:val="20"/>
              </w:rPr>
              <w:t>Архитектурный комплекс:</w:t>
            </w:r>
          </w:p>
        </w:tc>
        <w:tc>
          <w:tcPr>
            <w:tcW w:w="5468" w:type="dxa"/>
            <w:vAlign w:val="center"/>
          </w:tcPr>
          <w:p w14:paraId="59F9E02B" w14:textId="2672473A" w:rsidR="00012AD8" w:rsidRPr="00137E22" w:rsidRDefault="00012AD8" w:rsidP="00D1173A">
            <w:pPr>
              <w:spacing w:line="240" w:lineRule="auto"/>
              <w:ind w:firstLine="0"/>
              <w:jc w:val="left"/>
              <w:rPr>
                <w:rFonts w:ascii="Times New Roman" w:hAnsi="Times New Roman"/>
                <w:sz w:val="20"/>
                <w:szCs w:val="20"/>
              </w:rPr>
            </w:pPr>
            <w:r w:rsidRPr="00137E22">
              <w:rPr>
                <w:rFonts w:ascii="Times New Roman" w:hAnsi="Times New Roman"/>
                <w:sz w:val="20"/>
                <w:szCs w:val="20"/>
              </w:rPr>
              <w:t>с.</w:t>
            </w:r>
            <w:r w:rsidR="0014514A" w:rsidRPr="00137E22">
              <w:rPr>
                <w:rFonts w:ascii="Times New Roman" w:hAnsi="Times New Roman"/>
                <w:sz w:val="20"/>
                <w:szCs w:val="20"/>
              </w:rPr>
              <w:t xml:space="preserve"> </w:t>
            </w:r>
            <w:r w:rsidRPr="00137E22">
              <w:rPr>
                <w:rFonts w:ascii="Times New Roman" w:hAnsi="Times New Roman"/>
                <w:sz w:val="20"/>
                <w:szCs w:val="20"/>
              </w:rPr>
              <w:t>Фаснал</w:t>
            </w:r>
          </w:p>
        </w:tc>
      </w:tr>
      <w:tr w:rsidR="00137E22" w:rsidRPr="00137E22" w14:paraId="53290993" w14:textId="77777777" w:rsidTr="00D1173A">
        <w:tc>
          <w:tcPr>
            <w:tcW w:w="568" w:type="dxa"/>
            <w:vAlign w:val="center"/>
          </w:tcPr>
          <w:p w14:paraId="0F26D048" w14:textId="1447F63D" w:rsidR="00012AD8" w:rsidRPr="00137E22" w:rsidRDefault="00D1173A"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72</w:t>
            </w:r>
          </w:p>
        </w:tc>
        <w:tc>
          <w:tcPr>
            <w:tcW w:w="3604" w:type="dxa"/>
            <w:vAlign w:val="center"/>
          </w:tcPr>
          <w:p w14:paraId="5F11199E" w14:textId="77777777" w:rsidR="00012AD8" w:rsidRPr="00137E22" w:rsidRDefault="00012AD8" w:rsidP="00D1173A">
            <w:pPr>
              <w:spacing w:line="240" w:lineRule="auto"/>
              <w:ind w:firstLine="0"/>
              <w:jc w:val="left"/>
              <w:rPr>
                <w:rFonts w:ascii="Times New Roman" w:hAnsi="Times New Roman"/>
                <w:sz w:val="20"/>
                <w:szCs w:val="20"/>
              </w:rPr>
            </w:pPr>
            <w:r w:rsidRPr="00137E22">
              <w:rPr>
                <w:rFonts w:ascii="Times New Roman" w:hAnsi="Times New Roman"/>
                <w:sz w:val="20"/>
                <w:szCs w:val="20"/>
              </w:rPr>
              <w:t>Башня Кубатиевых</w:t>
            </w:r>
          </w:p>
        </w:tc>
        <w:tc>
          <w:tcPr>
            <w:tcW w:w="5468" w:type="dxa"/>
            <w:vAlign w:val="center"/>
          </w:tcPr>
          <w:p w14:paraId="2E10BCD5" w14:textId="0085267E" w:rsidR="00012AD8" w:rsidRPr="00137E22" w:rsidRDefault="00012AD8" w:rsidP="00D1173A">
            <w:pPr>
              <w:spacing w:line="240" w:lineRule="auto"/>
              <w:ind w:firstLine="0"/>
              <w:jc w:val="left"/>
              <w:rPr>
                <w:rFonts w:ascii="Times New Roman" w:hAnsi="Times New Roman"/>
                <w:sz w:val="20"/>
                <w:szCs w:val="20"/>
              </w:rPr>
            </w:pPr>
            <w:r w:rsidRPr="00137E22">
              <w:rPr>
                <w:rFonts w:ascii="Times New Roman" w:hAnsi="Times New Roman"/>
                <w:sz w:val="20"/>
                <w:szCs w:val="20"/>
              </w:rPr>
              <w:t>с.</w:t>
            </w:r>
            <w:r w:rsidR="00D1173A" w:rsidRPr="00137E22">
              <w:rPr>
                <w:rFonts w:ascii="Times New Roman" w:hAnsi="Times New Roman"/>
                <w:sz w:val="20"/>
                <w:szCs w:val="20"/>
              </w:rPr>
              <w:t xml:space="preserve"> </w:t>
            </w:r>
            <w:r w:rsidRPr="00137E22">
              <w:rPr>
                <w:rFonts w:ascii="Times New Roman" w:hAnsi="Times New Roman"/>
                <w:sz w:val="20"/>
                <w:szCs w:val="20"/>
              </w:rPr>
              <w:t>Фаснал, северо-восточная окраина села</w:t>
            </w:r>
          </w:p>
        </w:tc>
      </w:tr>
      <w:tr w:rsidR="00137E22" w:rsidRPr="00137E22" w14:paraId="69B315ED" w14:textId="77777777" w:rsidTr="00D1173A">
        <w:tc>
          <w:tcPr>
            <w:tcW w:w="568" w:type="dxa"/>
            <w:vAlign w:val="center"/>
          </w:tcPr>
          <w:p w14:paraId="68613034" w14:textId="45C94F26" w:rsidR="00012AD8" w:rsidRPr="00137E22" w:rsidRDefault="00D1173A"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73</w:t>
            </w:r>
          </w:p>
        </w:tc>
        <w:tc>
          <w:tcPr>
            <w:tcW w:w="3604" w:type="dxa"/>
            <w:vAlign w:val="center"/>
          </w:tcPr>
          <w:p w14:paraId="738338FE" w14:textId="77777777" w:rsidR="00012AD8" w:rsidRPr="00137E22" w:rsidRDefault="00012AD8" w:rsidP="00D1173A">
            <w:pPr>
              <w:spacing w:line="240" w:lineRule="auto"/>
              <w:ind w:firstLine="0"/>
              <w:jc w:val="left"/>
              <w:rPr>
                <w:rFonts w:ascii="Times New Roman" w:hAnsi="Times New Roman"/>
                <w:sz w:val="20"/>
                <w:szCs w:val="20"/>
              </w:rPr>
            </w:pPr>
            <w:r w:rsidRPr="00137E22">
              <w:rPr>
                <w:rFonts w:ascii="Times New Roman" w:hAnsi="Times New Roman"/>
                <w:sz w:val="20"/>
                <w:szCs w:val="20"/>
              </w:rPr>
              <w:t>Башня Пухаевых</w:t>
            </w:r>
          </w:p>
        </w:tc>
        <w:tc>
          <w:tcPr>
            <w:tcW w:w="5468" w:type="dxa"/>
            <w:vAlign w:val="center"/>
          </w:tcPr>
          <w:p w14:paraId="0C2E5D04" w14:textId="3BB2BEA7" w:rsidR="00012AD8" w:rsidRPr="00137E22" w:rsidRDefault="00012AD8" w:rsidP="00D1173A">
            <w:pPr>
              <w:spacing w:line="240" w:lineRule="auto"/>
              <w:ind w:firstLine="0"/>
              <w:jc w:val="left"/>
              <w:rPr>
                <w:rFonts w:ascii="Times New Roman" w:hAnsi="Times New Roman"/>
                <w:sz w:val="20"/>
                <w:szCs w:val="20"/>
              </w:rPr>
            </w:pPr>
            <w:r w:rsidRPr="00137E22">
              <w:rPr>
                <w:rFonts w:ascii="Times New Roman" w:hAnsi="Times New Roman"/>
                <w:sz w:val="20"/>
                <w:szCs w:val="20"/>
              </w:rPr>
              <w:t>с.</w:t>
            </w:r>
            <w:r w:rsidR="00D1173A" w:rsidRPr="00137E22">
              <w:rPr>
                <w:rFonts w:ascii="Times New Roman" w:hAnsi="Times New Roman"/>
                <w:sz w:val="20"/>
                <w:szCs w:val="20"/>
              </w:rPr>
              <w:t xml:space="preserve"> </w:t>
            </w:r>
            <w:r w:rsidRPr="00137E22">
              <w:rPr>
                <w:rFonts w:ascii="Times New Roman" w:hAnsi="Times New Roman"/>
                <w:sz w:val="20"/>
                <w:szCs w:val="20"/>
              </w:rPr>
              <w:t>Фаснал, юго-западная окраина села</w:t>
            </w:r>
          </w:p>
        </w:tc>
      </w:tr>
      <w:tr w:rsidR="00137E22" w:rsidRPr="00137E22" w14:paraId="7E1BF800" w14:textId="77777777" w:rsidTr="00D1173A">
        <w:tc>
          <w:tcPr>
            <w:tcW w:w="568" w:type="dxa"/>
            <w:vAlign w:val="center"/>
          </w:tcPr>
          <w:p w14:paraId="165D1D23" w14:textId="0AF7A7DC" w:rsidR="00012AD8" w:rsidRPr="00137E22" w:rsidRDefault="00D1173A"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74</w:t>
            </w:r>
          </w:p>
        </w:tc>
        <w:tc>
          <w:tcPr>
            <w:tcW w:w="3604" w:type="dxa"/>
            <w:vAlign w:val="center"/>
          </w:tcPr>
          <w:p w14:paraId="0D337ABF" w14:textId="77777777" w:rsidR="00012AD8" w:rsidRPr="00137E22" w:rsidRDefault="00012AD8" w:rsidP="00D1173A">
            <w:pPr>
              <w:spacing w:line="240" w:lineRule="auto"/>
              <w:ind w:firstLine="0"/>
              <w:jc w:val="left"/>
              <w:rPr>
                <w:rFonts w:ascii="Times New Roman" w:hAnsi="Times New Roman"/>
                <w:sz w:val="20"/>
                <w:szCs w:val="20"/>
              </w:rPr>
            </w:pPr>
            <w:r w:rsidRPr="00137E22">
              <w:rPr>
                <w:rFonts w:ascii="Times New Roman" w:hAnsi="Times New Roman"/>
                <w:sz w:val="20"/>
                <w:szCs w:val="20"/>
              </w:rPr>
              <w:t>Склеповый могильник (тринадцать усыпальниц)</w:t>
            </w:r>
          </w:p>
        </w:tc>
        <w:tc>
          <w:tcPr>
            <w:tcW w:w="5468" w:type="dxa"/>
            <w:vAlign w:val="center"/>
          </w:tcPr>
          <w:p w14:paraId="0AF89941" w14:textId="3C8A79A2" w:rsidR="00012AD8" w:rsidRPr="00137E22" w:rsidRDefault="00012AD8" w:rsidP="00D1173A">
            <w:pPr>
              <w:spacing w:line="240" w:lineRule="auto"/>
              <w:ind w:firstLine="0"/>
              <w:jc w:val="left"/>
              <w:rPr>
                <w:rFonts w:ascii="Times New Roman" w:hAnsi="Times New Roman"/>
                <w:sz w:val="20"/>
                <w:szCs w:val="20"/>
              </w:rPr>
            </w:pPr>
            <w:r w:rsidRPr="00137E22">
              <w:rPr>
                <w:rFonts w:ascii="Times New Roman" w:hAnsi="Times New Roman"/>
                <w:sz w:val="20"/>
                <w:szCs w:val="20"/>
              </w:rPr>
              <w:t>с.</w:t>
            </w:r>
            <w:r w:rsidR="00D1173A" w:rsidRPr="00137E22">
              <w:rPr>
                <w:rFonts w:ascii="Times New Roman" w:hAnsi="Times New Roman"/>
                <w:sz w:val="20"/>
                <w:szCs w:val="20"/>
              </w:rPr>
              <w:t xml:space="preserve"> </w:t>
            </w:r>
            <w:r w:rsidRPr="00137E22">
              <w:rPr>
                <w:rFonts w:ascii="Times New Roman" w:hAnsi="Times New Roman"/>
                <w:sz w:val="20"/>
                <w:szCs w:val="20"/>
              </w:rPr>
              <w:t>Фаснал, верхний отсёлок</w:t>
            </w:r>
          </w:p>
        </w:tc>
      </w:tr>
      <w:tr w:rsidR="00137E22" w:rsidRPr="00137E22" w14:paraId="507732E2" w14:textId="77777777" w:rsidTr="00D1173A">
        <w:tc>
          <w:tcPr>
            <w:tcW w:w="568" w:type="dxa"/>
            <w:vAlign w:val="center"/>
          </w:tcPr>
          <w:p w14:paraId="12060A58" w14:textId="507E79F2" w:rsidR="00012AD8" w:rsidRPr="00137E22" w:rsidRDefault="00D1173A"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75</w:t>
            </w:r>
          </w:p>
        </w:tc>
        <w:tc>
          <w:tcPr>
            <w:tcW w:w="3604" w:type="dxa"/>
            <w:vAlign w:val="center"/>
          </w:tcPr>
          <w:p w14:paraId="0CC78CA4" w14:textId="77777777" w:rsidR="00012AD8" w:rsidRPr="00137E22" w:rsidRDefault="00012AD8" w:rsidP="00D1173A">
            <w:pPr>
              <w:spacing w:line="240" w:lineRule="auto"/>
              <w:ind w:firstLine="0"/>
              <w:jc w:val="left"/>
              <w:rPr>
                <w:rFonts w:ascii="Times New Roman" w:hAnsi="Times New Roman"/>
                <w:sz w:val="20"/>
                <w:szCs w:val="20"/>
              </w:rPr>
            </w:pPr>
            <w:r w:rsidRPr="00137E22">
              <w:rPr>
                <w:rFonts w:ascii="Times New Roman" w:hAnsi="Times New Roman"/>
                <w:sz w:val="20"/>
                <w:szCs w:val="20"/>
              </w:rPr>
              <w:t>Святилище</w:t>
            </w:r>
          </w:p>
        </w:tc>
        <w:tc>
          <w:tcPr>
            <w:tcW w:w="5468" w:type="dxa"/>
            <w:vAlign w:val="center"/>
          </w:tcPr>
          <w:p w14:paraId="5E6B2BAB" w14:textId="428244A2" w:rsidR="00012AD8" w:rsidRPr="00137E22" w:rsidRDefault="00D1173A" w:rsidP="00D1173A">
            <w:pPr>
              <w:spacing w:line="240" w:lineRule="auto"/>
              <w:ind w:firstLine="0"/>
              <w:jc w:val="left"/>
              <w:rPr>
                <w:rFonts w:ascii="Times New Roman" w:hAnsi="Times New Roman"/>
                <w:sz w:val="20"/>
                <w:szCs w:val="20"/>
              </w:rPr>
            </w:pPr>
            <w:r w:rsidRPr="00137E22">
              <w:rPr>
                <w:rFonts w:ascii="Times New Roman" w:hAnsi="Times New Roman"/>
                <w:sz w:val="20"/>
                <w:szCs w:val="20"/>
              </w:rPr>
              <w:t>с. Фаснал</w:t>
            </w:r>
            <w:r w:rsidR="00012AD8" w:rsidRPr="00137E22">
              <w:rPr>
                <w:rFonts w:ascii="Times New Roman" w:hAnsi="Times New Roman"/>
                <w:sz w:val="20"/>
                <w:szCs w:val="20"/>
              </w:rPr>
              <w:t>, северо-восточная окраина села</w:t>
            </w:r>
          </w:p>
        </w:tc>
      </w:tr>
      <w:tr w:rsidR="00137E22" w:rsidRPr="00137E22" w14:paraId="5BBDBF34" w14:textId="77777777" w:rsidTr="00D1173A">
        <w:tc>
          <w:tcPr>
            <w:tcW w:w="568" w:type="dxa"/>
            <w:vAlign w:val="center"/>
          </w:tcPr>
          <w:p w14:paraId="07E7FA4C" w14:textId="225E2BDA" w:rsidR="00012AD8" w:rsidRPr="00137E22" w:rsidRDefault="00D1173A"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76</w:t>
            </w:r>
          </w:p>
        </w:tc>
        <w:tc>
          <w:tcPr>
            <w:tcW w:w="3604" w:type="dxa"/>
            <w:vAlign w:val="center"/>
          </w:tcPr>
          <w:p w14:paraId="6979E231" w14:textId="187277E9" w:rsidR="00012AD8" w:rsidRPr="00137E22" w:rsidRDefault="00012AD8" w:rsidP="00D1173A">
            <w:pPr>
              <w:spacing w:line="240" w:lineRule="auto"/>
              <w:ind w:firstLine="0"/>
              <w:jc w:val="left"/>
              <w:rPr>
                <w:rFonts w:ascii="Times New Roman" w:hAnsi="Times New Roman"/>
                <w:sz w:val="20"/>
                <w:szCs w:val="20"/>
              </w:rPr>
            </w:pPr>
            <w:r w:rsidRPr="00137E22">
              <w:rPr>
                <w:rFonts w:ascii="Times New Roman" w:hAnsi="Times New Roman"/>
                <w:sz w:val="20"/>
                <w:szCs w:val="20"/>
              </w:rPr>
              <w:t>Жилое здание-замок (галуан) Фатцаевых, средние века</w:t>
            </w:r>
          </w:p>
        </w:tc>
        <w:tc>
          <w:tcPr>
            <w:tcW w:w="5468" w:type="dxa"/>
            <w:vAlign w:val="center"/>
          </w:tcPr>
          <w:p w14:paraId="03E74E91" w14:textId="1A8FC482" w:rsidR="00012AD8" w:rsidRPr="00137E22" w:rsidRDefault="00012AD8" w:rsidP="00D1173A">
            <w:pPr>
              <w:spacing w:line="240" w:lineRule="auto"/>
              <w:ind w:firstLine="0"/>
              <w:jc w:val="left"/>
              <w:rPr>
                <w:rFonts w:ascii="Times New Roman" w:hAnsi="Times New Roman"/>
                <w:sz w:val="20"/>
                <w:szCs w:val="20"/>
              </w:rPr>
            </w:pPr>
            <w:r w:rsidRPr="00137E22">
              <w:rPr>
                <w:rFonts w:ascii="Times New Roman" w:hAnsi="Times New Roman"/>
                <w:sz w:val="20"/>
                <w:szCs w:val="20"/>
              </w:rPr>
              <w:t>село Ханаз</w:t>
            </w:r>
          </w:p>
        </w:tc>
      </w:tr>
      <w:tr w:rsidR="00137E22" w:rsidRPr="00137E22" w14:paraId="6B159D2F" w14:textId="77777777" w:rsidTr="00D1173A">
        <w:tc>
          <w:tcPr>
            <w:tcW w:w="568" w:type="dxa"/>
            <w:vAlign w:val="center"/>
          </w:tcPr>
          <w:p w14:paraId="195D2661" w14:textId="51C80D2B" w:rsidR="00012AD8" w:rsidRPr="00137E22" w:rsidRDefault="00D1173A"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77</w:t>
            </w:r>
          </w:p>
        </w:tc>
        <w:tc>
          <w:tcPr>
            <w:tcW w:w="3604" w:type="dxa"/>
            <w:vAlign w:val="center"/>
          </w:tcPr>
          <w:p w14:paraId="25960DB7" w14:textId="77777777" w:rsidR="00012AD8" w:rsidRPr="00137E22" w:rsidRDefault="00012AD8" w:rsidP="00D1173A">
            <w:pPr>
              <w:spacing w:line="240" w:lineRule="auto"/>
              <w:ind w:firstLine="0"/>
              <w:jc w:val="left"/>
              <w:rPr>
                <w:rFonts w:ascii="Times New Roman" w:hAnsi="Times New Roman"/>
                <w:sz w:val="20"/>
                <w:szCs w:val="20"/>
              </w:rPr>
            </w:pPr>
            <w:r w:rsidRPr="00137E22">
              <w:rPr>
                <w:rFonts w:ascii="Times New Roman" w:hAnsi="Times New Roman"/>
                <w:sz w:val="20"/>
                <w:szCs w:val="20"/>
              </w:rPr>
              <w:t>Могильник грунтовый, 1в.</w:t>
            </w:r>
          </w:p>
        </w:tc>
        <w:tc>
          <w:tcPr>
            <w:tcW w:w="5468" w:type="dxa"/>
            <w:vAlign w:val="center"/>
          </w:tcPr>
          <w:p w14:paraId="0898DAFC" w14:textId="77777777" w:rsidR="00012AD8" w:rsidRPr="00137E22" w:rsidRDefault="00012AD8" w:rsidP="00D1173A">
            <w:pPr>
              <w:spacing w:line="240" w:lineRule="auto"/>
              <w:ind w:firstLine="0"/>
              <w:jc w:val="left"/>
              <w:rPr>
                <w:rFonts w:ascii="Times New Roman" w:hAnsi="Times New Roman"/>
                <w:sz w:val="20"/>
                <w:szCs w:val="20"/>
              </w:rPr>
            </w:pPr>
            <w:r w:rsidRPr="00137E22">
              <w:rPr>
                <w:rFonts w:ascii="Times New Roman" w:hAnsi="Times New Roman"/>
                <w:sz w:val="20"/>
                <w:szCs w:val="20"/>
              </w:rPr>
              <w:t>с. Фаснал, Фаснальская поляна</w:t>
            </w:r>
          </w:p>
        </w:tc>
      </w:tr>
      <w:tr w:rsidR="00137E22" w:rsidRPr="00137E22" w14:paraId="01074D25" w14:textId="77777777" w:rsidTr="00D1173A">
        <w:tc>
          <w:tcPr>
            <w:tcW w:w="568" w:type="dxa"/>
            <w:vAlign w:val="center"/>
          </w:tcPr>
          <w:p w14:paraId="21808C58" w14:textId="4ACF2A4E" w:rsidR="00012AD8" w:rsidRPr="00137E22" w:rsidRDefault="00D1173A"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w:t>
            </w:r>
          </w:p>
        </w:tc>
        <w:tc>
          <w:tcPr>
            <w:tcW w:w="3604" w:type="dxa"/>
            <w:vAlign w:val="center"/>
          </w:tcPr>
          <w:p w14:paraId="5B94D16D" w14:textId="77777777" w:rsidR="00012AD8" w:rsidRPr="00137E22" w:rsidRDefault="00012AD8" w:rsidP="00D1173A">
            <w:pPr>
              <w:spacing w:line="240" w:lineRule="auto"/>
              <w:ind w:firstLine="0"/>
              <w:jc w:val="left"/>
              <w:rPr>
                <w:rFonts w:ascii="Times New Roman" w:hAnsi="Times New Roman"/>
                <w:sz w:val="20"/>
                <w:szCs w:val="20"/>
              </w:rPr>
            </w:pPr>
            <w:r w:rsidRPr="00137E22">
              <w:rPr>
                <w:rFonts w:ascii="Times New Roman" w:hAnsi="Times New Roman"/>
                <w:sz w:val="20"/>
                <w:szCs w:val="20"/>
              </w:rPr>
              <w:t>Архитектурный комплекс:</w:t>
            </w:r>
          </w:p>
        </w:tc>
        <w:tc>
          <w:tcPr>
            <w:tcW w:w="5468" w:type="dxa"/>
            <w:vAlign w:val="center"/>
          </w:tcPr>
          <w:p w14:paraId="77332B0B" w14:textId="0AA5FF43" w:rsidR="00012AD8" w:rsidRPr="00137E22" w:rsidRDefault="00012AD8" w:rsidP="00D1173A">
            <w:pPr>
              <w:spacing w:line="240" w:lineRule="auto"/>
              <w:ind w:firstLine="0"/>
              <w:jc w:val="left"/>
              <w:rPr>
                <w:rFonts w:ascii="Times New Roman" w:hAnsi="Times New Roman"/>
                <w:sz w:val="20"/>
                <w:szCs w:val="20"/>
              </w:rPr>
            </w:pPr>
            <w:r w:rsidRPr="00137E22">
              <w:rPr>
                <w:rFonts w:ascii="Times New Roman" w:hAnsi="Times New Roman"/>
                <w:sz w:val="20"/>
                <w:szCs w:val="20"/>
              </w:rPr>
              <w:t>с.</w:t>
            </w:r>
            <w:r w:rsidR="00D1173A" w:rsidRPr="00137E22">
              <w:rPr>
                <w:rFonts w:ascii="Times New Roman" w:hAnsi="Times New Roman"/>
                <w:sz w:val="20"/>
                <w:szCs w:val="20"/>
              </w:rPr>
              <w:t xml:space="preserve"> </w:t>
            </w:r>
            <w:r w:rsidRPr="00137E22">
              <w:rPr>
                <w:rFonts w:ascii="Times New Roman" w:hAnsi="Times New Roman"/>
                <w:sz w:val="20"/>
                <w:szCs w:val="20"/>
              </w:rPr>
              <w:t>Ханаз</w:t>
            </w:r>
          </w:p>
        </w:tc>
      </w:tr>
      <w:tr w:rsidR="00137E22" w:rsidRPr="00137E22" w14:paraId="2F9A0BD7" w14:textId="77777777" w:rsidTr="00D1173A">
        <w:tc>
          <w:tcPr>
            <w:tcW w:w="568" w:type="dxa"/>
            <w:vAlign w:val="center"/>
          </w:tcPr>
          <w:p w14:paraId="10273992" w14:textId="1A82DEC6" w:rsidR="00012AD8" w:rsidRPr="00137E22" w:rsidRDefault="00D1173A"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78</w:t>
            </w:r>
          </w:p>
        </w:tc>
        <w:tc>
          <w:tcPr>
            <w:tcW w:w="3604" w:type="dxa"/>
            <w:vAlign w:val="center"/>
          </w:tcPr>
          <w:p w14:paraId="4BD84133" w14:textId="77777777" w:rsidR="00012AD8" w:rsidRPr="00137E22" w:rsidRDefault="00012AD8" w:rsidP="00D1173A">
            <w:pPr>
              <w:spacing w:line="240" w:lineRule="auto"/>
              <w:ind w:firstLine="0"/>
              <w:jc w:val="left"/>
              <w:rPr>
                <w:rFonts w:ascii="Times New Roman" w:hAnsi="Times New Roman"/>
                <w:sz w:val="20"/>
                <w:szCs w:val="20"/>
              </w:rPr>
            </w:pPr>
            <w:r w:rsidRPr="00137E22">
              <w:rPr>
                <w:rFonts w:ascii="Times New Roman" w:hAnsi="Times New Roman"/>
                <w:sz w:val="20"/>
                <w:szCs w:val="20"/>
              </w:rPr>
              <w:t>Склеповый могильник (восемь усыпальниц)</w:t>
            </w:r>
          </w:p>
        </w:tc>
        <w:tc>
          <w:tcPr>
            <w:tcW w:w="5468" w:type="dxa"/>
            <w:vAlign w:val="center"/>
          </w:tcPr>
          <w:p w14:paraId="424A187B" w14:textId="501EDB48" w:rsidR="00012AD8" w:rsidRPr="00137E22" w:rsidRDefault="00D1173A" w:rsidP="00D1173A">
            <w:pPr>
              <w:spacing w:line="240" w:lineRule="auto"/>
              <w:ind w:firstLine="0"/>
              <w:jc w:val="left"/>
              <w:rPr>
                <w:rFonts w:ascii="Times New Roman" w:hAnsi="Times New Roman"/>
                <w:sz w:val="20"/>
                <w:szCs w:val="20"/>
              </w:rPr>
            </w:pPr>
            <w:r w:rsidRPr="00137E22">
              <w:rPr>
                <w:rFonts w:ascii="Times New Roman" w:hAnsi="Times New Roman"/>
                <w:sz w:val="20"/>
                <w:szCs w:val="20"/>
              </w:rPr>
              <w:t>с. Ханаз</w:t>
            </w:r>
            <w:r w:rsidR="00012AD8" w:rsidRPr="00137E22">
              <w:rPr>
                <w:rFonts w:ascii="Times New Roman" w:hAnsi="Times New Roman"/>
                <w:sz w:val="20"/>
                <w:szCs w:val="20"/>
              </w:rPr>
              <w:t>, 2-3км юго-западнее села</w:t>
            </w:r>
          </w:p>
        </w:tc>
      </w:tr>
      <w:tr w:rsidR="00137E22" w:rsidRPr="00137E22" w14:paraId="3FE3AEE4" w14:textId="77777777" w:rsidTr="00D1173A">
        <w:tc>
          <w:tcPr>
            <w:tcW w:w="568" w:type="dxa"/>
            <w:vAlign w:val="center"/>
          </w:tcPr>
          <w:p w14:paraId="43C4F2D3" w14:textId="577FF314" w:rsidR="00012AD8" w:rsidRPr="00137E22" w:rsidRDefault="00D1173A"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79</w:t>
            </w:r>
          </w:p>
        </w:tc>
        <w:tc>
          <w:tcPr>
            <w:tcW w:w="3604" w:type="dxa"/>
            <w:vAlign w:val="center"/>
          </w:tcPr>
          <w:p w14:paraId="75A45992" w14:textId="77777777" w:rsidR="00012AD8" w:rsidRPr="00137E22" w:rsidRDefault="00012AD8" w:rsidP="00D1173A">
            <w:pPr>
              <w:spacing w:line="240" w:lineRule="auto"/>
              <w:ind w:firstLine="0"/>
              <w:jc w:val="left"/>
              <w:rPr>
                <w:rFonts w:ascii="Times New Roman" w:hAnsi="Times New Roman"/>
                <w:sz w:val="20"/>
                <w:szCs w:val="20"/>
              </w:rPr>
            </w:pPr>
            <w:r w:rsidRPr="00137E22">
              <w:rPr>
                <w:rFonts w:ascii="Times New Roman" w:hAnsi="Times New Roman"/>
                <w:sz w:val="20"/>
                <w:szCs w:val="20"/>
              </w:rPr>
              <w:t>Каменная стела</w:t>
            </w:r>
          </w:p>
        </w:tc>
        <w:tc>
          <w:tcPr>
            <w:tcW w:w="5468" w:type="dxa"/>
          </w:tcPr>
          <w:p w14:paraId="3D0D3CD6" w14:textId="20F74008" w:rsidR="00012AD8" w:rsidRPr="00137E22" w:rsidRDefault="00012AD8" w:rsidP="00A51F05">
            <w:pPr>
              <w:spacing w:line="240" w:lineRule="auto"/>
              <w:ind w:firstLine="0"/>
              <w:rPr>
                <w:rFonts w:ascii="Times New Roman" w:hAnsi="Times New Roman"/>
                <w:sz w:val="20"/>
                <w:szCs w:val="20"/>
              </w:rPr>
            </w:pPr>
            <w:r w:rsidRPr="00137E22">
              <w:rPr>
                <w:rFonts w:ascii="Times New Roman" w:hAnsi="Times New Roman"/>
                <w:sz w:val="20"/>
                <w:szCs w:val="20"/>
              </w:rPr>
              <w:t>с.</w:t>
            </w:r>
            <w:r w:rsidR="00D1173A" w:rsidRPr="00137E22">
              <w:rPr>
                <w:rFonts w:ascii="Times New Roman" w:hAnsi="Times New Roman"/>
                <w:sz w:val="20"/>
                <w:szCs w:val="20"/>
              </w:rPr>
              <w:t xml:space="preserve"> </w:t>
            </w:r>
            <w:r w:rsidRPr="00137E22">
              <w:rPr>
                <w:rFonts w:ascii="Times New Roman" w:hAnsi="Times New Roman"/>
                <w:sz w:val="20"/>
                <w:szCs w:val="20"/>
              </w:rPr>
              <w:t>Ханаз, 2-3км юго-западнее села</w:t>
            </w:r>
          </w:p>
        </w:tc>
      </w:tr>
      <w:tr w:rsidR="00137E22" w:rsidRPr="00137E22" w14:paraId="1C588B8B" w14:textId="77777777" w:rsidTr="00D1173A">
        <w:tc>
          <w:tcPr>
            <w:tcW w:w="568" w:type="dxa"/>
            <w:vAlign w:val="center"/>
          </w:tcPr>
          <w:p w14:paraId="1CB92FCE" w14:textId="4092213B" w:rsidR="00012AD8" w:rsidRPr="00137E22" w:rsidRDefault="00D1173A"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80</w:t>
            </w:r>
          </w:p>
        </w:tc>
        <w:tc>
          <w:tcPr>
            <w:tcW w:w="3604" w:type="dxa"/>
            <w:vAlign w:val="center"/>
          </w:tcPr>
          <w:p w14:paraId="076BB68D" w14:textId="77777777" w:rsidR="00012AD8" w:rsidRPr="00137E22" w:rsidRDefault="00012AD8" w:rsidP="00D1173A">
            <w:pPr>
              <w:spacing w:line="240" w:lineRule="auto"/>
              <w:ind w:firstLine="0"/>
              <w:jc w:val="left"/>
              <w:rPr>
                <w:rFonts w:ascii="Times New Roman" w:hAnsi="Times New Roman"/>
                <w:sz w:val="20"/>
                <w:szCs w:val="20"/>
              </w:rPr>
            </w:pPr>
            <w:r w:rsidRPr="00137E22">
              <w:rPr>
                <w:rFonts w:ascii="Times New Roman" w:hAnsi="Times New Roman"/>
                <w:sz w:val="20"/>
                <w:szCs w:val="20"/>
              </w:rPr>
              <w:t>Склеп Хуриевых, средние века</w:t>
            </w:r>
          </w:p>
        </w:tc>
        <w:tc>
          <w:tcPr>
            <w:tcW w:w="5468" w:type="dxa"/>
          </w:tcPr>
          <w:p w14:paraId="4A46E1FD" w14:textId="31F1B625" w:rsidR="00012AD8" w:rsidRPr="00137E22" w:rsidRDefault="00D1173A" w:rsidP="00A51F05">
            <w:pPr>
              <w:spacing w:line="240" w:lineRule="auto"/>
              <w:ind w:firstLine="0"/>
              <w:rPr>
                <w:rFonts w:ascii="Times New Roman" w:hAnsi="Times New Roman"/>
                <w:sz w:val="20"/>
                <w:szCs w:val="20"/>
              </w:rPr>
            </w:pPr>
            <w:r w:rsidRPr="00137E22">
              <w:rPr>
                <w:rFonts w:ascii="Times New Roman" w:hAnsi="Times New Roman"/>
                <w:sz w:val="20"/>
                <w:szCs w:val="20"/>
              </w:rPr>
              <w:t xml:space="preserve">с. </w:t>
            </w:r>
            <w:r w:rsidR="00012AD8" w:rsidRPr="00137E22">
              <w:rPr>
                <w:rFonts w:ascii="Times New Roman" w:hAnsi="Times New Roman"/>
                <w:sz w:val="20"/>
                <w:szCs w:val="20"/>
              </w:rPr>
              <w:t>Хонсар</w:t>
            </w:r>
          </w:p>
        </w:tc>
      </w:tr>
      <w:tr w:rsidR="00137E22" w:rsidRPr="00137E22" w14:paraId="12DBD096" w14:textId="77777777" w:rsidTr="00D1173A">
        <w:tc>
          <w:tcPr>
            <w:tcW w:w="568" w:type="dxa"/>
            <w:vAlign w:val="center"/>
          </w:tcPr>
          <w:p w14:paraId="0BEE04CD" w14:textId="5EEFDE3F" w:rsidR="00012AD8" w:rsidRPr="00137E22" w:rsidRDefault="00D1173A"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81</w:t>
            </w:r>
          </w:p>
        </w:tc>
        <w:tc>
          <w:tcPr>
            <w:tcW w:w="3604" w:type="dxa"/>
            <w:vAlign w:val="center"/>
          </w:tcPr>
          <w:p w14:paraId="453AF3E1" w14:textId="77777777" w:rsidR="00012AD8" w:rsidRPr="00137E22" w:rsidRDefault="00012AD8" w:rsidP="00D1173A">
            <w:pPr>
              <w:spacing w:line="240" w:lineRule="auto"/>
              <w:ind w:firstLine="0"/>
              <w:jc w:val="left"/>
              <w:rPr>
                <w:rFonts w:ascii="Times New Roman" w:hAnsi="Times New Roman"/>
                <w:sz w:val="20"/>
                <w:szCs w:val="20"/>
              </w:rPr>
            </w:pPr>
            <w:r w:rsidRPr="00137E22">
              <w:rPr>
                <w:rFonts w:ascii="Times New Roman" w:hAnsi="Times New Roman"/>
                <w:sz w:val="20"/>
                <w:szCs w:val="20"/>
              </w:rPr>
              <w:t>Склеп Дзусовых, средние века</w:t>
            </w:r>
          </w:p>
        </w:tc>
        <w:tc>
          <w:tcPr>
            <w:tcW w:w="5468" w:type="dxa"/>
          </w:tcPr>
          <w:p w14:paraId="01AADC8D" w14:textId="2090EB54" w:rsidR="00012AD8" w:rsidRPr="00137E22" w:rsidRDefault="00D1173A" w:rsidP="00A51F05">
            <w:pPr>
              <w:spacing w:line="240" w:lineRule="auto"/>
              <w:ind w:firstLine="0"/>
              <w:rPr>
                <w:rFonts w:ascii="Times New Roman" w:hAnsi="Times New Roman"/>
                <w:sz w:val="20"/>
                <w:szCs w:val="20"/>
              </w:rPr>
            </w:pPr>
            <w:r w:rsidRPr="00137E22">
              <w:rPr>
                <w:rFonts w:ascii="Times New Roman" w:hAnsi="Times New Roman"/>
                <w:sz w:val="20"/>
                <w:szCs w:val="20"/>
              </w:rPr>
              <w:t xml:space="preserve">с. </w:t>
            </w:r>
            <w:r w:rsidR="00012AD8" w:rsidRPr="00137E22">
              <w:rPr>
                <w:rFonts w:ascii="Times New Roman" w:hAnsi="Times New Roman"/>
                <w:sz w:val="20"/>
                <w:szCs w:val="20"/>
              </w:rPr>
              <w:t>Хонсар</w:t>
            </w:r>
          </w:p>
        </w:tc>
      </w:tr>
      <w:tr w:rsidR="00137E22" w:rsidRPr="00137E22" w14:paraId="63C7FC91" w14:textId="77777777" w:rsidTr="00D1173A">
        <w:tc>
          <w:tcPr>
            <w:tcW w:w="568" w:type="dxa"/>
            <w:vAlign w:val="center"/>
          </w:tcPr>
          <w:p w14:paraId="15DDC94A" w14:textId="062AEDB8" w:rsidR="00012AD8" w:rsidRPr="00137E22" w:rsidRDefault="00D1173A"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82</w:t>
            </w:r>
          </w:p>
        </w:tc>
        <w:tc>
          <w:tcPr>
            <w:tcW w:w="3604" w:type="dxa"/>
            <w:vAlign w:val="center"/>
          </w:tcPr>
          <w:p w14:paraId="787FC83D" w14:textId="77777777" w:rsidR="00012AD8" w:rsidRPr="00137E22" w:rsidRDefault="00012AD8" w:rsidP="00D1173A">
            <w:pPr>
              <w:spacing w:line="240" w:lineRule="auto"/>
              <w:ind w:firstLine="0"/>
              <w:jc w:val="left"/>
              <w:rPr>
                <w:rFonts w:ascii="Times New Roman" w:hAnsi="Times New Roman"/>
                <w:sz w:val="20"/>
                <w:szCs w:val="20"/>
              </w:rPr>
            </w:pPr>
            <w:r w:rsidRPr="00137E22">
              <w:rPr>
                <w:rFonts w:ascii="Times New Roman" w:hAnsi="Times New Roman"/>
                <w:sz w:val="20"/>
                <w:szCs w:val="20"/>
              </w:rPr>
              <w:t>Склеп Кулаевых, средние века</w:t>
            </w:r>
          </w:p>
        </w:tc>
        <w:tc>
          <w:tcPr>
            <w:tcW w:w="5468" w:type="dxa"/>
          </w:tcPr>
          <w:p w14:paraId="5931BA61" w14:textId="1CDB37C5" w:rsidR="00012AD8" w:rsidRPr="00137E22" w:rsidRDefault="00D1173A" w:rsidP="00A51F05">
            <w:pPr>
              <w:spacing w:line="240" w:lineRule="auto"/>
              <w:ind w:firstLine="0"/>
              <w:rPr>
                <w:rFonts w:ascii="Times New Roman" w:hAnsi="Times New Roman"/>
                <w:sz w:val="20"/>
                <w:szCs w:val="20"/>
              </w:rPr>
            </w:pPr>
            <w:r w:rsidRPr="00137E22">
              <w:rPr>
                <w:rFonts w:ascii="Times New Roman" w:hAnsi="Times New Roman"/>
                <w:sz w:val="20"/>
                <w:szCs w:val="20"/>
              </w:rPr>
              <w:t xml:space="preserve">с. </w:t>
            </w:r>
            <w:r w:rsidR="00012AD8" w:rsidRPr="00137E22">
              <w:rPr>
                <w:rFonts w:ascii="Times New Roman" w:hAnsi="Times New Roman"/>
                <w:sz w:val="20"/>
                <w:szCs w:val="20"/>
              </w:rPr>
              <w:t>Хонсар</w:t>
            </w:r>
          </w:p>
        </w:tc>
      </w:tr>
      <w:tr w:rsidR="00137E22" w:rsidRPr="00137E22" w14:paraId="2D8290ED" w14:textId="77777777" w:rsidTr="00D1173A">
        <w:tc>
          <w:tcPr>
            <w:tcW w:w="568" w:type="dxa"/>
            <w:vAlign w:val="center"/>
          </w:tcPr>
          <w:p w14:paraId="0A314502" w14:textId="4D758DDA" w:rsidR="00012AD8" w:rsidRPr="00137E22" w:rsidRDefault="00D1173A"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83</w:t>
            </w:r>
          </w:p>
        </w:tc>
        <w:tc>
          <w:tcPr>
            <w:tcW w:w="3604" w:type="dxa"/>
            <w:vAlign w:val="center"/>
          </w:tcPr>
          <w:p w14:paraId="1F311AA5" w14:textId="77777777" w:rsidR="00012AD8" w:rsidRPr="00137E22" w:rsidRDefault="00012AD8" w:rsidP="00D1173A">
            <w:pPr>
              <w:spacing w:line="240" w:lineRule="auto"/>
              <w:ind w:firstLine="0"/>
              <w:jc w:val="left"/>
              <w:rPr>
                <w:rFonts w:ascii="Times New Roman" w:hAnsi="Times New Roman"/>
                <w:sz w:val="20"/>
                <w:szCs w:val="20"/>
              </w:rPr>
            </w:pPr>
            <w:r w:rsidRPr="00137E22">
              <w:rPr>
                <w:rFonts w:ascii="Times New Roman" w:hAnsi="Times New Roman"/>
                <w:sz w:val="20"/>
                <w:szCs w:val="20"/>
              </w:rPr>
              <w:t>Склеп Кудзоевых, XVIII в.</w:t>
            </w:r>
          </w:p>
        </w:tc>
        <w:tc>
          <w:tcPr>
            <w:tcW w:w="5468" w:type="dxa"/>
          </w:tcPr>
          <w:p w14:paraId="39D7F945" w14:textId="77777777" w:rsidR="00012AD8" w:rsidRPr="00137E22" w:rsidRDefault="00012AD8" w:rsidP="00A51F05">
            <w:pPr>
              <w:spacing w:line="240" w:lineRule="auto"/>
              <w:ind w:firstLine="0"/>
              <w:rPr>
                <w:rFonts w:ascii="Times New Roman" w:hAnsi="Times New Roman"/>
                <w:sz w:val="20"/>
                <w:szCs w:val="20"/>
              </w:rPr>
            </w:pPr>
            <w:r w:rsidRPr="00137E22">
              <w:rPr>
                <w:rFonts w:ascii="Times New Roman" w:hAnsi="Times New Roman"/>
                <w:sz w:val="20"/>
                <w:szCs w:val="20"/>
              </w:rPr>
              <w:t>с. Хонсар, 1 км северо-восточнее с. Дунта, на отроге горы Кудзойти обау</w:t>
            </w:r>
          </w:p>
        </w:tc>
      </w:tr>
      <w:tr w:rsidR="00137E22" w:rsidRPr="00137E22" w14:paraId="09D289CA" w14:textId="77777777" w:rsidTr="00A51F05">
        <w:tc>
          <w:tcPr>
            <w:tcW w:w="568" w:type="dxa"/>
            <w:vAlign w:val="center"/>
          </w:tcPr>
          <w:p w14:paraId="04FEAB2B" w14:textId="0869E014" w:rsidR="00012AD8" w:rsidRPr="00137E22" w:rsidRDefault="00D1173A" w:rsidP="00A51F05">
            <w:pPr>
              <w:spacing w:line="240" w:lineRule="auto"/>
              <w:ind w:firstLine="0"/>
              <w:jc w:val="center"/>
              <w:rPr>
                <w:rFonts w:ascii="Times New Roman" w:hAnsi="Times New Roman"/>
                <w:sz w:val="20"/>
                <w:szCs w:val="20"/>
              </w:rPr>
            </w:pPr>
            <w:r w:rsidRPr="00137E22">
              <w:rPr>
                <w:rFonts w:ascii="Times New Roman" w:hAnsi="Times New Roman"/>
                <w:sz w:val="20"/>
                <w:szCs w:val="20"/>
              </w:rPr>
              <w:t>84</w:t>
            </w:r>
          </w:p>
        </w:tc>
        <w:tc>
          <w:tcPr>
            <w:tcW w:w="3604" w:type="dxa"/>
          </w:tcPr>
          <w:p w14:paraId="38F946A5" w14:textId="77777777" w:rsidR="00012AD8" w:rsidRPr="00137E22" w:rsidRDefault="00012AD8" w:rsidP="00A51F05">
            <w:pPr>
              <w:spacing w:line="240" w:lineRule="auto"/>
              <w:ind w:firstLine="0"/>
              <w:rPr>
                <w:rFonts w:ascii="Times New Roman" w:hAnsi="Times New Roman"/>
                <w:sz w:val="20"/>
                <w:szCs w:val="20"/>
              </w:rPr>
            </w:pPr>
            <w:r w:rsidRPr="00137E22">
              <w:rPr>
                <w:rFonts w:ascii="Times New Roman" w:hAnsi="Times New Roman"/>
                <w:sz w:val="20"/>
                <w:szCs w:val="20"/>
              </w:rPr>
              <w:t>Могильник, средневековье</w:t>
            </w:r>
          </w:p>
        </w:tc>
        <w:tc>
          <w:tcPr>
            <w:tcW w:w="5468" w:type="dxa"/>
          </w:tcPr>
          <w:p w14:paraId="4E18005B" w14:textId="77777777" w:rsidR="00012AD8" w:rsidRPr="00137E22" w:rsidRDefault="00012AD8" w:rsidP="00A51F05">
            <w:pPr>
              <w:spacing w:line="240" w:lineRule="auto"/>
              <w:ind w:firstLine="0"/>
              <w:rPr>
                <w:rFonts w:ascii="Times New Roman" w:hAnsi="Times New Roman"/>
                <w:sz w:val="20"/>
                <w:szCs w:val="20"/>
              </w:rPr>
            </w:pPr>
            <w:r w:rsidRPr="00137E22">
              <w:rPr>
                <w:rFonts w:ascii="Times New Roman" w:hAnsi="Times New Roman"/>
                <w:sz w:val="20"/>
                <w:szCs w:val="20"/>
              </w:rPr>
              <w:t>с. Ханаз, 2-3 км юго-западнее села</w:t>
            </w:r>
          </w:p>
        </w:tc>
      </w:tr>
      <w:tr w:rsidR="00137E22" w:rsidRPr="00137E22" w14:paraId="69B53F0A" w14:textId="77777777" w:rsidTr="00D1173A">
        <w:tc>
          <w:tcPr>
            <w:tcW w:w="9640" w:type="dxa"/>
            <w:gridSpan w:val="3"/>
            <w:vAlign w:val="center"/>
          </w:tcPr>
          <w:p w14:paraId="373790A8" w14:textId="308FB705" w:rsidR="00012AD8" w:rsidRPr="00137E22" w:rsidRDefault="00012AD8" w:rsidP="00D1173A">
            <w:pPr>
              <w:spacing w:line="240" w:lineRule="auto"/>
              <w:ind w:firstLine="0"/>
              <w:jc w:val="center"/>
              <w:rPr>
                <w:rFonts w:ascii="Times New Roman" w:hAnsi="Times New Roman"/>
                <w:sz w:val="20"/>
                <w:szCs w:val="20"/>
              </w:rPr>
            </w:pPr>
            <w:r w:rsidRPr="00137E22">
              <w:rPr>
                <w:rFonts w:ascii="Times New Roman" w:hAnsi="Times New Roman"/>
                <w:sz w:val="20"/>
                <w:szCs w:val="20"/>
              </w:rPr>
              <w:t>Объекты культурного наследия регионального значения</w:t>
            </w:r>
            <w:r w:rsidR="00D1173A" w:rsidRPr="00137E22">
              <w:rPr>
                <w:rFonts w:ascii="Times New Roman" w:hAnsi="Times New Roman"/>
                <w:sz w:val="20"/>
                <w:szCs w:val="20"/>
              </w:rPr>
              <w:t xml:space="preserve"> </w:t>
            </w:r>
            <w:r w:rsidRPr="00137E22">
              <w:rPr>
                <w:rFonts w:ascii="Times New Roman" w:hAnsi="Times New Roman"/>
                <w:sz w:val="20"/>
                <w:szCs w:val="20"/>
              </w:rPr>
              <w:t>(архитектура)</w:t>
            </w:r>
          </w:p>
        </w:tc>
      </w:tr>
      <w:tr w:rsidR="00137E22" w:rsidRPr="00137E22" w14:paraId="5AE86C6A" w14:textId="77777777" w:rsidTr="00D1173A">
        <w:tc>
          <w:tcPr>
            <w:tcW w:w="568" w:type="dxa"/>
            <w:vAlign w:val="center"/>
          </w:tcPr>
          <w:p w14:paraId="694063CF" w14:textId="383C09BD" w:rsidR="00012AD8" w:rsidRPr="00137E22" w:rsidRDefault="00D1173A" w:rsidP="00D1173A">
            <w:pPr>
              <w:spacing w:line="240" w:lineRule="auto"/>
              <w:ind w:firstLine="0"/>
              <w:jc w:val="center"/>
              <w:rPr>
                <w:rFonts w:ascii="Times New Roman" w:hAnsi="Times New Roman"/>
                <w:sz w:val="20"/>
                <w:szCs w:val="20"/>
              </w:rPr>
            </w:pPr>
            <w:r w:rsidRPr="00137E22">
              <w:rPr>
                <w:rFonts w:ascii="Times New Roman" w:hAnsi="Times New Roman"/>
                <w:sz w:val="20"/>
                <w:szCs w:val="20"/>
              </w:rPr>
              <w:t>85</w:t>
            </w:r>
          </w:p>
        </w:tc>
        <w:tc>
          <w:tcPr>
            <w:tcW w:w="3604" w:type="dxa"/>
          </w:tcPr>
          <w:p w14:paraId="6641DBBB" w14:textId="77777777" w:rsidR="00012AD8" w:rsidRPr="00137E22" w:rsidRDefault="00012AD8" w:rsidP="00A51F05">
            <w:pPr>
              <w:spacing w:line="240" w:lineRule="auto"/>
              <w:ind w:firstLine="0"/>
              <w:rPr>
                <w:rFonts w:ascii="Times New Roman" w:hAnsi="Times New Roman"/>
                <w:sz w:val="20"/>
                <w:szCs w:val="20"/>
              </w:rPr>
            </w:pPr>
            <w:r w:rsidRPr="00137E22">
              <w:rPr>
                <w:rFonts w:ascii="Times New Roman" w:hAnsi="Times New Roman"/>
                <w:sz w:val="20"/>
                <w:szCs w:val="20"/>
              </w:rPr>
              <w:t>Жилое здание, XIX в.</w:t>
            </w:r>
          </w:p>
        </w:tc>
        <w:tc>
          <w:tcPr>
            <w:tcW w:w="5468" w:type="dxa"/>
            <w:vAlign w:val="center"/>
          </w:tcPr>
          <w:p w14:paraId="0797857B" w14:textId="56916D27" w:rsidR="00012AD8" w:rsidRPr="00137E22" w:rsidRDefault="00D1173A" w:rsidP="00D1173A">
            <w:pPr>
              <w:spacing w:line="240" w:lineRule="auto"/>
              <w:ind w:firstLine="0"/>
              <w:jc w:val="left"/>
              <w:rPr>
                <w:rFonts w:ascii="Times New Roman" w:hAnsi="Times New Roman"/>
                <w:sz w:val="20"/>
                <w:szCs w:val="20"/>
              </w:rPr>
            </w:pPr>
            <w:r w:rsidRPr="00137E22">
              <w:rPr>
                <w:rFonts w:ascii="Times New Roman" w:hAnsi="Times New Roman"/>
                <w:sz w:val="20"/>
                <w:szCs w:val="20"/>
              </w:rPr>
              <w:t>с. Ахсау</w:t>
            </w:r>
          </w:p>
        </w:tc>
      </w:tr>
      <w:tr w:rsidR="00137E22" w:rsidRPr="00137E22" w14:paraId="5B841AF6" w14:textId="77777777" w:rsidTr="00D1173A">
        <w:tc>
          <w:tcPr>
            <w:tcW w:w="568" w:type="dxa"/>
            <w:vAlign w:val="center"/>
          </w:tcPr>
          <w:p w14:paraId="21940935" w14:textId="46650D2C" w:rsidR="00012AD8" w:rsidRPr="00137E22" w:rsidRDefault="00D1173A" w:rsidP="00D1173A">
            <w:pPr>
              <w:spacing w:line="240" w:lineRule="auto"/>
              <w:ind w:firstLine="0"/>
              <w:jc w:val="center"/>
              <w:rPr>
                <w:rFonts w:ascii="Times New Roman" w:hAnsi="Times New Roman"/>
                <w:sz w:val="20"/>
                <w:szCs w:val="20"/>
              </w:rPr>
            </w:pPr>
            <w:r w:rsidRPr="00137E22">
              <w:rPr>
                <w:rFonts w:ascii="Times New Roman" w:hAnsi="Times New Roman"/>
                <w:sz w:val="20"/>
                <w:szCs w:val="20"/>
              </w:rPr>
              <w:t>86</w:t>
            </w:r>
          </w:p>
        </w:tc>
        <w:tc>
          <w:tcPr>
            <w:tcW w:w="3604" w:type="dxa"/>
          </w:tcPr>
          <w:p w14:paraId="473202E8" w14:textId="77777777" w:rsidR="00012AD8" w:rsidRPr="00137E22" w:rsidRDefault="00012AD8" w:rsidP="00A51F05">
            <w:pPr>
              <w:spacing w:line="240" w:lineRule="auto"/>
              <w:ind w:firstLine="0"/>
              <w:rPr>
                <w:rFonts w:ascii="Times New Roman" w:hAnsi="Times New Roman"/>
                <w:sz w:val="20"/>
                <w:szCs w:val="20"/>
              </w:rPr>
            </w:pPr>
            <w:r w:rsidRPr="00137E22">
              <w:rPr>
                <w:rFonts w:ascii="Times New Roman" w:hAnsi="Times New Roman"/>
                <w:sz w:val="20"/>
                <w:szCs w:val="20"/>
              </w:rPr>
              <w:t>Жилое здание, XIX в. (Горский дом Сакиевых)</w:t>
            </w:r>
          </w:p>
        </w:tc>
        <w:tc>
          <w:tcPr>
            <w:tcW w:w="5468" w:type="dxa"/>
            <w:vAlign w:val="center"/>
          </w:tcPr>
          <w:p w14:paraId="64A65126" w14:textId="5F7582B3" w:rsidR="00012AD8" w:rsidRPr="00137E22" w:rsidRDefault="00D1173A" w:rsidP="00D1173A">
            <w:pPr>
              <w:spacing w:line="240" w:lineRule="auto"/>
              <w:ind w:firstLine="0"/>
              <w:jc w:val="left"/>
              <w:rPr>
                <w:rFonts w:ascii="Times New Roman" w:hAnsi="Times New Roman"/>
                <w:sz w:val="20"/>
                <w:szCs w:val="20"/>
              </w:rPr>
            </w:pPr>
            <w:r w:rsidRPr="00137E22">
              <w:rPr>
                <w:rFonts w:ascii="Times New Roman" w:hAnsi="Times New Roman"/>
                <w:sz w:val="20"/>
                <w:szCs w:val="20"/>
              </w:rPr>
              <w:t>с. Ахсау</w:t>
            </w:r>
          </w:p>
        </w:tc>
      </w:tr>
      <w:tr w:rsidR="00137E22" w:rsidRPr="00137E22" w14:paraId="2B00DF47" w14:textId="77777777" w:rsidTr="00D1173A">
        <w:tc>
          <w:tcPr>
            <w:tcW w:w="568" w:type="dxa"/>
            <w:vAlign w:val="center"/>
          </w:tcPr>
          <w:p w14:paraId="760B2861" w14:textId="66E732D7" w:rsidR="00012AD8" w:rsidRPr="00137E22" w:rsidRDefault="00D1173A" w:rsidP="00D1173A">
            <w:pPr>
              <w:spacing w:line="240" w:lineRule="auto"/>
              <w:ind w:firstLine="0"/>
              <w:jc w:val="center"/>
              <w:rPr>
                <w:rFonts w:ascii="Times New Roman" w:hAnsi="Times New Roman"/>
                <w:sz w:val="20"/>
                <w:szCs w:val="20"/>
              </w:rPr>
            </w:pPr>
            <w:r w:rsidRPr="00137E22">
              <w:rPr>
                <w:rFonts w:ascii="Times New Roman" w:hAnsi="Times New Roman"/>
                <w:sz w:val="20"/>
                <w:szCs w:val="20"/>
              </w:rPr>
              <w:t>87</w:t>
            </w:r>
          </w:p>
        </w:tc>
        <w:tc>
          <w:tcPr>
            <w:tcW w:w="3604" w:type="dxa"/>
          </w:tcPr>
          <w:p w14:paraId="2519095A" w14:textId="77777777" w:rsidR="00012AD8" w:rsidRPr="00137E22" w:rsidRDefault="00012AD8" w:rsidP="00A51F05">
            <w:pPr>
              <w:spacing w:line="240" w:lineRule="auto"/>
              <w:ind w:firstLine="0"/>
              <w:rPr>
                <w:rFonts w:ascii="Times New Roman" w:hAnsi="Times New Roman"/>
                <w:sz w:val="20"/>
                <w:szCs w:val="20"/>
              </w:rPr>
            </w:pPr>
            <w:r w:rsidRPr="00137E22">
              <w:rPr>
                <w:rFonts w:ascii="Times New Roman" w:hAnsi="Times New Roman"/>
                <w:sz w:val="20"/>
                <w:szCs w:val="20"/>
              </w:rPr>
              <w:t>Башня жилая, средневековье</w:t>
            </w:r>
          </w:p>
        </w:tc>
        <w:tc>
          <w:tcPr>
            <w:tcW w:w="5468" w:type="dxa"/>
            <w:vAlign w:val="center"/>
          </w:tcPr>
          <w:p w14:paraId="4C887BC4" w14:textId="77777777" w:rsidR="00012AD8" w:rsidRPr="00137E22" w:rsidRDefault="00012AD8" w:rsidP="00D1173A">
            <w:pPr>
              <w:spacing w:line="240" w:lineRule="auto"/>
              <w:ind w:firstLine="0"/>
              <w:jc w:val="left"/>
              <w:rPr>
                <w:rFonts w:ascii="Times New Roman" w:hAnsi="Times New Roman"/>
                <w:sz w:val="20"/>
                <w:szCs w:val="20"/>
              </w:rPr>
            </w:pPr>
            <w:r w:rsidRPr="00137E22">
              <w:rPr>
                <w:rFonts w:ascii="Times New Roman" w:hAnsi="Times New Roman"/>
                <w:sz w:val="20"/>
                <w:szCs w:val="20"/>
              </w:rPr>
              <w:t>с. Верхний Фараскат, в центре села</w:t>
            </w:r>
          </w:p>
        </w:tc>
      </w:tr>
      <w:tr w:rsidR="00137E22" w:rsidRPr="00137E22" w14:paraId="20CBBE82" w14:textId="77777777" w:rsidTr="00D1173A">
        <w:tc>
          <w:tcPr>
            <w:tcW w:w="568" w:type="dxa"/>
            <w:vAlign w:val="center"/>
          </w:tcPr>
          <w:p w14:paraId="5B826ECC" w14:textId="76EDA8E8" w:rsidR="00012AD8" w:rsidRPr="00137E22" w:rsidRDefault="00D1173A" w:rsidP="00D1173A">
            <w:pPr>
              <w:spacing w:line="240" w:lineRule="auto"/>
              <w:ind w:firstLine="0"/>
              <w:jc w:val="center"/>
              <w:rPr>
                <w:rFonts w:ascii="Times New Roman" w:hAnsi="Times New Roman"/>
                <w:sz w:val="20"/>
                <w:szCs w:val="20"/>
              </w:rPr>
            </w:pPr>
            <w:r w:rsidRPr="00137E22">
              <w:rPr>
                <w:rFonts w:ascii="Times New Roman" w:hAnsi="Times New Roman"/>
                <w:sz w:val="20"/>
                <w:szCs w:val="20"/>
              </w:rPr>
              <w:t>88</w:t>
            </w:r>
          </w:p>
        </w:tc>
        <w:tc>
          <w:tcPr>
            <w:tcW w:w="3604" w:type="dxa"/>
          </w:tcPr>
          <w:p w14:paraId="35E1774E" w14:textId="77777777" w:rsidR="00012AD8" w:rsidRPr="00137E22" w:rsidRDefault="00012AD8" w:rsidP="00A51F05">
            <w:pPr>
              <w:spacing w:line="240" w:lineRule="auto"/>
              <w:ind w:firstLine="0"/>
              <w:rPr>
                <w:rFonts w:ascii="Times New Roman" w:hAnsi="Times New Roman"/>
                <w:sz w:val="20"/>
                <w:szCs w:val="20"/>
              </w:rPr>
            </w:pPr>
            <w:r w:rsidRPr="00137E22">
              <w:rPr>
                <w:rFonts w:ascii="Times New Roman" w:hAnsi="Times New Roman"/>
                <w:sz w:val="20"/>
                <w:szCs w:val="20"/>
              </w:rPr>
              <w:t>Башня жилая Перисаевых, позднее средневековье</w:t>
            </w:r>
          </w:p>
        </w:tc>
        <w:tc>
          <w:tcPr>
            <w:tcW w:w="5468" w:type="dxa"/>
            <w:vAlign w:val="center"/>
          </w:tcPr>
          <w:p w14:paraId="25AAB418" w14:textId="77777777" w:rsidR="00012AD8" w:rsidRPr="00137E22" w:rsidRDefault="00012AD8" w:rsidP="00D1173A">
            <w:pPr>
              <w:spacing w:line="240" w:lineRule="auto"/>
              <w:ind w:firstLine="0"/>
              <w:jc w:val="left"/>
              <w:rPr>
                <w:rFonts w:ascii="Times New Roman" w:hAnsi="Times New Roman"/>
                <w:sz w:val="20"/>
                <w:szCs w:val="20"/>
              </w:rPr>
            </w:pPr>
            <w:r w:rsidRPr="00137E22">
              <w:rPr>
                <w:rFonts w:ascii="Times New Roman" w:hAnsi="Times New Roman"/>
                <w:sz w:val="20"/>
                <w:szCs w:val="20"/>
              </w:rPr>
              <w:t>между с. Дзинага и с. Гулар</w:t>
            </w:r>
          </w:p>
        </w:tc>
      </w:tr>
      <w:tr w:rsidR="00137E22" w:rsidRPr="00137E22" w14:paraId="1BC3F500" w14:textId="77777777" w:rsidTr="00D1173A">
        <w:tc>
          <w:tcPr>
            <w:tcW w:w="568" w:type="dxa"/>
            <w:vAlign w:val="center"/>
          </w:tcPr>
          <w:p w14:paraId="43584723" w14:textId="403282CB" w:rsidR="00012AD8" w:rsidRPr="00137E22" w:rsidRDefault="00D1173A" w:rsidP="00D1173A">
            <w:pPr>
              <w:spacing w:line="240" w:lineRule="auto"/>
              <w:ind w:firstLine="0"/>
              <w:jc w:val="center"/>
              <w:rPr>
                <w:rFonts w:ascii="Times New Roman" w:hAnsi="Times New Roman"/>
                <w:sz w:val="20"/>
                <w:szCs w:val="20"/>
              </w:rPr>
            </w:pPr>
            <w:r w:rsidRPr="00137E22">
              <w:rPr>
                <w:rFonts w:ascii="Times New Roman" w:hAnsi="Times New Roman"/>
                <w:sz w:val="20"/>
                <w:szCs w:val="20"/>
              </w:rPr>
              <w:t>89</w:t>
            </w:r>
          </w:p>
        </w:tc>
        <w:tc>
          <w:tcPr>
            <w:tcW w:w="3604" w:type="dxa"/>
          </w:tcPr>
          <w:p w14:paraId="2CADCF40" w14:textId="77777777" w:rsidR="00012AD8" w:rsidRPr="00137E22" w:rsidRDefault="00012AD8" w:rsidP="00A51F05">
            <w:pPr>
              <w:spacing w:line="240" w:lineRule="auto"/>
              <w:ind w:firstLine="0"/>
              <w:rPr>
                <w:rFonts w:ascii="Times New Roman" w:hAnsi="Times New Roman"/>
                <w:sz w:val="20"/>
                <w:szCs w:val="20"/>
              </w:rPr>
            </w:pPr>
            <w:r w:rsidRPr="00137E22">
              <w:rPr>
                <w:rFonts w:ascii="Times New Roman" w:hAnsi="Times New Roman"/>
                <w:sz w:val="20"/>
                <w:szCs w:val="20"/>
              </w:rPr>
              <w:t>Склеп наземный, средневековье</w:t>
            </w:r>
          </w:p>
        </w:tc>
        <w:tc>
          <w:tcPr>
            <w:tcW w:w="5468" w:type="dxa"/>
            <w:vAlign w:val="center"/>
          </w:tcPr>
          <w:p w14:paraId="22F4934F" w14:textId="77777777" w:rsidR="00012AD8" w:rsidRPr="00137E22" w:rsidRDefault="00012AD8" w:rsidP="00D1173A">
            <w:pPr>
              <w:spacing w:line="240" w:lineRule="auto"/>
              <w:ind w:firstLine="0"/>
              <w:jc w:val="left"/>
              <w:rPr>
                <w:rFonts w:ascii="Times New Roman" w:hAnsi="Times New Roman"/>
                <w:sz w:val="20"/>
                <w:szCs w:val="20"/>
              </w:rPr>
            </w:pPr>
            <w:r w:rsidRPr="00137E22">
              <w:rPr>
                <w:rFonts w:ascii="Times New Roman" w:hAnsi="Times New Roman"/>
                <w:sz w:val="20"/>
                <w:szCs w:val="20"/>
              </w:rPr>
              <w:t>с. Дунта, могильник склеповый в 1-1,5 км к вост. от села</w:t>
            </w:r>
          </w:p>
        </w:tc>
      </w:tr>
      <w:tr w:rsidR="00137E22" w:rsidRPr="00137E22" w14:paraId="67803741" w14:textId="77777777" w:rsidTr="00D1173A">
        <w:tc>
          <w:tcPr>
            <w:tcW w:w="568" w:type="dxa"/>
            <w:vAlign w:val="center"/>
          </w:tcPr>
          <w:p w14:paraId="479AB66C" w14:textId="6CD0861A" w:rsidR="00D1173A" w:rsidRPr="00137E22" w:rsidRDefault="00D1173A" w:rsidP="00D1173A">
            <w:pPr>
              <w:spacing w:line="240" w:lineRule="auto"/>
              <w:ind w:firstLine="0"/>
              <w:jc w:val="center"/>
              <w:rPr>
                <w:rFonts w:ascii="Times New Roman" w:hAnsi="Times New Roman"/>
                <w:sz w:val="20"/>
                <w:szCs w:val="20"/>
              </w:rPr>
            </w:pPr>
            <w:r w:rsidRPr="00137E22">
              <w:rPr>
                <w:rFonts w:ascii="Times New Roman" w:hAnsi="Times New Roman"/>
                <w:sz w:val="20"/>
                <w:szCs w:val="20"/>
              </w:rPr>
              <w:lastRenderedPageBreak/>
              <w:t>–</w:t>
            </w:r>
          </w:p>
        </w:tc>
        <w:tc>
          <w:tcPr>
            <w:tcW w:w="3604" w:type="dxa"/>
          </w:tcPr>
          <w:p w14:paraId="15553AA2" w14:textId="77777777" w:rsidR="00D1173A" w:rsidRPr="00137E22" w:rsidRDefault="00D1173A" w:rsidP="00D1173A">
            <w:pPr>
              <w:spacing w:line="240" w:lineRule="auto"/>
              <w:ind w:firstLine="0"/>
              <w:rPr>
                <w:rFonts w:ascii="Times New Roman" w:hAnsi="Times New Roman"/>
                <w:sz w:val="20"/>
                <w:szCs w:val="20"/>
              </w:rPr>
            </w:pPr>
            <w:r w:rsidRPr="00137E22">
              <w:rPr>
                <w:rFonts w:ascii="Times New Roman" w:hAnsi="Times New Roman"/>
                <w:sz w:val="20"/>
                <w:szCs w:val="20"/>
              </w:rPr>
              <w:t>Архитектурный комплекс:</w:t>
            </w:r>
          </w:p>
        </w:tc>
        <w:tc>
          <w:tcPr>
            <w:tcW w:w="5468" w:type="dxa"/>
            <w:vAlign w:val="center"/>
          </w:tcPr>
          <w:p w14:paraId="01B713D3" w14:textId="422BBB6D" w:rsidR="00D1173A" w:rsidRPr="00137E22" w:rsidRDefault="00D1173A" w:rsidP="00D1173A">
            <w:pPr>
              <w:spacing w:line="240" w:lineRule="auto"/>
              <w:ind w:firstLine="0"/>
              <w:jc w:val="left"/>
              <w:rPr>
                <w:rFonts w:ascii="Times New Roman" w:hAnsi="Times New Roman"/>
                <w:sz w:val="20"/>
                <w:szCs w:val="20"/>
              </w:rPr>
            </w:pPr>
            <w:r w:rsidRPr="00137E22">
              <w:rPr>
                <w:rFonts w:ascii="Times New Roman" w:hAnsi="Times New Roman"/>
                <w:sz w:val="20"/>
                <w:szCs w:val="20"/>
              </w:rPr>
              <w:t>с. Галиат</w:t>
            </w:r>
          </w:p>
        </w:tc>
      </w:tr>
      <w:tr w:rsidR="00137E22" w:rsidRPr="00137E22" w14:paraId="1C5B2DDA" w14:textId="77777777" w:rsidTr="00622161">
        <w:tc>
          <w:tcPr>
            <w:tcW w:w="568" w:type="dxa"/>
            <w:vAlign w:val="center"/>
          </w:tcPr>
          <w:p w14:paraId="3CD49BE5" w14:textId="5B9C40B7" w:rsidR="00D1173A" w:rsidRPr="00137E22" w:rsidRDefault="00D1173A" w:rsidP="00D1173A">
            <w:pPr>
              <w:spacing w:line="240" w:lineRule="auto"/>
              <w:ind w:firstLine="0"/>
              <w:jc w:val="center"/>
              <w:rPr>
                <w:rFonts w:ascii="Times New Roman" w:hAnsi="Times New Roman"/>
                <w:sz w:val="20"/>
                <w:szCs w:val="20"/>
              </w:rPr>
            </w:pPr>
            <w:r w:rsidRPr="00137E22">
              <w:rPr>
                <w:rFonts w:ascii="Times New Roman" w:hAnsi="Times New Roman"/>
                <w:sz w:val="20"/>
                <w:szCs w:val="20"/>
              </w:rPr>
              <w:t>90</w:t>
            </w:r>
          </w:p>
        </w:tc>
        <w:tc>
          <w:tcPr>
            <w:tcW w:w="3604" w:type="dxa"/>
          </w:tcPr>
          <w:p w14:paraId="436D8485" w14:textId="77777777" w:rsidR="00D1173A" w:rsidRPr="00137E22" w:rsidRDefault="00D1173A" w:rsidP="00D1173A">
            <w:pPr>
              <w:spacing w:line="240" w:lineRule="auto"/>
              <w:ind w:firstLine="0"/>
              <w:rPr>
                <w:rFonts w:ascii="Times New Roman" w:hAnsi="Times New Roman"/>
                <w:sz w:val="20"/>
                <w:szCs w:val="20"/>
              </w:rPr>
            </w:pPr>
            <w:r w:rsidRPr="00137E22">
              <w:rPr>
                <w:rFonts w:ascii="Times New Roman" w:hAnsi="Times New Roman"/>
                <w:sz w:val="20"/>
                <w:szCs w:val="20"/>
              </w:rPr>
              <w:t>Сторожевая башня Гадзоевых, средние вв.</w:t>
            </w:r>
          </w:p>
        </w:tc>
        <w:tc>
          <w:tcPr>
            <w:tcW w:w="5468" w:type="dxa"/>
            <w:vAlign w:val="center"/>
          </w:tcPr>
          <w:p w14:paraId="5B81C479" w14:textId="6B60905D" w:rsidR="00D1173A" w:rsidRPr="00137E22" w:rsidRDefault="00D1173A" w:rsidP="00622161">
            <w:pPr>
              <w:spacing w:line="240" w:lineRule="auto"/>
              <w:ind w:firstLine="0"/>
              <w:jc w:val="left"/>
              <w:rPr>
                <w:rFonts w:ascii="Times New Roman" w:hAnsi="Times New Roman"/>
                <w:sz w:val="20"/>
                <w:szCs w:val="20"/>
              </w:rPr>
            </w:pPr>
            <w:r w:rsidRPr="00137E22">
              <w:rPr>
                <w:rFonts w:ascii="Times New Roman" w:hAnsi="Times New Roman"/>
                <w:sz w:val="20"/>
                <w:szCs w:val="20"/>
              </w:rPr>
              <w:t>с. Галиат</w:t>
            </w:r>
          </w:p>
        </w:tc>
      </w:tr>
      <w:tr w:rsidR="00137E22" w:rsidRPr="00137E22" w14:paraId="4A2E6885" w14:textId="77777777" w:rsidTr="00622161">
        <w:tc>
          <w:tcPr>
            <w:tcW w:w="568" w:type="dxa"/>
            <w:vAlign w:val="center"/>
          </w:tcPr>
          <w:p w14:paraId="70FABA24" w14:textId="003A195B" w:rsidR="00D1173A" w:rsidRPr="00137E22" w:rsidRDefault="00D1173A" w:rsidP="00D1173A">
            <w:pPr>
              <w:spacing w:line="240" w:lineRule="auto"/>
              <w:ind w:firstLine="0"/>
              <w:jc w:val="center"/>
              <w:rPr>
                <w:rFonts w:ascii="Times New Roman" w:hAnsi="Times New Roman"/>
                <w:sz w:val="20"/>
                <w:szCs w:val="20"/>
              </w:rPr>
            </w:pPr>
            <w:r w:rsidRPr="00137E22">
              <w:rPr>
                <w:rFonts w:ascii="Times New Roman" w:hAnsi="Times New Roman"/>
                <w:sz w:val="20"/>
                <w:szCs w:val="20"/>
              </w:rPr>
              <w:t>91</w:t>
            </w:r>
          </w:p>
        </w:tc>
        <w:tc>
          <w:tcPr>
            <w:tcW w:w="3604" w:type="dxa"/>
          </w:tcPr>
          <w:p w14:paraId="5DC3EEE3" w14:textId="77777777" w:rsidR="00D1173A" w:rsidRPr="00137E22" w:rsidRDefault="00D1173A" w:rsidP="00D1173A">
            <w:pPr>
              <w:spacing w:line="240" w:lineRule="auto"/>
              <w:ind w:firstLine="0"/>
              <w:rPr>
                <w:rFonts w:ascii="Times New Roman" w:hAnsi="Times New Roman"/>
                <w:sz w:val="20"/>
                <w:szCs w:val="20"/>
              </w:rPr>
            </w:pPr>
            <w:r w:rsidRPr="00137E22">
              <w:rPr>
                <w:rFonts w:ascii="Times New Roman" w:hAnsi="Times New Roman"/>
                <w:sz w:val="20"/>
                <w:szCs w:val="20"/>
              </w:rPr>
              <w:t>Святилище во имя Ильи, XII в.</w:t>
            </w:r>
          </w:p>
        </w:tc>
        <w:tc>
          <w:tcPr>
            <w:tcW w:w="5468" w:type="dxa"/>
            <w:vAlign w:val="center"/>
          </w:tcPr>
          <w:p w14:paraId="40B06563" w14:textId="79CADEEE" w:rsidR="00D1173A" w:rsidRPr="00137E22" w:rsidRDefault="00D1173A" w:rsidP="00622161">
            <w:pPr>
              <w:spacing w:line="240" w:lineRule="auto"/>
              <w:ind w:firstLine="0"/>
              <w:jc w:val="left"/>
              <w:rPr>
                <w:rFonts w:ascii="Times New Roman" w:hAnsi="Times New Roman"/>
                <w:sz w:val="20"/>
                <w:szCs w:val="20"/>
              </w:rPr>
            </w:pPr>
            <w:r w:rsidRPr="00137E22">
              <w:rPr>
                <w:rFonts w:ascii="Times New Roman" w:hAnsi="Times New Roman"/>
                <w:sz w:val="20"/>
                <w:szCs w:val="20"/>
              </w:rPr>
              <w:t>с. Галиат</w:t>
            </w:r>
          </w:p>
        </w:tc>
      </w:tr>
      <w:tr w:rsidR="00137E22" w:rsidRPr="00137E22" w14:paraId="549ADFF5" w14:textId="77777777" w:rsidTr="00622161">
        <w:tc>
          <w:tcPr>
            <w:tcW w:w="568" w:type="dxa"/>
            <w:vAlign w:val="center"/>
          </w:tcPr>
          <w:p w14:paraId="716CA32F" w14:textId="15B176A3" w:rsidR="00D1173A" w:rsidRPr="00137E22" w:rsidRDefault="00D1173A" w:rsidP="00D1173A">
            <w:pPr>
              <w:spacing w:line="240" w:lineRule="auto"/>
              <w:ind w:firstLine="0"/>
              <w:jc w:val="center"/>
              <w:rPr>
                <w:rFonts w:ascii="Times New Roman" w:hAnsi="Times New Roman"/>
                <w:sz w:val="20"/>
                <w:szCs w:val="20"/>
              </w:rPr>
            </w:pPr>
            <w:r w:rsidRPr="00137E22">
              <w:rPr>
                <w:rFonts w:ascii="Times New Roman" w:hAnsi="Times New Roman"/>
                <w:sz w:val="20"/>
                <w:szCs w:val="20"/>
              </w:rPr>
              <w:t>92</w:t>
            </w:r>
          </w:p>
        </w:tc>
        <w:tc>
          <w:tcPr>
            <w:tcW w:w="3604" w:type="dxa"/>
          </w:tcPr>
          <w:p w14:paraId="6FBD3F5A" w14:textId="77777777" w:rsidR="00D1173A" w:rsidRPr="00137E22" w:rsidRDefault="00D1173A" w:rsidP="00D1173A">
            <w:pPr>
              <w:spacing w:line="240" w:lineRule="auto"/>
              <w:ind w:firstLine="0"/>
              <w:rPr>
                <w:rFonts w:ascii="Times New Roman" w:hAnsi="Times New Roman"/>
                <w:sz w:val="20"/>
                <w:szCs w:val="20"/>
              </w:rPr>
            </w:pPr>
            <w:r w:rsidRPr="00137E22">
              <w:rPr>
                <w:rFonts w:ascii="Times New Roman" w:hAnsi="Times New Roman"/>
                <w:sz w:val="20"/>
                <w:szCs w:val="20"/>
              </w:rPr>
              <w:t>Склеп Дзобаевых</w:t>
            </w:r>
          </w:p>
        </w:tc>
        <w:tc>
          <w:tcPr>
            <w:tcW w:w="5468" w:type="dxa"/>
            <w:vAlign w:val="center"/>
          </w:tcPr>
          <w:p w14:paraId="4A345482" w14:textId="3DD3D4C8" w:rsidR="00D1173A" w:rsidRPr="00137E22" w:rsidRDefault="00D1173A" w:rsidP="00622161">
            <w:pPr>
              <w:spacing w:line="240" w:lineRule="auto"/>
              <w:ind w:firstLine="0"/>
              <w:jc w:val="left"/>
              <w:rPr>
                <w:rFonts w:ascii="Times New Roman" w:hAnsi="Times New Roman"/>
                <w:sz w:val="20"/>
                <w:szCs w:val="20"/>
              </w:rPr>
            </w:pPr>
            <w:r w:rsidRPr="00137E22">
              <w:rPr>
                <w:rFonts w:ascii="Times New Roman" w:hAnsi="Times New Roman"/>
                <w:sz w:val="20"/>
                <w:szCs w:val="20"/>
              </w:rPr>
              <w:t>с. Галиат</w:t>
            </w:r>
          </w:p>
        </w:tc>
      </w:tr>
      <w:tr w:rsidR="00137E22" w:rsidRPr="00137E22" w14:paraId="2482C287" w14:textId="77777777" w:rsidTr="00622161">
        <w:tc>
          <w:tcPr>
            <w:tcW w:w="568" w:type="dxa"/>
            <w:vAlign w:val="center"/>
          </w:tcPr>
          <w:p w14:paraId="548EA6F3" w14:textId="1008A74A" w:rsidR="00D1173A" w:rsidRPr="00137E22" w:rsidRDefault="00D1173A" w:rsidP="00D1173A">
            <w:pPr>
              <w:spacing w:line="240" w:lineRule="auto"/>
              <w:ind w:firstLine="0"/>
              <w:jc w:val="center"/>
              <w:rPr>
                <w:rFonts w:ascii="Times New Roman" w:hAnsi="Times New Roman"/>
                <w:sz w:val="20"/>
                <w:szCs w:val="20"/>
              </w:rPr>
            </w:pPr>
            <w:r w:rsidRPr="00137E22">
              <w:rPr>
                <w:rFonts w:ascii="Times New Roman" w:hAnsi="Times New Roman"/>
                <w:sz w:val="20"/>
                <w:szCs w:val="20"/>
              </w:rPr>
              <w:t>93</w:t>
            </w:r>
          </w:p>
        </w:tc>
        <w:tc>
          <w:tcPr>
            <w:tcW w:w="3604" w:type="dxa"/>
          </w:tcPr>
          <w:p w14:paraId="7FA79629" w14:textId="77777777" w:rsidR="00D1173A" w:rsidRPr="00137E22" w:rsidRDefault="00D1173A" w:rsidP="00D1173A">
            <w:pPr>
              <w:spacing w:line="240" w:lineRule="auto"/>
              <w:ind w:firstLine="0"/>
              <w:rPr>
                <w:rFonts w:ascii="Times New Roman" w:hAnsi="Times New Roman"/>
                <w:sz w:val="20"/>
                <w:szCs w:val="20"/>
              </w:rPr>
            </w:pPr>
            <w:r w:rsidRPr="00137E22">
              <w:rPr>
                <w:rFonts w:ascii="Times New Roman" w:hAnsi="Times New Roman"/>
                <w:sz w:val="20"/>
                <w:szCs w:val="20"/>
              </w:rPr>
              <w:t>Склеп Дзукаевых</w:t>
            </w:r>
          </w:p>
        </w:tc>
        <w:tc>
          <w:tcPr>
            <w:tcW w:w="5468" w:type="dxa"/>
            <w:vAlign w:val="center"/>
          </w:tcPr>
          <w:p w14:paraId="5B389396" w14:textId="6D4E3339" w:rsidR="00D1173A" w:rsidRPr="00137E22" w:rsidRDefault="00D1173A" w:rsidP="00622161">
            <w:pPr>
              <w:spacing w:line="240" w:lineRule="auto"/>
              <w:ind w:firstLine="0"/>
              <w:jc w:val="left"/>
              <w:rPr>
                <w:rFonts w:ascii="Times New Roman" w:hAnsi="Times New Roman"/>
                <w:sz w:val="20"/>
                <w:szCs w:val="20"/>
              </w:rPr>
            </w:pPr>
            <w:r w:rsidRPr="00137E22">
              <w:rPr>
                <w:rFonts w:ascii="Times New Roman" w:hAnsi="Times New Roman"/>
                <w:sz w:val="20"/>
                <w:szCs w:val="20"/>
              </w:rPr>
              <w:t>с. Галиат</w:t>
            </w:r>
          </w:p>
        </w:tc>
      </w:tr>
      <w:tr w:rsidR="00137E22" w:rsidRPr="00137E22" w14:paraId="11DF3585" w14:textId="77777777" w:rsidTr="00622161">
        <w:tc>
          <w:tcPr>
            <w:tcW w:w="568" w:type="dxa"/>
            <w:vAlign w:val="center"/>
          </w:tcPr>
          <w:p w14:paraId="476D7123" w14:textId="0C38EE76" w:rsidR="00D1173A" w:rsidRPr="00137E22" w:rsidRDefault="00D1173A" w:rsidP="00D1173A">
            <w:pPr>
              <w:spacing w:line="240" w:lineRule="auto"/>
              <w:ind w:firstLine="0"/>
              <w:jc w:val="center"/>
              <w:rPr>
                <w:rFonts w:ascii="Times New Roman" w:hAnsi="Times New Roman"/>
                <w:sz w:val="20"/>
                <w:szCs w:val="20"/>
              </w:rPr>
            </w:pPr>
            <w:r w:rsidRPr="00137E22">
              <w:rPr>
                <w:rFonts w:ascii="Times New Roman" w:hAnsi="Times New Roman"/>
                <w:sz w:val="20"/>
                <w:szCs w:val="20"/>
              </w:rPr>
              <w:t>94</w:t>
            </w:r>
          </w:p>
        </w:tc>
        <w:tc>
          <w:tcPr>
            <w:tcW w:w="3604" w:type="dxa"/>
          </w:tcPr>
          <w:p w14:paraId="4C9A191E" w14:textId="77777777" w:rsidR="00D1173A" w:rsidRPr="00137E22" w:rsidRDefault="00D1173A" w:rsidP="00D1173A">
            <w:pPr>
              <w:spacing w:line="240" w:lineRule="auto"/>
              <w:ind w:firstLine="0"/>
              <w:rPr>
                <w:rFonts w:ascii="Times New Roman" w:hAnsi="Times New Roman"/>
                <w:sz w:val="20"/>
                <w:szCs w:val="20"/>
              </w:rPr>
            </w:pPr>
            <w:r w:rsidRPr="00137E22">
              <w:rPr>
                <w:rFonts w:ascii="Times New Roman" w:hAnsi="Times New Roman"/>
                <w:sz w:val="20"/>
                <w:szCs w:val="20"/>
              </w:rPr>
              <w:t>Склеповый могильник (10 полуподземных склепов)</w:t>
            </w:r>
          </w:p>
        </w:tc>
        <w:tc>
          <w:tcPr>
            <w:tcW w:w="5468" w:type="dxa"/>
            <w:vAlign w:val="center"/>
          </w:tcPr>
          <w:p w14:paraId="4EC25FBA" w14:textId="3E2D5019" w:rsidR="00D1173A" w:rsidRPr="00137E22" w:rsidRDefault="00D1173A" w:rsidP="00622161">
            <w:pPr>
              <w:spacing w:line="240" w:lineRule="auto"/>
              <w:ind w:firstLine="0"/>
              <w:jc w:val="left"/>
              <w:rPr>
                <w:rFonts w:ascii="Times New Roman" w:hAnsi="Times New Roman"/>
                <w:sz w:val="20"/>
                <w:szCs w:val="20"/>
              </w:rPr>
            </w:pPr>
            <w:r w:rsidRPr="00137E22">
              <w:rPr>
                <w:rFonts w:ascii="Times New Roman" w:hAnsi="Times New Roman"/>
                <w:sz w:val="20"/>
                <w:szCs w:val="20"/>
              </w:rPr>
              <w:t>с. Галиат</w:t>
            </w:r>
          </w:p>
        </w:tc>
      </w:tr>
      <w:tr w:rsidR="00137E22" w:rsidRPr="00137E22" w14:paraId="40B57979" w14:textId="77777777" w:rsidTr="00622161">
        <w:tc>
          <w:tcPr>
            <w:tcW w:w="568" w:type="dxa"/>
            <w:vAlign w:val="center"/>
          </w:tcPr>
          <w:p w14:paraId="3B14E5B7" w14:textId="2B7CE99B" w:rsidR="00012AD8" w:rsidRPr="00137E22" w:rsidRDefault="00D1173A" w:rsidP="00D1173A">
            <w:pPr>
              <w:spacing w:line="240" w:lineRule="auto"/>
              <w:ind w:firstLine="0"/>
              <w:jc w:val="center"/>
              <w:rPr>
                <w:rFonts w:ascii="Times New Roman" w:hAnsi="Times New Roman"/>
                <w:sz w:val="20"/>
                <w:szCs w:val="20"/>
              </w:rPr>
            </w:pPr>
            <w:r w:rsidRPr="00137E22">
              <w:rPr>
                <w:rFonts w:ascii="Times New Roman" w:hAnsi="Times New Roman"/>
                <w:sz w:val="20"/>
                <w:szCs w:val="20"/>
              </w:rPr>
              <w:t>95</w:t>
            </w:r>
          </w:p>
        </w:tc>
        <w:tc>
          <w:tcPr>
            <w:tcW w:w="3604" w:type="dxa"/>
          </w:tcPr>
          <w:p w14:paraId="2BBD7260" w14:textId="77777777" w:rsidR="00012AD8" w:rsidRPr="00137E22" w:rsidRDefault="00012AD8" w:rsidP="00A51F05">
            <w:pPr>
              <w:spacing w:line="240" w:lineRule="auto"/>
              <w:ind w:firstLine="0"/>
              <w:rPr>
                <w:rFonts w:ascii="Times New Roman" w:hAnsi="Times New Roman"/>
                <w:sz w:val="20"/>
                <w:szCs w:val="20"/>
              </w:rPr>
            </w:pPr>
            <w:r w:rsidRPr="00137E22">
              <w:rPr>
                <w:rFonts w:ascii="Times New Roman" w:hAnsi="Times New Roman"/>
                <w:sz w:val="20"/>
                <w:szCs w:val="20"/>
              </w:rPr>
              <w:t>Жилая сторожевая башня Перисаевых, средние вв.</w:t>
            </w:r>
          </w:p>
        </w:tc>
        <w:tc>
          <w:tcPr>
            <w:tcW w:w="5468" w:type="dxa"/>
            <w:vAlign w:val="center"/>
          </w:tcPr>
          <w:p w14:paraId="1DD99F00" w14:textId="27BE670C" w:rsidR="00012AD8" w:rsidRPr="00137E22" w:rsidRDefault="00012AD8" w:rsidP="00622161">
            <w:pPr>
              <w:spacing w:line="240" w:lineRule="auto"/>
              <w:ind w:firstLine="0"/>
              <w:jc w:val="left"/>
              <w:rPr>
                <w:rFonts w:ascii="Times New Roman" w:hAnsi="Times New Roman"/>
                <w:sz w:val="20"/>
                <w:szCs w:val="20"/>
              </w:rPr>
            </w:pPr>
            <w:r w:rsidRPr="00137E22">
              <w:rPr>
                <w:rFonts w:ascii="Times New Roman" w:hAnsi="Times New Roman"/>
                <w:sz w:val="20"/>
                <w:szCs w:val="20"/>
              </w:rPr>
              <w:t xml:space="preserve">между </w:t>
            </w:r>
            <w:r w:rsidR="00D1173A" w:rsidRPr="00137E22">
              <w:rPr>
                <w:rFonts w:ascii="Times New Roman" w:hAnsi="Times New Roman"/>
                <w:sz w:val="20"/>
                <w:szCs w:val="20"/>
              </w:rPr>
              <w:t>с.</w:t>
            </w:r>
            <w:r w:rsidRPr="00137E22">
              <w:rPr>
                <w:rFonts w:ascii="Times New Roman" w:hAnsi="Times New Roman"/>
                <w:sz w:val="20"/>
                <w:szCs w:val="20"/>
              </w:rPr>
              <w:t xml:space="preserve"> Дзинага и Гулар</w:t>
            </w:r>
          </w:p>
        </w:tc>
      </w:tr>
      <w:tr w:rsidR="00137E22" w:rsidRPr="00137E22" w14:paraId="7C86C50E" w14:textId="77777777" w:rsidTr="00622161">
        <w:tc>
          <w:tcPr>
            <w:tcW w:w="568" w:type="dxa"/>
            <w:vAlign w:val="center"/>
          </w:tcPr>
          <w:p w14:paraId="0D01F2D3" w14:textId="2F09D790" w:rsidR="00622161" w:rsidRPr="00137E22" w:rsidRDefault="00622161" w:rsidP="00622161">
            <w:pPr>
              <w:spacing w:line="240" w:lineRule="auto"/>
              <w:ind w:firstLine="0"/>
              <w:jc w:val="center"/>
              <w:rPr>
                <w:rFonts w:ascii="Times New Roman" w:hAnsi="Times New Roman"/>
                <w:sz w:val="20"/>
                <w:szCs w:val="20"/>
              </w:rPr>
            </w:pPr>
            <w:r w:rsidRPr="00137E22">
              <w:rPr>
                <w:rFonts w:ascii="Times New Roman" w:hAnsi="Times New Roman"/>
                <w:sz w:val="20"/>
                <w:szCs w:val="20"/>
              </w:rPr>
              <w:t>–</w:t>
            </w:r>
          </w:p>
        </w:tc>
        <w:tc>
          <w:tcPr>
            <w:tcW w:w="3604" w:type="dxa"/>
          </w:tcPr>
          <w:p w14:paraId="1ECD304B" w14:textId="77777777" w:rsidR="00622161" w:rsidRPr="00137E22" w:rsidRDefault="00622161" w:rsidP="00622161">
            <w:pPr>
              <w:spacing w:line="240" w:lineRule="auto"/>
              <w:ind w:firstLine="0"/>
              <w:rPr>
                <w:rFonts w:ascii="Times New Roman" w:hAnsi="Times New Roman"/>
                <w:sz w:val="20"/>
                <w:szCs w:val="20"/>
              </w:rPr>
            </w:pPr>
            <w:r w:rsidRPr="00137E22">
              <w:rPr>
                <w:rFonts w:ascii="Times New Roman" w:hAnsi="Times New Roman"/>
                <w:sz w:val="20"/>
                <w:szCs w:val="20"/>
              </w:rPr>
              <w:t>Архитектурный комплекс:</w:t>
            </w:r>
          </w:p>
        </w:tc>
        <w:tc>
          <w:tcPr>
            <w:tcW w:w="5468" w:type="dxa"/>
            <w:vAlign w:val="center"/>
          </w:tcPr>
          <w:p w14:paraId="40C26418" w14:textId="420684D4" w:rsidR="00622161" w:rsidRPr="00137E22" w:rsidRDefault="00622161" w:rsidP="00622161">
            <w:pPr>
              <w:spacing w:line="240" w:lineRule="auto"/>
              <w:ind w:firstLine="0"/>
              <w:jc w:val="left"/>
              <w:rPr>
                <w:rFonts w:ascii="Times New Roman" w:hAnsi="Times New Roman"/>
                <w:sz w:val="20"/>
                <w:szCs w:val="20"/>
              </w:rPr>
            </w:pPr>
            <w:r w:rsidRPr="00137E22">
              <w:rPr>
                <w:rFonts w:ascii="Times New Roman" w:hAnsi="Times New Roman"/>
                <w:sz w:val="20"/>
                <w:szCs w:val="20"/>
              </w:rPr>
              <w:t>с. Стур-Дигора</w:t>
            </w:r>
          </w:p>
        </w:tc>
      </w:tr>
      <w:tr w:rsidR="00137E22" w:rsidRPr="00137E22" w14:paraId="5D9BF2FE" w14:textId="77777777" w:rsidTr="00622161">
        <w:tc>
          <w:tcPr>
            <w:tcW w:w="568" w:type="dxa"/>
            <w:vAlign w:val="center"/>
          </w:tcPr>
          <w:p w14:paraId="5942B035" w14:textId="14B170C2" w:rsidR="00622161" w:rsidRPr="00137E22" w:rsidRDefault="00622161" w:rsidP="00622161">
            <w:pPr>
              <w:spacing w:line="240" w:lineRule="auto"/>
              <w:ind w:firstLine="0"/>
              <w:jc w:val="center"/>
              <w:rPr>
                <w:rFonts w:ascii="Times New Roman" w:hAnsi="Times New Roman"/>
                <w:sz w:val="20"/>
                <w:szCs w:val="20"/>
              </w:rPr>
            </w:pPr>
            <w:r w:rsidRPr="00137E22">
              <w:rPr>
                <w:rFonts w:ascii="Times New Roman" w:hAnsi="Times New Roman"/>
                <w:sz w:val="20"/>
                <w:szCs w:val="20"/>
              </w:rPr>
              <w:t>96</w:t>
            </w:r>
          </w:p>
        </w:tc>
        <w:tc>
          <w:tcPr>
            <w:tcW w:w="3604" w:type="dxa"/>
          </w:tcPr>
          <w:p w14:paraId="6E6EC07C" w14:textId="2E54CF3B" w:rsidR="00622161" w:rsidRPr="00137E22" w:rsidRDefault="00622161" w:rsidP="00622161">
            <w:pPr>
              <w:spacing w:line="240" w:lineRule="auto"/>
              <w:ind w:firstLine="0"/>
              <w:rPr>
                <w:rFonts w:ascii="Times New Roman" w:hAnsi="Times New Roman"/>
                <w:sz w:val="20"/>
                <w:szCs w:val="20"/>
              </w:rPr>
            </w:pPr>
            <w:r w:rsidRPr="00137E22">
              <w:rPr>
                <w:rFonts w:ascii="Times New Roman" w:hAnsi="Times New Roman"/>
                <w:sz w:val="20"/>
                <w:szCs w:val="20"/>
              </w:rPr>
              <w:t>Горский дом Будаева Сандыра</w:t>
            </w:r>
          </w:p>
        </w:tc>
        <w:tc>
          <w:tcPr>
            <w:tcW w:w="5468" w:type="dxa"/>
            <w:vAlign w:val="center"/>
          </w:tcPr>
          <w:p w14:paraId="29DB5015" w14:textId="3C3AAF4D" w:rsidR="00622161" w:rsidRPr="00137E22" w:rsidRDefault="00622161" w:rsidP="00622161">
            <w:pPr>
              <w:spacing w:line="240" w:lineRule="auto"/>
              <w:ind w:firstLine="0"/>
              <w:jc w:val="left"/>
              <w:rPr>
                <w:rFonts w:ascii="Times New Roman" w:hAnsi="Times New Roman"/>
                <w:sz w:val="20"/>
                <w:szCs w:val="20"/>
              </w:rPr>
            </w:pPr>
            <w:r w:rsidRPr="00137E22">
              <w:rPr>
                <w:rFonts w:ascii="Times New Roman" w:hAnsi="Times New Roman"/>
                <w:sz w:val="20"/>
                <w:szCs w:val="20"/>
              </w:rPr>
              <w:t>с. Стур-Дигора</w:t>
            </w:r>
          </w:p>
        </w:tc>
      </w:tr>
      <w:tr w:rsidR="00137E22" w:rsidRPr="00137E22" w14:paraId="6B368772" w14:textId="77777777" w:rsidTr="00622161">
        <w:tc>
          <w:tcPr>
            <w:tcW w:w="568" w:type="dxa"/>
            <w:vAlign w:val="center"/>
          </w:tcPr>
          <w:p w14:paraId="42C5F169" w14:textId="7B15C963" w:rsidR="00622161" w:rsidRPr="00137E22" w:rsidRDefault="00622161" w:rsidP="00622161">
            <w:pPr>
              <w:spacing w:line="240" w:lineRule="auto"/>
              <w:ind w:firstLine="0"/>
              <w:jc w:val="center"/>
              <w:rPr>
                <w:rFonts w:ascii="Times New Roman" w:hAnsi="Times New Roman"/>
                <w:sz w:val="20"/>
                <w:szCs w:val="20"/>
              </w:rPr>
            </w:pPr>
            <w:r w:rsidRPr="00137E22">
              <w:rPr>
                <w:rFonts w:ascii="Times New Roman" w:hAnsi="Times New Roman"/>
                <w:sz w:val="20"/>
                <w:szCs w:val="20"/>
              </w:rPr>
              <w:t>97</w:t>
            </w:r>
          </w:p>
        </w:tc>
        <w:tc>
          <w:tcPr>
            <w:tcW w:w="3604" w:type="dxa"/>
          </w:tcPr>
          <w:p w14:paraId="3ECB1BA4" w14:textId="77777777" w:rsidR="00622161" w:rsidRPr="00137E22" w:rsidRDefault="00622161" w:rsidP="00622161">
            <w:pPr>
              <w:spacing w:line="240" w:lineRule="auto"/>
              <w:ind w:firstLine="0"/>
              <w:rPr>
                <w:rFonts w:ascii="Times New Roman" w:hAnsi="Times New Roman"/>
                <w:sz w:val="20"/>
                <w:szCs w:val="20"/>
              </w:rPr>
            </w:pPr>
            <w:r w:rsidRPr="00137E22">
              <w:rPr>
                <w:rFonts w:ascii="Times New Roman" w:hAnsi="Times New Roman"/>
                <w:sz w:val="20"/>
                <w:szCs w:val="20"/>
              </w:rPr>
              <w:t>Горский дом Гобеева Уараза</w:t>
            </w:r>
          </w:p>
        </w:tc>
        <w:tc>
          <w:tcPr>
            <w:tcW w:w="5468" w:type="dxa"/>
            <w:vAlign w:val="center"/>
          </w:tcPr>
          <w:p w14:paraId="10F03BE5" w14:textId="3E512EA2" w:rsidR="00622161" w:rsidRPr="00137E22" w:rsidRDefault="00622161" w:rsidP="00622161">
            <w:pPr>
              <w:spacing w:line="240" w:lineRule="auto"/>
              <w:ind w:firstLine="0"/>
              <w:jc w:val="left"/>
              <w:rPr>
                <w:rFonts w:ascii="Times New Roman" w:hAnsi="Times New Roman"/>
                <w:sz w:val="20"/>
                <w:szCs w:val="20"/>
              </w:rPr>
            </w:pPr>
            <w:r w:rsidRPr="00137E22">
              <w:rPr>
                <w:rFonts w:ascii="Times New Roman" w:hAnsi="Times New Roman"/>
                <w:sz w:val="20"/>
                <w:szCs w:val="20"/>
              </w:rPr>
              <w:t>с. Стур-Дигора</w:t>
            </w:r>
          </w:p>
        </w:tc>
      </w:tr>
      <w:tr w:rsidR="00137E22" w:rsidRPr="00137E22" w14:paraId="159D7781" w14:textId="77777777" w:rsidTr="00622161">
        <w:tc>
          <w:tcPr>
            <w:tcW w:w="568" w:type="dxa"/>
            <w:vAlign w:val="center"/>
          </w:tcPr>
          <w:p w14:paraId="25F716A7" w14:textId="46AD4FC8" w:rsidR="00622161" w:rsidRPr="00137E22" w:rsidRDefault="00622161" w:rsidP="00622161">
            <w:pPr>
              <w:spacing w:line="240" w:lineRule="auto"/>
              <w:ind w:firstLine="0"/>
              <w:jc w:val="center"/>
              <w:rPr>
                <w:rFonts w:ascii="Times New Roman" w:hAnsi="Times New Roman"/>
                <w:sz w:val="20"/>
                <w:szCs w:val="20"/>
              </w:rPr>
            </w:pPr>
            <w:r w:rsidRPr="00137E22">
              <w:rPr>
                <w:rFonts w:ascii="Times New Roman" w:hAnsi="Times New Roman"/>
                <w:sz w:val="20"/>
                <w:szCs w:val="20"/>
              </w:rPr>
              <w:t>98</w:t>
            </w:r>
          </w:p>
        </w:tc>
        <w:tc>
          <w:tcPr>
            <w:tcW w:w="3604" w:type="dxa"/>
          </w:tcPr>
          <w:p w14:paraId="132CD06C" w14:textId="77777777" w:rsidR="00622161" w:rsidRPr="00137E22" w:rsidRDefault="00622161" w:rsidP="00622161">
            <w:pPr>
              <w:spacing w:line="240" w:lineRule="auto"/>
              <w:ind w:firstLine="0"/>
              <w:rPr>
                <w:rFonts w:ascii="Times New Roman" w:hAnsi="Times New Roman"/>
                <w:sz w:val="20"/>
                <w:szCs w:val="20"/>
              </w:rPr>
            </w:pPr>
            <w:r w:rsidRPr="00137E22">
              <w:rPr>
                <w:rFonts w:ascii="Times New Roman" w:hAnsi="Times New Roman"/>
                <w:sz w:val="20"/>
                <w:szCs w:val="20"/>
              </w:rPr>
              <w:t>Сторожевая башня Туриева Гаппо</w:t>
            </w:r>
          </w:p>
        </w:tc>
        <w:tc>
          <w:tcPr>
            <w:tcW w:w="5468" w:type="dxa"/>
            <w:vAlign w:val="center"/>
          </w:tcPr>
          <w:p w14:paraId="39448B36" w14:textId="29AC8F40" w:rsidR="00622161" w:rsidRPr="00137E22" w:rsidRDefault="00622161" w:rsidP="00622161">
            <w:pPr>
              <w:spacing w:line="240" w:lineRule="auto"/>
              <w:ind w:firstLine="0"/>
              <w:jc w:val="left"/>
              <w:rPr>
                <w:rFonts w:ascii="Times New Roman" w:hAnsi="Times New Roman"/>
                <w:sz w:val="20"/>
                <w:szCs w:val="20"/>
              </w:rPr>
            </w:pPr>
            <w:r w:rsidRPr="00137E22">
              <w:rPr>
                <w:rFonts w:ascii="Times New Roman" w:hAnsi="Times New Roman"/>
                <w:sz w:val="20"/>
                <w:szCs w:val="20"/>
              </w:rPr>
              <w:t>с. Стур-Дигора</w:t>
            </w:r>
          </w:p>
        </w:tc>
      </w:tr>
      <w:tr w:rsidR="00137E22" w:rsidRPr="00137E22" w14:paraId="4E4B45E7" w14:textId="77777777" w:rsidTr="00622161">
        <w:tc>
          <w:tcPr>
            <w:tcW w:w="568" w:type="dxa"/>
            <w:vAlign w:val="center"/>
          </w:tcPr>
          <w:p w14:paraId="54FE3E05" w14:textId="375FC963" w:rsidR="00622161" w:rsidRPr="00137E22" w:rsidRDefault="00622161" w:rsidP="00622161">
            <w:pPr>
              <w:spacing w:line="240" w:lineRule="auto"/>
              <w:ind w:firstLine="0"/>
              <w:jc w:val="center"/>
              <w:rPr>
                <w:rFonts w:ascii="Times New Roman" w:hAnsi="Times New Roman"/>
                <w:sz w:val="20"/>
                <w:szCs w:val="20"/>
              </w:rPr>
            </w:pPr>
            <w:r w:rsidRPr="00137E22">
              <w:rPr>
                <w:rFonts w:ascii="Times New Roman" w:hAnsi="Times New Roman"/>
                <w:sz w:val="20"/>
                <w:szCs w:val="20"/>
              </w:rPr>
              <w:t>99</w:t>
            </w:r>
          </w:p>
        </w:tc>
        <w:tc>
          <w:tcPr>
            <w:tcW w:w="3604" w:type="dxa"/>
          </w:tcPr>
          <w:p w14:paraId="389E1B76" w14:textId="77777777" w:rsidR="00622161" w:rsidRPr="00137E22" w:rsidRDefault="00622161" w:rsidP="00622161">
            <w:pPr>
              <w:spacing w:line="240" w:lineRule="auto"/>
              <w:ind w:firstLine="0"/>
              <w:rPr>
                <w:rFonts w:ascii="Times New Roman" w:hAnsi="Times New Roman"/>
                <w:sz w:val="20"/>
                <w:szCs w:val="20"/>
              </w:rPr>
            </w:pPr>
            <w:r w:rsidRPr="00137E22">
              <w:rPr>
                <w:rFonts w:ascii="Times New Roman" w:hAnsi="Times New Roman"/>
                <w:sz w:val="20"/>
                <w:szCs w:val="20"/>
              </w:rPr>
              <w:t>Сторожевая башня Хамицаевых</w:t>
            </w:r>
          </w:p>
        </w:tc>
        <w:tc>
          <w:tcPr>
            <w:tcW w:w="5468" w:type="dxa"/>
            <w:vAlign w:val="center"/>
          </w:tcPr>
          <w:p w14:paraId="249048F3" w14:textId="129CFF9B" w:rsidR="00622161" w:rsidRPr="00137E22" w:rsidRDefault="00622161" w:rsidP="00622161">
            <w:pPr>
              <w:spacing w:line="240" w:lineRule="auto"/>
              <w:ind w:firstLine="0"/>
              <w:jc w:val="left"/>
              <w:rPr>
                <w:rFonts w:ascii="Times New Roman" w:hAnsi="Times New Roman"/>
                <w:sz w:val="20"/>
                <w:szCs w:val="20"/>
              </w:rPr>
            </w:pPr>
            <w:r w:rsidRPr="00137E22">
              <w:rPr>
                <w:rFonts w:ascii="Times New Roman" w:hAnsi="Times New Roman"/>
                <w:sz w:val="20"/>
                <w:szCs w:val="20"/>
              </w:rPr>
              <w:t>с. Стур-Дигора</w:t>
            </w:r>
          </w:p>
        </w:tc>
      </w:tr>
      <w:tr w:rsidR="00137E22" w:rsidRPr="00137E22" w14:paraId="12BA9701" w14:textId="77777777" w:rsidTr="00622161">
        <w:tc>
          <w:tcPr>
            <w:tcW w:w="568" w:type="dxa"/>
            <w:vAlign w:val="center"/>
          </w:tcPr>
          <w:p w14:paraId="38C58E87" w14:textId="332D1DE3" w:rsidR="00622161" w:rsidRPr="00137E22" w:rsidRDefault="00622161" w:rsidP="00622161">
            <w:pPr>
              <w:spacing w:line="240" w:lineRule="auto"/>
              <w:ind w:firstLine="0"/>
              <w:jc w:val="center"/>
              <w:rPr>
                <w:rFonts w:ascii="Times New Roman" w:hAnsi="Times New Roman"/>
                <w:sz w:val="20"/>
                <w:szCs w:val="20"/>
              </w:rPr>
            </w:pPr>
            <w:r w:rsidRPr="00137E22">
              <w:rPr>
                <w:rFonts w:ascii="Times New Roman" w:hAnsi="Times New Roman"/>
                <w:sz w:val="20"/>
                <w:szCs w:val="20"/>
              </w:rPr>
              <w:t>100</w:t>
            </w:r>
          </w:p>
        </w:tc>
        <w:tc>
          <w:tcPr>
            <w:tcW w:w="3604" w:type="dxa"/>
          </w:tcPr>
          <w:p w14:paraId="0DF9A232" w14:textId="77777777" w:rsidR="00622161" w:rsidRPr="00137E22" w:rsidRDefault="00622161" w:rsidP="00622161">
            <w:pPr>
              <w:spacing w:line="240" w:lineRule="auto"/>
              <w:ind w:firstLine="0"/>
              <w:rPr>
                <w:rFonts w:ascii="Times New Roman" w:hAnsi="Times New Roman"/>
                <w:sz w:val="20"/>
                <w:szCs w:val="20"/>
              </w:rPr>
            </w:pPr>
            <w:r w:rsidRPr="00137E22">
              <w:rPr>
                <w:rFonts w:ascii="Times New Roman" w:hAnsi="Times New Roman"/>
                <w:sz w:val="20"/>
                <w:szCs w:val="20"/>
              </w:rPr>
              <w:t>Святилище во имя Святого Георгия</w:t>
            </w:r>
          </w:p>
        </w:tc>
        <w:tc>
          <w:tcPr>
            <w:tcW w:w="5468" w:type="dxa"/>
            <w:vAlign w:val="center"/>
          </w:tcPr>
          <w:p w14:paraId="3CD000C7" w14:textId="121E4A02" w:rsidR="00622161" w:rsidRPr="00137E22" w:rsidRDefault="00622161" w:rsidP="00622161">
            <w:pPr>
              <w:spacing w:line="240" w:lineRule="auto"/>
              <w:ind w:firstLine="0"/>
              <w:jc w:val="left"/>
              <w:rPr>
                <w:rFonts w:ascii="Times New Roman" w:hAnsi="Times New Roman"/>
                <w:sz w:val="20"/>
                <w:szCs w:val="20"/>
              </w:rPr>
            </w:pPr>
            <w:r w:rsidRPr="00137E22">
              <w:rPr>
                <w:rFonts w:ascii="Times New Roman" w:hAnsi="Times New Roman"/>
                <w:sz w:val="20"/>
                <w:szCs w:val="20"/>
              </w:rPr>
              <w:t>с. Стур-Дигора</w:t>
            </w:r>
          </w:p>
        </w:tc>
      </w:tr>
      <w:tr w:rsidR="00137E22" w:rsidRPr="00137E22" w14:paraId="7E0F468C" w14:textId="77777777" w:rsidTr="00622161">
        <w:tc>
          <w:tcPr>
            <w:tcW w:w="568" w:type="dxa"/>
            <w:vAlign w:val="center"/>
          </w:tcPr>
          <w:p w14:paraId="1B3FCA7F" w14:textId="39B6A6AA" w:rsidR="00012AD8" w:rsidRPr="00137E22" w:rsidRDefault="00622161" w:rsidP="00622161">
            <w:pPr>
              <w:spacing w:line="240" w:lineRule="auto"/>
              <w:ind w:firstLine="0"/>
              <w:jc w:val="center"/>
              <w:rPr>
                <w:rFonts w:ascii="Times New Roman" w:hAnsi="Times New Roman"/>
                <w:sz w:val="20"/>
                <w:szCs w:val="20"/>
              </w:rPr>
            </w:pPr>
            <w:r w:rsidRPr="00137E22">
              <w:rPr>
                <w:rFonts w:ascii="Times New Roman" w:hAnsi="Times New Roman"/>
                <w:sz w:val="20"/>
                <w:szCs w:val="20"/>
              </w:rPr>
              <w:t>101</w:t>
            </w:r>
          </w:p>
        </w:tc>
        <w:tc>
          <w:tcPr>
            <w:tcW w:w="3604" w:type="dxa"/>
          </w:tcPr>
          <w:p w14:paraId="79482866" w14:textId="77777777" w:rsidR="00012AD8" w:rsidRPr="00137E22" w:rsidRDefault="00012AD8" w:rsidP="00A51F05">
            <w:pPr>
              <w:spacing w:line="240" w:lineRule="auto"/>
              <w:ind w:firstLine="0"/>
              <w:rPr>
                <w:rFonts w:ascii="Times New Roman" w:hAnsi="Times New Roman"/>
                <w:sz w:val="20"/>
                <w:szCs w:val="20"/>
              </w:rPr>
            </w:pPr>
            <w:r w:rsidRPr="00137E22">
              <w:rPr>
                <w:rFonts w:ascii="Times New Roman" w:hAnsi="Times New Roman"/>
                <w:sz w:val="20"/>
                <w:szCs w:val="20"/>
              </w:rPr>
              <w:t>Два склепа (один из них - двойной) на древнем кладбище, средние вв.</w:t>
            </w:r>
          </w:p>
        </w:tc>
        <w:tc>
          <w:tcPr>
            <w:tcW w:w="5468" w:type="dxa"/>
            <w:vAlign w:val="center"/>
          </w:tcPr>
          <w:p w14:paraId="6042CF15" w14:textId="10D489DD" w:rsidR="00012AD8" w:rsidRPr="00137E22" w:rsidRDefault="00012AD8" w:rsidP="00622161">
            <w:pPr>
              <w:spacing w:line="240" w:lineRule="auto"/>
              <w:ind w:firstLine="0"/>
              <w:jc w:val="left"/>
              <w:rPr>
                <w:rFonts w:ascii="Times New Roman" w:hAnsi="Times New Roman"/>
                <w:sz w:val="20"/>
                <w:szCs w:val="20"/>
              </w:rPr>
            </w:pPr>
            <w:r w:rsidRPr="00137E22">
              <w:rPr>
                <w:rFonts w:ascii="Times New Roman" w:hAnsi="Times New Roman"/>
                <w:sz w:val="20"/>
                <w:szCs w:val="20"/>
              </w:rPr>
              <w:t>с</w:t>
            </w:r>
            <w:r w:rsidR="00622161" w:rsidRPr="00137E22">
              <w:rPr>
                <w:rFonts w:ascii="Times New Roman" w:hAnsi="Times New Roman"/>
                <w:sz w:val="20"/>
                <w:szCs w:val="20"/>
              </w:rPr>
              <w:t>.</w:t>
            </w:r>
            <w:r w:rsidRPr="00137E22">
              <w:rPr>
                <w:rFonts w:ascii="Times New Roman" w:hAnsi="Times New Roman"/>
                <w:sz w:val="20"/>
                <w:szCs w:val="20"/>
              </w:rPr>
              <w:t xml:space="preserve"> Донифарс</w:t>
            </w:r>
          </w:p>
        </w:tc>
      </w:tr>
      <w:tr w:rsidR="00137E22" w:rsidRPr="00137E22" w14:paraId="3FF9157D" w14:textId="77777777" w:rsidTr="00622161">
        <w:tc>
          <w:tcPr>
            <w:tcW w:w="568" w:type="dxa"/>
            <w:vAlign w:val="center"/>
          </w:tcPr>
          <w:p w14:paraId="2B12549C" w14:textId="418E4BB2" w:rsidR="00012AD8" w:rsidRPr="00137E22" w:rsidRDefault="00622161" w:rsidP="00622161">
            <w:pPr>
              <w:spacing w:line="240" w:lineRule="auto"/>
              <w:ind w:firstLine="0"/>
              <w:jc w:val="center"/>
              <w:rPr>
                <w:rFonts w:ascii="Times New Roman" w:hAnsi="Times New Roman"/>
                <w:sz w:val="20"/>
                <w:szCs w:val="20"/>
              </w:rPr>
            </w:pPr>
            <w:r w:rsidRPr="00137E22">
              <w:rPr>
                <w:rFonts w:ascii="Times New Roman" w:hAnsi="Times New Roman"/>
                <w:sz w:val="20"/>
                <w:szCs w:val="20"/>
              </w:rPr>
              <w:t>102</w:t>
            </w:r>
          </w:p>
        </w:tc>
        <w:tc>
          <w:tcPr>
            <w:tcW w:w="3604" w:type="dxa"/>
          </w:tcPr>
          <w:p w14:paraId="79449FF0" w14:textId="77777777" w:rsidR="00012AD8" w:rsidRPr="00137E22" w:rsidRDefault="00012AD8" w:rsidP="00A51F05">
            <w:pPr>
              <w:spacing w:line="240" w:lineRule="auto"/>
              <w:ind w:firstLine="0"/>
              <w:rPr>
                <w:rFonts w:ascii="Times New Roman" w:hAnsi="Times New Roman"/>
                <w:sz w:val="20"/>
                <w:szCs w:val="20"/>
              </w:rPr>
            </w:pPr>
            <w:r w:rsidRPr="00137E22">
              <w:rPr>
                <w:rFonts w:ascii="Times New Roman" w:hAnsi="Times New Roman"/>
                <w:sz w:val="20"/>
                <w:szCs w:val="20"/>
              </w:rPr>
              <w:t>Склеп наземный, средние вв.</w:t>
            </w:r>
          </w:p>
        </w:tc>
        <w:tc>
          <w:tcPr>
            <w:tcW w:w="5468" w:type="dxa"/>
            <w:vAlign w:val="center"/>
          </w:tcPr>
          <w:p w14:paraId="58B8AE07" w14:textId="074FC2E0" w:rsidR="00012AD8" w:rsidRPr="00137E22" w:rsidRDefault="00622161" w:rsidP="00622161">
            <w:pPr>
              <w:spacing w:line="240" w:lineRule="auto"/>
              <w:ind w:firstLine="0"/>
              <w:jc w:val="left"/>
              <w:rPr>
                <w:rFonts w:ascii="Times New Roman" w:hAnsi="Times New Roman"/>
                <w:sz w:val="20"/>
                <w:szCs w:val="20"/>
              </w:rPr>
            </w:pPr>
            <w:r w:rsidRPr="00137E22">
              <w:rPr>
                <w:rFonts w:ascii="Times New Roman" w:hAnsi="Times New Roman"/>
                <w:sz w:val="20"/>
                <w:szCs w:val="20"/>
              </w:rPr>
              <w:t xml:space="preserve">с. </w:t>
            </w:r>
            <w:r w:rsidR="00012AD8" w:rsidRPr="00137E22">
              <w:rPr>
                <w:rFonts w:ascii="Times New Roman" w:hAnsi="Times New Roman"/>
                <w:sz w:val="20"/>
                <w:szCs w:val="20"/>
              </w:rPr>
              <w:t>Дунта</w:t>
            </w:r>
          </w:p>
        </w:tc>
      </w:tr>
      <w:tr w:rsidR="00137E22" w:rsidRPr="00137E22" w14:paraId="209282C3" w14:textId="77777777" w:rsidTr="00622161">
        <w:tc>
          <w:tcPr>
            <w:tcW w:w="568" w:type="dxa"/>
            <w:vAlign w:val="center"/>
          </w:tcPr>
          <w:p w14:paraId="51BA392C" w14:textId="2FDC828D" w:rsidR="00012AD8" w:rsidRPr="00137E22" w:rsidRDefault="00622161" w:rsidP="00622161">
            <w:pPr>
              <w:spacing w:line="240" w:lineRule="auto"/>
              <w:ind w:firstLine="0"/>
              <w:jc w:val="center"/>
              <w:rPr>
                <w:rFonts w:ascii="Times New Roman" w:hAnsi="Times New Roman"/>
                <w:sz w:val="20"/>
                <w:szCs w:val="20"/>
              </w:rPr>
            </w:pPr>
            <w:r w:rsidRPr="00137E22">
              <w:rPr>
                <w:rFonts w:ascii="Times New Roman" w:hAnsi="Times New Roman"/>
                <w:sz w:val="20"/>
                <w:szCs w:val="20"/>
              </w:rPr>
              <w:t>103</w:t>
            </w:r>
          </w:p>
        </w:tc>
        <w:tc>
          <w:tcPr>
            <w:tcW w:w="3604" w:type="dxa"/>
          </w:tcPr>
          <w:p w14:paraId="703021E0" w14:textId="77777777" w:rsidR="00012AD8" w:rsidRPr="00137E22" w:rsidRDefault="00012AD8" w:rsidP="00A51F05">
            <w:pPr>
              <w:spacing w:line="240" w:lineRule="auto"/>
              <w:ind w:firstLine="0"/>
              <w:rPr>
                <w:rFonts w:ascii="Times New Roman" w:hAnsi="Times New Roman"/>
                <w:sz w:val="20"/>
                <w:szCs w:val="20"/>
              </w:rPr>
            </w:pPr>
            <w:r w:rsidRPr="00137E22">
              <w:rPr>
                <w:rFonts w:ascii="Times New Roman" w:hAnsi="Times New Roman"/>
                <w:sz w:val="20"/>
                <w:szCs w:val="20"/>
              </w:rPr>
              <w:t>Оборонительное сооружение, средние вв.</w:t>
            </w:r>
          </w:p>
        </w:tc>
        <w:tc>
          <w:tcPr>
            <w:tcW w:w="5468" w:type="dxa"/>
            <w:vAlign w:val="center"/>
          </w:tcPr>
          <w:p w14:paraId="019086DD" w14:textId="0DD1D1E1" w:rsidR="00012AD8" w:rsidRPr="00137E22" w:rsidRDefault="00622161" w:rsidP="00622161">
            <w:pPr>
              <w:spacing w:line="240" w:lineRule="auto"/>
              <w:ind w:firstLine="0"/>
              <w:jc w:val="left"/>
              <w:rPr>
                <w:rFonts w:ascii="Times New Roman" w:hAnsi="Times New Roman"/>
                <w:sz w:val="20"/>
                <w:szCs w:val="20"/>
              </w:rPr>
            </w:pPr>
            <w:r w:rsidRPr="00137E22">
              <w:rPr>
                <w:rFonts w:ascii="Times New Roman" w:hAnsi="Times New Roman"/>
                <w:sz w:val="20"/>
                <w:szCs w:val="20"/>
              </w:rPr>
              <w:t>с.</w:t>
            </w:r>
            <w:r w:rsidR="00012AD8" w:rsidRPr="00137E22">
              <w:rPr>
                <w:rFonts w:ascii="Times New Roman" w:hAnsi="Times New Roman"/>
                <w:sz w:val="20"/>
                <w:szCs w:val="20"/>
              </w:rPr>
              <w:t xml:space="preserve"> Кадат</w:t>
            </w:r>
          </w:p>
        </w:tc>
      </w:tr>
      <w:tr w:rsidR="00137E22" w:rsidRPr="00137E22" w14:paraId="739036E9" w14:textId="77777777" w:rsidTr="00622161">
        <w:tc>
          <w:tcPr>
            <w:tcW w:w="568" w:type="dxa"/>
            <w:vAlign w:val="center"/>
          </w:tcPr>
          <w:p w14:paraId="2FAF2857" w14:textId="046C2959" w:rsidR="00012AD8" w:rsidRPr="00137E22" w:rsidRDefault="00622161" w:rsidP="00622161">
            <w:pPr>
              <w:spacing w:line="240" w:lineRule="auto"/>
              <w:ind w:firstLine="0"/>
              <w:jc w:val="center"/>
              <w:rPr>
                <w:rFonts w:ascii="Times New Roman" w:hAnsi="Times New Roman"/>
                <w:sz w:val="20"/>
                <w:szCs w:val="20"/>
              </w:rPr>
            </w:pPr>
            <w:r w:rsidRPr="00137E22">
              <w:rPr>
                <w:rFonts w:ascii="Times New Roman" w:hAnsi="Times New Roman"/>
                <w:sz w:val="20"/>
                <w:szCs w:val="20"/>
              </w:rPr>
              <w:t>104</w:t>
            </w:r>
          </w:p>
        </w:tc>
        <w:tc>
          <w:tcPr>
            <w:tcW w:w="3604" w:type="dxa"/>
          </w:tcPr>
          <w:p w14:paraId="6DAB6B1B" w14:textId="77777777" w:rsidR="00012AD8" w:rsidRPr="00137E22" w:rsidRDefault="00012AD8" w:rsidP="00A51F05">
            <w:pPr>
              <w:spacing w:line="240" w:lineRule="auto"/>
              <w:ind w:firstLine="0"/>
              <w:rPr>
                <w:rFonts w:ascii="Times New Roman" w:hAnsi="Times New Roman"/>
                <w:sz w:val="20"/>
                <w:szCs w:val="20"/>
              </w:rPr>
            </w:pPr>
            <w:r w:rsidRPr="00137E22">
              <w:rPr>
                <w:rFonts w:ascii="Times New Roman" w:hAnsi="Times New Roman"/>
                <w:sz w:val="20"/>
                <w:szCs w:val="20"/>
              </w:rPr>
              <w:t>Башня</w:t>
            </w:r>
          </w:p>
        </w:tc>
        <w:tc>
          <w:tcPr>
            <w:tcW w:w="5468" w:type="dxa"/>
            <w:vAlign w:val="center"/>
          </w:tcPr>
          <w:p w14:paraId="6438D6AA" w14:textId="34AB9128" w:rsidR="00012AD8" w:rsidRPr="00137E22" w:rsidRDefault="00622161" w:rsidP="00622161">
            <w:pPr>
              <w:spacing w:line="240" w:lineRule="auto"/>
              <w:ind w:firstLine="0"/>
              <w:jc w:val="left"/>
              <w:rPr>
                <w:rFonts w:ascii="Times New Roman" w:hAnsi="Times New Roman"/>
                <w:sz w:val="20"/>
                <w:szCs w:val="20"/>
              </w:rPr>
            </w:pPr>
            <w:r w:rsidRPr="00137E22">
              <w:rPr>
                <w:rFonts w:ascii="Times New Roman" w:hAnsi="Times New Roman"/>
                <w:sz w:val="20"/>
                <w:szCs w:val="20"/>
              </w:rPr>
              <w:t>с. Кадат</w:t>
            </w:r>
            <w:r w:rsidR="00012AD8" w:rsidRPr="00137E22">
              <w:rPr>
                <w:rFonts w:ascii="Times New Roman" w:hAnsi="Times New Roman"/>
                <w:sz w:val="20"/>
                <w:szCs w:val="20"/>
              </w:rPr>
              <w:t>, в центре селения</w:t>
            </w:r>
          </w:p>
        </w:tc>
      </w:tr>
      <w:tr w:rsidR="00137E22" w:rsidRPr="00137E22" w14:paraId="2C8D113D" w14:textId="77777777" w:rsidTr="00622161">
        <w:tc>
          <w:tcPr>
            <w:tcW w:w="568" w:type="dxa"/>
            <w:vAlign w:val="center"/>
          </w:tcPr>
          <w:p w14:paraId="7E976BD9" w14:textId="593871E1" w:rsidR="00012AD8" w:rsidRPr="00137E22" w:rsidRDefault="00622161" w:rsidP="00622161">
            <w:pPr>
              <w:spacing w:line="240" w:lineRule="auto"/>
              <w:ind w:firstLine="0"/>
              <w:jc w:val="center"/>
              <w:rPr>
                <w:rFonts w:ascii="Times New Roman" w:hAnsi="Times New Roman"/>
                <w:sz w:val="20"/>
                <w:szCs w:val="20"/>
              </w:rPr>
            </w:pPr>
            <w:r w:rsidRPr="00137E22">
              <w:rPr>
                <w:rFonts w:ascii="Times New Roman" w:hAnsi="Times New Roman"/>
                <w:sz w:val="20"/>
                <w:szCs w:val="20"/>
              </w:rPr>
              <w:t>105</w:t>
            </w:r>
          </w:p>
        </w:tc>
        <w:tc>
          <w:tcPr>
            <w:tcW w:w="3604" w:type="dxa"/>
          </w:tcPr>
          <w:p w14:paraId="1211508E" w14:textId="77777777" w:rsidR="00012AD8" w:rsidRPr="00137E22" w:rsidRDefault="00012AD8" w:rsidP="00A51F05">
            <w:pPr>
              <w:spacing w:line="240" w:lineRule="auto"/>
              <w:ind w:firstLine="0"/>
              <w:rPr>
                <w:rFonts w:ascii="Times New Roman" w:hAnsi="Times New Roman"/>
                <w:sz w:val="20"/>
                <w:szCs w:val="20"/>
              </w:rPr>
            </w:pPr>
            <w:r w:rsidRPr="00137E22">
              <w:rPr>
                <w:rFonts w:ascii="Times New Roman" w:hAnsi="Times New Roman"/>
                <w:sz w:val="20"/>
                <w:szCs w:val="20"/>
              </w:rPr>
              <w:t>Пещера с уступом и стенами</w:t>
            </w:r>
          </w:p>
        </w:tc>
        <w:tc>
          <w:tcPr>
            <w:tcW w:w="5468" w:type="dxa"/>
            <w:vAlign w:val="center"/>
          </w:tcPr>
          <w:p w14:paraId="3D4C20A4" w14:textId="6D1C4957" w:rsidR="00012AD8" w:rsidRPr="00137E22" w:rsidRDefault="00622161" w:rsidP="00622161">
            <w:pPr>
              <w:spacing w:line="240" w:lineRule="auto"/>
              <w:ind w:firstLine="0"/>
              <w:jc w:val="left"/>
              <w:rPr>
                <w:rFonts w:ascii="Times New Roman" w:hAnsi="Times New Roman"/>
                <w:sz w:val="20"/>
                <w:szCs w:val="20"/>
              </w:rPr>
            </w:pPr>
            <w:r w:rsidRPr="00137E22">
              <w:rPr>
                <w:rFonts w:ascii="Times New Roman" w:hAnsi="Times New Roman"/>
                <w:sz w:val="20"/>
                <w:szCs w:val="20"/>
              </w:rPr>
              <w:t>с. Кадат</w:t>
            </w:r>
            <w:r w:rsidR="00012AD8" w:rsidRPr="00137E22">
              <w:rPr>
                <w:rFonts w:ascii="Times New Roman" w:hAnsi="Times New Roman"/>
                <w:sz w:val="20"/>
                <w:szCs w:val="20"/>
              </w:rPr>
              <w:t>, 120м восточнее башни</w:t>
            </w:r>
          </w:p>
        </w:tc>
      </w:tr>
      <w:tr w:rsidR="00137E22" w:rsidRPr="00137E22" w14:paraId="7CCD37DE" w14:textId="77777777" w:rsidTr="00622161">
        <w:tc>
          <w:tcPr>
            <w:tcW w:w="568" w:type="dxa"/>
            <w:vAlign w:val="center"/>
          </w:tcPr>
          <w:p w14:paraId="3ADB2CF3" w14:textId="384B9D77" w:rsidR="00012AD8" w:rsidRPr="00137E22" w:rsidRDefault="00622161" w:rsidP="00622161">
            <w:pPr>
              <w:spacing w:line="240" w:lineRule="auto"/>
              <w:ind w:firstLine="0"/>
              <w:jc w:val="center"/>
              <w:rPr>
                <w:rFonts w:ascii="Times New Roman" w:hAnsi="Times New Roman"/>
                <w:sz w:val="20"/>
                <w:szCs w:val="20"/>
              </w:rPr>
            </w:pPr>
            <w:r w:rsidRPr="00137E22">
              <w:rPr>
                <w:rFonts w:ascii="Times New Roman" w:hAnsi="Times New Roman"/>
                <w:sz w:val="20"/>
                <w:szCs w:val="20"/>
              </w:rPr>
              <w:t>106</w:t>
            </w:r>
          </w:p>
        </w:tc>
        <w:tc>
          <w:tcPr>
            <w:tcW w:w="3604" w:type="dxa"/>
          </w:tcPr>
          <w:p w14:paraId="05582D50" w14:textId="77777777" w:rsidR="00012AD8" w:rsidRPr="00137E22" w:rsidRDefault="00012AD8" w:rsidP="00A51F05">
            <w:pPr>
              <w:spacing w:line="240" w:lineRule="auto"/>
              <w:ind w:firstLine="0"/>
              <w:rPr>
                <w:rFonts w:ascii="Times New Roman" w:hAnsi="Times New Roman"/>
                <w:sz w:val="20"/>
                <w:szCs w:val="20"/>
              </w:rPr>
            </w:pPr>
            <w:r w:rsidRPr="00137E22">
              <w:rPr>
                <w:rFonts w:ascii="Times New Roman" w:hAnsi="Times New Roman"/>
                <w:sz w:val="20"/>
                <w:szCs w:val="20"/>
              </w:rPr>
              <w:t>Склеп башенный</w:t>
            </w:r>
          </w:p>
        </w:tc>
        <w:tc>
          <w:tcPr>
            <w:tcW w:w="5468" w:type="dxa"/>
            <w:vAlign w:val="center"/>
          </w:tcPr>
          <w:p w14:paraId="22CF1108" w14:textId="0FE74838" w:rsidR="00012AD8" w:rsidRPr="00137E22" w:rsidRDefault="00622161" w:rsidP="00622161">
            <w:pPr>
              <w:spacing w:line="240" w:lineRule="auto"/>
              <w:ind w:firstLine="0"/>
              <w:jc w:val="left"/>
              <w:rPr>
                <w:rFonts w:ascii="Times New Roman" w:hAnsi="Times New Roman"/>
                <w:sz w:val="20"/>
                <w:szCs w:val="20"/>
              </w:rPr>
            </w:pPr>
            <w:r w:rsidRPr="00137E22">
              <w:rPr>
                <w:rFonts w:ascii="Times New Roman" w:hAnsi="Times New Roman"/>
                <w:sz w:val="20"/>
                <w:szCs w:val="20"/>
              </w:rPr>
              <w:t>с.</w:t>
            </w:r>
            <w:r w:rsidR="00012AD8" w:rsidRPr="00137E22">
              <w:rPr>
                <w:rFonts w:ascii="Times New Roman" w:hAnsi="Times New Roman"/>
                <w:sz w:val="20"/>
                <w:szCs w:val="20"/>
              </w:rPr>
              <w:t xml:space="preserve"> Кумбулта</w:t>
            </w:r>
          </w:p>
        </w:tc>
      </w:tr>
      <w:tr w:rsidR="00137E22" w:rsidRPr="00137E22" w14:paraId="5E0DAE4C" w14:textId="77777777" w:rsidTr="00622161">
        <w:tc>
          <w:tcPr>
            <w:tcW w:w="568" w:type="dxa"/>
            <w:vAlign w:val="center"/>
          </w:tcPr>
          <w:p w14:paraId="67E5494A" w14:textId="3FFCC5BA" w:rsidR="00622161" w:rsidRPr="00137E22" w:rsidRDefault="00622161" w:rsidP="00622161">
            <w:pPr>
              <w:spacing w:line="240" w:lineRule="auto"/>
              <w:ind w:firstLine="0"/>
              <w:jc w:val="center"/>
              <w:rPr>
                <w:rFonts w:ascii="Times New Roman" w:hAnsi="Times New Roman"/>
                <w:sz w:val="20"/>
                <w:szCs w:val="20"/>
              </w:rPr>
            </w:pPr>
            <w:r w:rsidRPr="00137E22">
              <w:rPr>
                <w:rFonts w:ascii="Times New Roman" w:hAnsi="Times New Roman"/>
                <w:sz w:val="20"/>
                <w:szCs w:val="20"/>
              </w:rPr>
              <w:t>107</w:t>
            </w:r>
          </w:p>
        </w:tc>
        <w:tc>
          <w:tcPr>
            <w:tcW w:w="3604" w:type="dxa"/>
          </w:tcPr>
          <w:p w14:paraId="62398FA5" w14:textId="7D73680C" w:rsidR="00622161" w:rsidRPr="00137E22" w:rsidRDefault="00622161" w:rsidP="00622161">
            <w:pPr>
              <w:spacing w:line="240" w:lineRule="auto"/>
              <w:ind w:firstLine="0"/>
              <w:rPr>
                <w:rFonts w:ascii="Times New Roman" w:hAnsi="Times New Roman"/>
                <w:sz w:val="20"/>
                <w:szCs w:val="20"/>
              </w:rPr>
            </w:pPr>
            <w:r w:rsidRPr="00137E22">
              <w:rPr>
                <w:rFonts w:ascii="Times New Roman" w:hAnsi="Times New Roman"/>
                <w:sz w:val="20"/>
                <w:szCs w:val="20"/>
              </w:rPr>
              <w:t>Склеп полуподземный</w:t>
            </w:r>
          </w:p>
        </w:tc>
        <w:tc>
          <w:tcPr>
            <w:tcW w:w="5468" w:type="dxa"/>
            <w:vAlign w:val="center"/>
          </w:tcPr>
          <w:p w14:paraId="55489F22" w14:textId="0D549AE1" w:rsidR="00622161" w:rsidRPr="00137E22" w:rsidRDefault="00622161" w:rsidP="00622161">
            <w:pPr>
              <w:spacing w:line="240" w:lineRule="auto"/>
              <w:ind w:firstLine="0"/>
              <w:jc w:val="left"/>
              <w:rPr>
                <w:rFonts w:ascii="Times New Roman" w:hAnsi="Times New Roman"/>
                <w:sz w:val="20"/>
                <w:szCs w:val="20"/>
              </w:rPr>
            </w:pPr>
            <w:r w:rsidRPr="00137E22">
              <w:rPr>
                <w:rFonts w:ascii="Times New Roman" w:hAnsi="Times New Roman"/>
                <w:sz w:val="20"/>
                <w:szCs w:val="20"/>
              </w:rPr>
              <w:t>с. Кумбулта</w:t>
            </w:r>
          </w:p>
        </w:tc>
      </w:tr>
      <w:tr w:rsidR="00137E22" w:rsidRPr="00137E22" w14:paraId="623E8CC1" w14:textId="77777777" w:rsidTr="00622161">
        <w:tc>
          <w:tcPr>
            <w:tcW w:w="568" w:type="dxa"/>
            <w:vAlign w:val="center"/>
          </w:tcPr>
          <w:p w14:paraId="4DE4765F" w14:textId="0D7F6CDE" w:rsidR="00622161" w:rsidRPr="00137E22" w:rsidRDefault="00622161" w:rsidP="00622161">
            <w:pPr>
              <w:spacing w:line="240" w:lineRule="auto"/>
              <w:ind w:firstLine="0"/>
              <w:jc w:val="center"/>
              <w:rPr>
                <w:rFonts w:ascii="Times New Roman" w:hAnsi="Times New Roman"/>
                <w:sz w:val="20"/>
                <w:szCs w:val="20"/>
              </w:rPr>
            </w:pPr>
            <w:r w:rsidRPr="00137E22">
              <w:rPr>
                <w:rFonts w:ascii="Times New Roman" w:hAnsi="Times New Roman"/>
                <w:sz w:val="20"/>
                <w:szCs w:val="20"/>
              </w:rPr>
              <w:t>108</w:t>
            </w:r>
          </w:p>
        </w:tc>
        <w:tc>
          <w:tcPr>
            <w:tcW w:w="3604" w:type="dxa"/>
          </w:tcPr>
          <w:p w14:paraId="509DEF68" w14:textId="6D3AA98A" w:rsidR="00622161" w:rsidRPr="00137E22" w:rsidRDefault="00622161" w:rsidP="00622161">
            <w:pPr>
              <w:spacing w:line="240" w:lineRule="auto"/>
              <w:ind w:firstLine="0"/>
              <w:rPr>
                <w:rFonts w:ascii="Times New Roman" w:hAnsi="Times New Roman"/>
                <w:sz w:val="20"/>
                <w:szCs w:val="20"/>
              </w:rPr>
            </w:pPr>
            <w:r w:rsidRPr="00137E22">
              <w:rPr>
                <w:rFonts w:ascii="Times New Roman" w:hAnsi="Times New Roman"/>
                <w:sz w:val="20"/>
                <w:szCs w:val="20"/>
              </w:rPr>
              <w:t>Святилище «Хоры алдар»</w:t>
            </w:r>
          </w:p>
        </w:tc>
        <w:tc>
          <w:tcPr>
            <w:tcW w:w="5468" w:type="dxa"/>
            <w:vAlign w:val="center"/>
          </w:tcPr>
          <w:p w14:paraId="55F63AE7" w14:textId="3376E732" w:rsidR="00622161" w:rsidRPr="00137E22" w:rsidRDefault="00622161" w:rsidP="00622161">
            <w:pPr>
              <w:spacing w:line="240" w:lineRule="auto"/>
              <w:ind w:firstLine="0"/>
              <w:jc w:val="left"/>
              <w:rPr>
                <w:rFonts w:ascii="Times New Roman" w:hAnsi="Times New Roman"/>
                <w:sz w:val="20"/>
                <w:szCs w:val="20"/>
              </w:rPr>
            </w:pPr>
            <w:r w:rsidRPr="00137E22">
              <w:rPr>
                <w:rFonts w:ascii="Times New Roman" w:hAnsi="Times New Roman"/>
                <w:sz w:val="20"/>
                <w:szCs w:val="20"/>
              </w:rPr>
              <w:t>с. Кумбулта</w:t>
            </w:r>
          </w:p>
        </w:tc>
      </w:tr>
      <w:tr w:rsidR="00137E22" w:rsidRPr="00137E22" w14:paraId="51317AD7" w14:textId="77777777" w:rsidTr="00BC4E8A">
        <w:tc>
          <w:tcPr>
            <w:tcW w:w="568" w:type="dxa"/>
            <w:vAlign w:val="center"/>
          </w:tcPr>
          <w:p w14:paraId="14AAA3FA" w14:textId="2756A5D5" w:rsidR="00012AD8" w:rsidRPr="00137E22" w:rsidRDefault="00622161" w:rsidP="00622161">
            <w:pPr>
              <w:spacing w:line="240" w:lineRule="auto"/>
              <w:ind w:firstLine="0"/>
              <w:jc w:val="center"/>
              <w:rPr>
                <w:rFonts w:ascii="Times New Roman" w:hAnsi="Times New Roman"/>
                <w:sz w:val="20"/>
                <w:szCs w:val="20"/>
              </w:rPr>
            </w:pPr>
            <w:r w:rsidRPr="00137E22">
              <w:rPr>
                <w:rFonts w:ascii="Times New Roman" w:hAnsi="Times New Roman"/>
                <w:sz w:val="20"/>
                <w:szCs w:val="20"/>
              </w:rPr>
              <w:t>109</w:t>
            </w:r>
          </w:p>
        </w:tc>
        <w:tc>
          <w:tcPr>
            <w:tcW w:w="3604" w:type="dxa"/>
          </w:tcPr>
          <w:p w14:paraId="71617BD1" w14:textId="77777777" w:rsidR="00012AD8" w:rsidRPr="00137E22" w:rsidRDefault="00012AD8" w:rsidP="00A51F05">
            <w:pPr>
              <w:spacing w:line="240" w:lineRule="auto"/>
              <w:ind w:firstLine="0"/>
              <w:rPr>
                <w:rFonts w:ascii="Times New Roman" w:hAnsi="Times New Roman"/>
                <w:sz w:val="20"/>
                <w:szCs w:val="20"/>
              </w:rPr>
            </w:pPr>
            <w:r w:rsidRPr="00137E22">
              <w:rPr>
                <w:rFonts w:ascii="Times New Roman" w:hAnsi="Times New Roman"/>
                <w:sz w:val="20"/>
                <w:szCs w:val="20"/>
              </w:rPr>
              <w:t>Два склепа на древнем кладбище, средние вв.</w:t>
            </w:r>
          </w:p>
        </w:tc>
        <w:tc>
          <w:tcPr>
            <w:tcW w:w="5468" w:type="dxa"/>
            <w:vAlign w:val="center"/>
          </w:tcPr>
          <w:p w14:paraId="43D80480" w14:textId="230BD3D8" w:rsidR="00012AD8" w:rsidRPr="00137E22" w:rsidRDefault="00622161" w:rsidP="00BC4E8A">
            <w:pPr>
              <w:spacing w:line="240" w:lineRule="auto"/>
              <w:ind w:firstLine="0"/>
              <w:jc w:val="left"/>
              <w:rPr>
                <w:rFonts w:ascii="Times New Roman" w:hAnsi="Times New Roman"/>
                <w:sz w:val="20"/>
                <w:szCs w:val="20"/>
              </w:rPr>
            </w:pPr>
            <w:r w:rsidRPr="00137E22">
              <w:rPr>
                <w:rFonts w:ascii="Times New Roman" w:hAnsi="Times New Roman"/>
                <w:sz w:val="20"/>
                <w:szCs w:val="20"/>
              </w:rPr>
              <w:t>с.</w:t>
            </w:r>
            <w:r w:rsidR="00012AD8" w:rsidRPr="00137E22">
              <w:rPr>
                <w:rFonts w:ascii="Times New Roman" w:hAnsi="Times New Roman"/>
                <w:sz w:val="20"/>
                <w:szCs w:val="20"/>
              </w:rPr>
              <w:t xml:space="preserve"> Лезгор</w:t>
            </w:r>
          </w:p>
        </w:tc>
      </w:tr>
      <w:tr w:rsidR="00137E22" w:rsidRPr="00137E22" w14:paraId="2C93DF4B" w14:textId="77777777" w:rsidTr="00BC4E8A">
        <w:tc>
          <w:tcPr>
            <w:tcW w:w="568" w:type="dxa"/>
            <w:vAlign w:val="center"/>
          </w:tcPr>
          <w:p w14:paraId="724269DC" w14:textId="22C54BE1" w:rsidR="00012AD8" w:rsidRPr="00137E22" w:rsidRDefault="00622161" w:rsidP="00622161">
            <w:pPr>
              <w:spacing w:line="240" w:lineRule="auto"/>
              <w:ind w:firstLine="0"/>
              <w:jc w:val="center"/>
              <w:rPr>
                <w:rFonts w:ascii="Times New Roman" w:hAnsi="Times New Roman"/>
                <w:sz w:val="20"/>
                <w:szCs w:val="20"/>
              </w:rPr>
            </w:pPr>
            <w:r w:rsidRPr="00137E22">
              <w:rPr>
                <w:rFonts w:ascii="Times New Roman" w:hAnsi="Times New Roman"/>
                <w:sz w:val="20"/>
                <w:szCs w:val="20"/>
              </w:rPr>
              <w:t>110</w:t>
            </w:r>
          </w:p>
        </w:tc>
        <w:tc>
          <w:tcPr>
            <w:tcW w:w="3604" w:type="dxa"/>
          </w:tcPr>
          <w:p w14:paraId="78E4225E" w14:textId="77777777" w:rsidR="00012AD8" w:rsidRPr="00137E22" w:rsidRDefault="00012AD8" w:rsidP="00A51F05">
            <w:pPr>
              <w:spacing w:line="240" w:lineRule="auto"/>
              <w:ind w:firstLine="0"/>
              <w:rPr>
                <w:rFonts w:ascii="Times New Roman" w:hAnsi="Times New Roman"/>
                <w:sz w:val="20"/>
                <w:szCs w:val="20"/>
              </w:rPr>
            </w:pPr>
            <w:r w:rsidRPr="00137E22">
              <w:rPr>
                <w:rFonts w:ascii="Times New Roman" w:hAnsi="Times New Roman"/>
                <w:sz w:val="20"/>
                <w:szCs w:val="20"/>
              </w:rPr>
              <w:t>Сторожевая башня, средние вв.</w:t>
            </w:r>
          </w:p>
        </w:tc>
        <w:tc>
          <w:tcPr>
            <w:tcW w:w="5468" w:type="dxa"/>
            <w:vAlign w:val="center"/>
          </w:tcPr>
          <w:p w14:paraId="63075D51" w14:textId="73B7D4F6" w:rsidR="00012AD8" w:rsidRPr="00137E22" w:rsidRDefault="00622161" w:rsidP="00BC4E8A">
            <w:pPr>
              <w:spacing w:line="240" w:lineRule="auto"/>
              <w:ind w:firstLine="0"/>
              <w:jc w:val="left"/>
              <w:rPr>
                <w:rFonts w:ascii="Times New Roman" w:hAnsi="Times New Roman"/>
                <w:sz w:val="20"/>
                <w:szCs w:val="20"/>
              </w:rPr>
            </w:pPr>
            <w:r w:rsidRPr="00137E22">
              <w:rPr>
                <w:rFonts w:ascii="Times New Roman" w:hAnsi="Times New Roman"/>
                <w:sz w:val="20"/>
                <w:szCs w:val="20"/>
              </w:rPr>
              <w:t>с. Лезгор</w:t>
            </w:r>
            <w:r w:rsidR="00012AD8" w:rsidRPr="00137E22">
              <w:rPr>
                <w:rFonts w:ascii="Times New Roman" w:hAnsi="Times New Roman"/>
                <w:sz w:val="20"/>
                <w:szCs w:val="20"/>
              </w:rPr>
              <w:t>, на северной окраине</w:t>
            </w:r>
          </w:p>
        </w:tc>
      </w:tr>
      <w:tr w:rsidR="00137E22" w:rsidRPr="00137E22" w14:paraId="6A178575" w14:textId="77777777" w:rsidTr="00BC4E8A">
        <w:tc>
          <w:tcPr>
            <w:tcW w:w="568" w:type="dxa"/>
            <w:vAlign w:val="center"/>
          </w:tcPr>
          <w:p w14:paraId="3FEA052E" w14:textId="05FCB24F" w:rsidR="00012AD8" w:rsidRPr="00137E22" w:rsidRDefault="00622161" w:rsidP="00622161">
            <w:pPr>
              <w:spacing w:line="240" w:lineRule="auto"/>
              <w:ind w:firstLine="0"/>
              <w:jc w:val="center"/>
              <w:rPr>
                <w:rFonts w:ascii="Times New Roman" w:hAnsi="Times New Roman"/>
                <w:sz w:val="20"/>
                <w:szCs w:val="20"/>
              </w:rPr>
            </w:pPr>
            <w:r w:rsidRPr="00137E22">
              <w:rPr>
                <w:rFonts w:ascii="Times New Roman" w:hAnsi="Times New Roman"/>
                <w:sz w:val="20"/>
                <w:szCs w:val="20"/>
              </w:rPr>
              <w:t>–</w:t>
            </w:r>
          </w:p>
        </w:tc>
        <w:tc>
          <w:tcPr>
            <w:tcW w:w="3604" w:type="dxa"/>
          </w:tcPr>
          <w:p w14:paraId="0FD593C0" w14:textId="77777777" w:rsidR="00012AD8" w:rsidRPr="00137E22" w:rsidRDefault="00012AD8" w:rsidP="00A51F05">
            <w:pPr>
              <w:spacing w:line="240" w:lineRule="auto"/>
              <w:ind w:firstLine="0"/>
              <w:rPr>
                <w:rFonts w:ascii="Times New Roman" w:hAnsi="Times New Roman"/>
                <w:sz w:val="20"/>
                <w:szCs w:val="20"/>
              </w:rPr>
            </w:pPr>
            <w:r w:rsidRPr="00137E22">
              <w:rPr>
                <w:rFonts w:ascii="Times New Roman" w:hAnsi="Times New Roman"/>
                <w:sz w:val="20"/>
                <w:szCs w:val="20"/>
              </w:rPr>
              <w:t>Комплекс памятников:</w:t>
            </w:r>
          </w:p>
        </w:tc>
        <w:tc>
          <w:tcPr>
            <w:tcW w:w="5468" w:type="dxa"/>
            <w:vAlign w:val="center"/>
          </w:tcPr>
          <w:p w14:paraId="0F91DEA8" w14:textId="207D4015" w:rsidR="00012AD8" w:rsidRPr="00137E22" w:rsidRDefault="00622161" w:rsidP="00BC4E8A">
            <w:pPr>
              <w:spacing w:line="240" w:lineRule="auto"/>
              <w:ind w:firstLine="0"/>
              <w:jc w:val="left"/>
              <w:rPr>
                <w:rFonts w:ascii="Times New Roman" w:hAnsi="Times New Roman"/>
                <w:sz w:val="20"/>
                <w:szCs w:val="20"/>
              </w:rPr>
            </w:pPr>
            <w:r w:rsidRPr="00137E22">
              <w:rPr>
                <w:rFonts w:ascii="Times New Roman" w:hAnsi="Times New Roman"/>
                <w:sz w:val="20"/>
                <w:szCs w:val="20"/>
              </w:rPr>
              <w:t>с. Лезгор</w:t>
            </w:r>
            <w:r w:rsidR="00012AD8" w:rsidRPr="00137E22">
              <w:rPr>
                <w:rFonts w:ascii="Times New Roman" w:hAnsi="Times New Roman"/>
                <w:sz w:val="20"/>
                <w:szCs w:val="20"/>
              </w:rPr>
              <w:t>, на древнем кладбище</w:t>
            </w:r>
          </w:p>
        </w:tc>
      </w:tr>
      <w:tr w:rsidR="00137E22" w:rsidRPr="00137E22" w14:paraId="191BA5AB" w14:textId="77777777" w:rsidTr="00BC4E8A">
        <w:tc>
          <w:tcPr>
            <w:tcW w:w="568" w:type="dxa"/>
            <w:vAlign w:val="center"/>
          </w:tcPr>
          <w:p w14:paraId="2367BCB6" w14:textId="27F30C2B" w:rsidR="00012AD8" w:rsidRPr="00137E22" w:rsidRDefault="00622161" w:rsidP="00622161">
            <w:pPr>
              <w:spacing w:line="240" w:lineRule="auto"/>
              <w:ind w:firstLine="0"/>
              <w:jc w:val="center"/>
              <w:rPr>
                <w:rFonts w:ascii="Times New Roman" w:hAnsi="Times New Roman"/>
                <w:sz w:val="20"/>
                <w:szCs w:val="20"/>
              </w:rPr>
            </w:pPr>
            <w:r w:rsidRPr="00137E22">
              <w:rPr>
                <w:rFonts w:ascii="Times New Roman" w:hAnsi="Times New Roman"/>
                <w:sz w:val="20"/>
                <w:szCs w:val="20"/>
              </w:rPr>
              <w:t>111</w:t>
            </w:r>
          </w:p>
        </w:tc>
        <w:tc>
          <w:tcPr>
            <w:tcW w:w="3604" w:type="dxa"/>
          </w:tcPr>
          <w:p w14:paraId="5DBF5879" w14:textId="08B083AB" w:rsidR="00012AD8" w:rsidRPr="00137E22" w:rsidRDefault="00012AD8" w:rsidP="00A51F05">
            <w:pPr>
              <w:spacing w:line="240" w:lineRule="auto"/>
              <w:ind w:firstLine="0"/>
              <w:rPr>
                <w:rFonts w:ascii="Times New Roman" w:hAnsi="Times New Roman"/>
                <w:sz w:val="20"/>
                <w:szCs w:val="20"/>
              </w:rPr>
            </w:pPr>
            <w:r w:rsidRPr="00137E22">
              <w:rPr>
                <w:rFonts w:ascii="Times New Roman" w:hAnsi="Times New Roman"/>
                <w:sz w:val="20"/>
                <w:szCs w:val="20"/>
              </w:rPr>
              <w:t>Склеп</w:t>
            </w:r>
            <w:r w:rsidR="00622161" w:rsidRPr="00137E22">
              <w:rPr>
                <w:rFonts w:ascii="Times New Roman" w:hAnsi="Times New Roman"/>
                <w:sz w:val="20"/>
                <w:szCs w:val="20"/>
              </w:rPr>
              <w:t xml:space="preserve"> </w:t>
            </w:r>
            <w:r w:rsidRPr="00137E22">
              <w:rPr>
                <w:rFonts w:ascii="Times New Roman" w:hAnsi="Times New Roman"/>
                <w:sz w:val="20"/>
                <w:szCs w:val="20"/>
              </w:rPr>
              <w:t>№</w:t>
            </w:r>
            <w:r w:rsidR="00622161" w:rsidRPr="00137E22">
              <w:rPr>
                <w:rFonts w:ascii="Times New Roman" w:hAnsi="Times New Roman"/>
                <w:sz w:val="20"/>
                <w:szCs w:val="20"/>
              </w:rPr>
              <w:t xml:space="preserve"> </w:t>
            </w:r>
            <w:r w:rsidRPr="00137E22">
              <w:rPr>
                <w:rFonts w:ascii="Times New Roman" w:hAnsi="Times New Roman"/>
                <w:sz w:val="20"/>
                <w:szCs w:val="20"/>
              </w:rPr>
              <w:t>1</w:t>
            </w:r>
          </w:p>
        </w:tc>
        <w:tc>
          <w:tcPr>
            <w:tcW w:w="5468" w:type="dxa"/>
            <w:vAlign w:val="center"/>
          </w:tcPr>
          <w:p w14:paraId="10B2094E" w14:textId="7FC73091" w:rsidR="00012AD8" w:rsidRPr="00137E22" w:rsidRDefault="00622161" w:rsidP="00BC4E8A">
            <w:pPr>
              <w:spacing w:line="240" w:lineRule="auto"/>
              <w:ind w:firstLine="0"/>
              <w:jc w:val="left"/>
              <w:rPr>
                <w:rFonts w:ascii="Times New Roman" w:hAnsi="Times New Roman"/>
                <w:sz w:val="20"/>
                <w:szCs w:val="20"/>
              </w:rPr>
            </w:pPr>
            <w:r w:rsidRPr="00137E22">
              <w:rPr>
                <w:rFonts w:ascii="Times New Roman" w:hAnsi="Times New Roman"/>
                <w:sz w:val="20"/>
                <w:szCs w:val="20"/>
              </w:rPr>
              <w:t>с. Лезгор</w:t>
            </w:r>
            <w:r w:rsidR="00012AD8" w:rsidRPr="00137E22">
              <w:rPr>
                <w:rFonts w:ascii="Times New Roman" w:hAnsi="Times New Roman"/>
                <w:sz w:val="20"/>
                <w:szCs w:val="20"/>
              </w:rPr>
              <w:t>, на древнем кладбище</w:t>
            </w:r>
          </w:p>
        </w:tc>
      </w:tr>
      <w:tr w:rsidR="00137E22" w:rsidRPr="00137E22" w14:paraId="2C717B04" w14:textId="77777777" w:rsidTr="00BC4E8A">
        <w:tc>
          <w:tcPr>
            <w:tcW w:w="568" w:type="dxa"/>
            <w:vAlign w:val="center"/>
          </w:tcPr>
          <w:p w14:paraId="54AF4AAA" w14:textId="7AED4149" w:rsidR="00012AD8" w:rsidRPr="00137E22" w:rsidRDefault="00622161" w:rsidP="00622161">
            <w:pPr>
              <w:spacing w:line="240" w:lineRule="auto"/>
              <w:ind w:firstLine="0"/>
              <w:jc w:val="center"/>
              <w:rPr>
                <w:rFonts w:ascii="Times New Roman" w:hAnsi="Times New Roman"/>
                <w:sz w:val="20"/>
                <w:szCs w:val="20"/>
              </w:rPr>
            </w:pPr>
            <w:r w:rsidRPr="00137E22">
              <w:rPr>
                <w:rFonts w:ascii="Times New Roman" w:hAnsi="Times New Roman"/>
                <w:sz w:val="20"/>
                <w:szCs w:val="20"/>
              </w:rPr>
              <w:t>112</w:t>
            </w:r>
          </w:p>
        </w:tc>
        <w:tc>
          <w:tcPr>
            <w:tcW w:w="3604" w:type="dxa"/>
          </w:tcPr>
          <w:p w14:paraId="63D048C7" w14:textId="09454830" w:rsidR="00012AD8" w:rsidRPr="00137E22" w:rsidRDefault="00012AD8" w:rsidP="00A51F05">
            <w:pPr>
              <w:spacing w:line="240" w:lineRule="auto"/>
              <w:ind w:firstLine="0"/>
              <w:rPr>
                <w:rFonts w:ascii="Times New Roman" w:hAnsi="Times New Roman"/>
                <w:sz w:val="20"/>
                <w:szCs w:val="20"/>
              </w:rPr>
            </w:pPr>
            <w:r w:rsidRPr="00137E22">
              <w:rPr>
                <w:rFonts w:ascii="Times New Roman" w:hAnsi="Times New Roman"/>
                <w:sz w:val="20"/>
                <w:szCs w:val="20"/>
              </w:rPr>
              <w:t>Склеп</w:t>
            </w:r>
            <w:r w:rsidR="00622161" w:rsidRPr="00137E22">
              <w:rPr>
                <w:rFonts w:ascii="Times New Roman" w:hAnsi="Times New Roman"/>
                <w:sz w:val="20"/>
                <w:szCs w:val="20"/>
              </w:rPr>
              <w:t xml:space="preserve"> </w:t>
            </w:r>
            <w:r w:rsidRPr="00137E22">
              <w:rPr>
                <w:rFonts w:ascii="Times New Roman" w:hAnsi="Times New Roman"/>
                <w:sz w:val="20"/>
                <w:szCs w:val="20"/>
              </w:rPr>
              <w:t>№</w:t>
            </w:r>
            <w:r w:rsidR="00622161" w:rsidRPr="00137E22">
              <w:rPr>
                <w:rFonts w:ascii="Times New Roman" w:hAnsi="Times New Roman"/>
                <w:sz w:val="20"/>
                <w:szCs w:val="20"/>
              </w:rPr>
              <w:t xml:space="preserve"> </w:t>
            </w:r>
            <w:r w:rsidRPr="00137E22">
              <w:rPr>
                <w:rFonts w:ascii="Times New Roman" w:hAnsi="Times New Roman"/>
                <w:sz w:val="20"/>
                <w:szCs w:val="20"/>
              </w:rPr>
              <w:t>2</w:t>
            </w:r>
          </w:p>
        </w:tc>
        <w:tc>
          <w:tcPr>
            <w:tcW w:w="5468" w:type="dxa"/>
            <w:vAlign w:val="center"/>
          </w:tcPr>
          <w:p w14:paraId="4884DF25" w14:textId="4DCD07A0" w:rsidR="00012AD8" w:rsidRPr="00137E22" w:rsidRDefault="00622161" w:rsidP="00BC4E8A">
            <w:pPr>
              <w:spacing w:line="240" w:lineRule="auto"/>
              <w:ind w:firstLine="0"/>
              <w:jc w:val="left"/>
              <w:rPr>
                <w:rFonts w:ascii="Times New Roman" w:hAnsi="Times New Roman"/>
                <w:sz w:val="20"/>
                <w:szCs w:val="20"/>
              </w:rPr>
            </w:pPr>
            <w:r w:rsidRPr="00137E22">
              <w:rPr>
                <w:rFonts w:ascii="Times New Roman" w:hAnsi="Times New Roman"/>
                <w:sz w:val="20"/>
                <w:szCs w:val="20"/>
              </w:rPr>
              <w:t>с. Лезгор</w:t>
            </w:r>
            <w:r w:rsidR="00012AD8" w:rsidRPr="00137E22">
              <w:rPr>
                <w:rFonts w:ascii="Times New Roman" w:hAnsi="Times New Roman"/>
                <w:sz w:val="20"/>
                <w:szCs w:val="20"/>
              </w:rPr>
              <w:t>, на древнем кладбище</w:t>
            </w:r>
          </w:p>
        </w:tc>
      </w:tr>
      <w:tr w:rsidR="00137E22" w:rsidRPr="00137E22" w14:paraId="6FF1BBBA" w14:textId="77777777" w:rsidTr="00BC4E8A">
        <w:tc>
          <w:tcPr>
            <w:tcW w:w="568" w:type="dxa"/>
            <w:vAlign w:val="center"/>
          </w:tcPr>
          <w:p w14:paraId="18890380" w14:textId="7B8AB0D8" w:rsidR="00012AD8" w:rsidRPr="00137E22" w:rsidRDefault="00622161" w:rsidP="00622161">
            <w:pPr>
              <w:spacing w:line="240" w:lineRule="auto"/>
              <w:ind w:firstLine="0"/>
              <w:jc w:val="center"/>
              <w:rPr>
                <w:rFonts w:ascii="Times New Roman" w:hAnsi="Times New Roman"/>
                <w:sz w:val="20"/>
                <w:szCs w:val="20"/>
              </w:rPr>
            </w:pPr>
            <w:r w:rsidRPr="00137E22">
              <w:rPr>
                <w:rFonts w:ascii="Times New Roman" w:hAnsi="Times New Roman"/>
                <w:sz w:val="20"/>
                <w:szCs w:val="20"/>
              </w:rPr>
              <w:t>113</w:t>
            </w:r>
          </w:p>
        </w:tc>
        <w:tc>
          <w:tcPr>
            <w:tcW w:w="3604" w:type="dxa"/>
          </w:tcPr>
          <w:p w14:paraId="5B57FE12" w14:textId="77777777" w:rsidR="00012AD8" w:rsidRPr="00137E22" w:rsidRDefault="00012AD8" w:rsidP="00A51F05">
            <w:pPr>
              <w:spacing w:line="240" w:lineRule="auto"/>
              <w:ind w:firstLine="0"/>
              <w:rPr>
                <w:rFonts w:ascii="Times New Roman" w:hAnsi="Times New Roman"/>
                <w:sz w:val="20"/>
                <w:szCs w:val="20"/>
              </w:rPr>
            </w:pPr>
            <w:r w:rsidRPr="00137E22">
              <w:rPr>
                <w:rFonts w:ascii="Times New Roman" w:hAnsi="Times New Roman"/>
                <w:sz w:val="20"/>
                <w:szCs w:val="20"/>
              </w:rPr>
              <w:t>Остатки греческого здания</w:t>
            </w:r>
          </w:p>
        </w:tc>
        <w:tc>
          <w:tcPr>
            <w:tcW w:w="5468" w:type="dxa"/>
            <w:vAlign w:val="center"/>
          </w:tcPr>
          <w:p w14:paraId="59BAD7B2" w14:textId="2BEC23A6" w:rsidR="00012AD8" w:rsidRPr="00137E22" w:rsidRDefault="00622161" w:rsidP="00BC4E8A">
            <w:pPr>
              <w:spacing w:line="240" w:lineRule="auto"/>
              <w:ind w:firstLine="0"/>
              <w:jc w:val="left"/>
              <w:rPr>
                <w:rFonts w:ascii="Times New Roman" w:hAnsi="Times New Roman"/>
                <w:sz w:val="20"/>
                <w:szCs w:val="20"/>
              </w:rPr>
            </w:pPr>
            <w:r w:rsidRPr="00137E22">
              <w:rPr>
                <w:rFonts w:ascii="Times New Roman" w:hAnsi="Times New Roman"/>
                <w:sz w:val="20"/>
                <w:szCs w:val="20"/>
              </w:rPr>
              <w:t>с. Махческ</w:t>
            </w:r>
            <w:r w:rsidR="00012AD8" w:rsidRPr="00137E22">
              <w:rPr>
                <w:rFonts w:ascii="Times New Roman" w:hAnsi="Times New Roman"/>
                <w:sz w:val="20"/>
                <w:szCs w:val="20"/>
              </w:rPr>
              <w:t>, на южной стороне холма</w:t>
            </w:r>
          </w:p>
        </w:tc>
      </w:tr>
      <w:tr w:rsidR="00137E22" w:rsidRPr="00137E22" w14:paraId="551A8329" w14:textId="77777777" w:rsidTr="00BC4E8A">
        <w:tc>
          <w:tcPr>
            <w:tcW w:w="568" w:type="dxa"/>
            <w:vAlign w:val="center"/>
          </w:tcPr>
          <w:p w14:paraId="27BBB646" w14:textId="770E849F" w:rsidR="00012AD8" w:rsidRPr="00137E22" w:rsidRDefault="00622161" w:rsidP="00622161">
            <w:pPr>
              <w:spacing w:line="240" w:lineRule="auto"/>
              <w:ind w:firstLine="0"/>
              <w:jc w:val="center"/>
              <w:rPr>
                <w:rFonts w:ascii="Times New Roman" w:hAnsi="Times New Roman"/>
                <w:sz w:val="20"/>
                <w:szCs w:val="20"/>
              </w:rPr>
            </w:pPr>
            <w:r w:rsidRPr="00137E22">
              <w:rPr>
                <w:rFonts w:ascii="Times New Roman" w:hAnsi="Times New Roman"/>
                <w:sz w:val="20"/>
                <w:szCs w:val="20"/>
              </w:rPr>
              <w:t>114</w:t>
            </w:r>
          </w:p>
        </w:tc>
        <w:tc>
          <w:tcPr>
            <w:tcW w:w="3604" w:type="dxa"/>
          </w:tcPr>
          <w:p w14:paraId="674C5DE4" w14:textId="77777777" w:rsidR="00012AD8" w:rsidRPr="00137E22" w:rsidRDefault="00012AD8" w:rsidP="00A51F05">
            <w:pPr>
              <w:spacing w:line="240" w:lineRule="auto"/>
              <w:ind w:firstLine="0"/>
              <w:rPr>
                <w:rFonts w:ascii="Times New Roman" w:hAnsi="Times New Roman"/>
                <w:sz w:val="20"/>
                <w:szCs w:val="20"/>
              </w:rPr>
            </w:pPr>
            <w:r w:rsidRPr="00137E22">
              <w:rPr>
                <w:rFonts w:ascii="Times New Roman" w:hAnsi="Times New Roman"/>
                <w:sz w:val="20"/>
                <w:szCs w:val="20"/>
              </w:rPr>
              <w:t>Замок (галуан) Дзануковых, средние вв.</w:t>
            </w:r>
          </w:p>
        </w:tc>
        <w:tc>
          <w:tcPr>
            <w:tcW w:w="5468" w:type="dxa"/>
            <w:vAlign w:val="center"/>
          </w:tcPr>
          <w:p w14:paraId="77BAD216" w14:textId="7C689ABD" w:rsidR="00012AD8" w:rsidRPr="00137E22" w:rsidRDefault="00622161" w:rsidP="00BC4E8A">
            <w:pPr>
              <w:spacing w:line="240" w:lineRule="auto"/>
              <w:ind w:firstLine="0"/>
              <w:jc w:val="left"/>
              <w:rPr>
                <w:rFonts w:ascii="Times New Roman" w:hAnsi="Times New Roman"/>
                <w:sz w:val="20"/>
                <w:szCs w:val="20"/>
              </w:rPr>
            </w:pPr>
            <w:r w:rsidRPr="00137E22">
              <w:rPr>
                <w:rFonts w:ascii="Times New Roman" w:hAnsi="Times New Roman"/>
                <w:sz w:val="20"/>
                <w:szCs w:val="20"/>
              </w:rPr>
              <w:t>с. Махческ</w:t>
            </w:r>
            <w:r w:rsidR="00012AD8" w:rsidRPr="00137E22">
              <w:rPr>
                <w:rFonts w:ascii="Times New Roman" w:hAnsi="Times New Roman"/>
                <w:sz w:val="20"/>
                <w:szCs w:val="20"/>
              </w:rPr>
              <w:t>, на южной стороне холма</w:t>
            </w:r>
          </w:p>
        </w:tc>
      </w:tr>
      <w:tr w:rsidR="00137E22" w:rsidRPr="00137E22" w14:paraId="4C6DABFF" w14:textId="77777777" w:rsidTr="00BC4E8A">
        <w:tc>
          <w:tcPr>
            <w:tcW w:w="568" w:type="dxa"/>
            <w:vAlign w:val="center"/>
          </w:tcPr>
          <w:p w14:paraId="7526AEC2" w14:textId="632BBD22" w:rsidR="00012AD8" w:rsidRPr="00137E22" w:rsidRDefault="00622161" w:rsidP="00622161">
            <w:pPr>
              <w:spacing w:line="240" w:lineRule="auto"/>
              <w:ind w:firstLine="0"/>
              <w:jc w:val="center"/>
              <w:rPr>
                <w:rFonts w:ascii="Times New Roman" w:hAnsi="Times New Roman"/>
                <w:sz w:val="20"/>
                <w:szCs w:val="20"/>
              </w:rPr>
            </w:pPr>
            <w:r w:rsidRPr="00137E22">
              <w:rPr>
                <w:rFonts w:ascii="Times New Roman" w:hAnsi="Times New Roman"/>
                <w:sz w:val="20"/>
                <w:szCs w:val="20"/>
              </w:rPr>
              <w:t>115</w:t>
            </w:r>
          </w:p>
        </w:tc>
        <w:tc>
          <w:tcPr>
            <w:tcW w:w="3604" w:type="dxa"/>
          </w:tcPr>
          <w:p w14:paraId="680B33C6" w14:textId="77777777" w:rsidR="00012AD8" w:rsidRPr="00137E22" w:rsidRDefault="00012AD8" w:rsidP="00A51F05">
            <w:pPr>
              <w:spacing w:line="240" w:lineRule="auto"/>
              <w:ind w:firstLine="0"/>
              <w:rPr>
                <w:rFonts w:ascii="Times New Roman" w:hAnsi="Times New Roman"/>
                <w:sz w:val="20"/>
                <w:szCs w:val="20"/>
              </w:rPr>
            </w:pPr>
            <w:r w:rsidRPr="00137E22">
              <w:rPr>
                <w:rFonts w:ascii="Times New Roman" w:hAnsi="Times New Roman"/>
                <w:sz w:val="20"/>
                <w:szCs w:val="20"/>
              </w:rPr>
              <w:t>Два двухкамерных склепа, средние вв.</w:t>
            </w:r>
          </w:p>
        </w:tc>
        <w:tc>
          <w:tcPr>
            <w:tcW w:w="5468" w:type="dxa"/>
            <w:vAlign w:val="center"/>
          </w:tcPr>
          <w:p w14:paraId="10CE10F8" w14:textId="683D1E08" w:rsidR="00012AD8" w:rsidRPr="00137E22" w:rsidRDefault="00622161" w:rsidP="00BC4E8A">
            <w:pPr>
              <w:spacing w:line="240" w:lineRule="auto"/>
              <w:ind w:firstLine="0"/>
              <w:jc w:val="left"/>
              <w:rPr>
                <w:rFonts w:ascii="Times New Roman" w:hAnsi="Times New Roman"/>
                <w:sz w:val="20"/>
                <w:szCs w:val="20"/>
              </w:rPr>
            </w:pPr>
            <w:r w:rsidRPr="00137E22">
              <w:rPr>
                <w:rFonts w:ascii="Times New Roman" w:hAnsi="Times New Roman"/>
                <w:sz w:val="20"/>
                <w:szCs w:val="20"/>
              </w:rPr>
              <w:t>п</w:t>
            </w:r>
            <w:r w:rsidR="00012AD8" w:rsidRPr="00137E22">
              <w:rPr>
                <w:rFonts w:ascii="Times New Roman" w:hAnsi="Times New Roman"/>
                <w:sz w:val="20"/>
                <w:szCs w:val="20"/>
              </w:rPr>
              <w:t>оляна Мацута</w:t>
            </w:r>
          </w:p>
        </w:tc>
      </w:tr>
      <w:tr w:rsidR="00137E22" w:rsidRPr="00137E22" w14:paraId="46C31625" w14:textId="77777777" w:rsidTr="00BC4E8A">
        <w:tc>
          <w:tcPr>
            <w:tcW w:w="568" w:type="dxa"/>
            <w:vAlign w:val="center"/>
          </w:tcPr>
          <w:p w14:paraId="266C2E6E" w14:textId="73EF9917" w:rsidR="00622161" w:rsidRPr="00137E22" w:rsidRDefault="00622161" w:rsidP="00622161">
            <w:pPr>
              <w:spacing w:line="240" w:lineRule="auto"/>
              <w:ind w:firstLine="0"/>
              <w:jc w:val="center"/>
              <w:rPr>
                <w:rFonts w:ascii="Times New Roman" w:hAnsi="Times New Roman"/>
                <w:sz w:val="20"/>
                <w:szCs w:val="20"/>
              </w:rPr>
            </w:pPr>
            <w:r w:rsidRPr="00137E22">
              <w:rPr>
                <w:rFonts w:ascii="Times New Roman" w:hAnsi="Times New Roman"/>
                <w:sz w:val="20"/>
                <w:szCs w:val="20"/>
              </w:rPr>
              <w:t>116</w:t>
            </w:r>
          </w:p>
        </w:tc>
        <w:tc>
          <w:tcPr>
            <w:tcW w:w="3604" w:type="dxa"/>
          </w:tcPr>
          <w:p w14:paraId="1F3DEECE" w14:textId="77777777" w:rsidR="00622161" w:rsidRPr="00137E22" w:rsidRDefault="00622161" w:rsidP="00622161">
            <w:pPr>
              <w:spacing w:line="240" w:lineRule="auto"/>
              <w:ind w:firstLine="0"/>
              <w:rPr>
                <w:rFonts w:ascii="Times New Roman" w:hAnsi="Times New Roman"/>
                <w:sz w:val="20"/>
                <w:szCs w:val="20"/>
              </w:rPr>
            </w:pPr>
            <w:r w:rsidRPr="00137E22">
              <w:rPr>
                <w:rFonts w:ascii="Times New Roman" w:hAnsi="Times New Roman"/>
                <w:sz w:val="20"/>
                <w:szCs w:val="20"/>
              </w:rPr>
              <w:t>Склеп полуподземный</w:t>
            </w:r>
          </w:p>
        </w:tc>
        <w:tc>
          <w:tcPr>
            <w:tcW w:w="5468" w:type="dxa"/>
            <w:vAlign w:val="center"/>
          </w:tcPr>
          <w:p w14:paraId="25FF1B32" w14:textId="567B167B" w:rsidR="00622161" w:rsidRPr="00137E22" w:rsidRDefault="00622161" w:rsidP="00BC4E8A">
            <w:pPr>
              <w:spacing w:line="240" w:lineRule="auto"/>
              <w:ind w:firstLine="0"/>
              <w:jc w:val="left"/>
              <w:rPr>
                <w:rFonts w:ascii="Times New Roman" w:hAnsi="Times New Roman"/>
                <w:sz w:val="20"/>
                <w:szCs w:val="20"/>
              </w:rPr>
            </w:pPr>
            <w:r w:rsidRPr="00137E22">
              <w:rPr>
                <w:rFonts w:ascii="Times New Roman" w:hAnsi="Times New Roman"/>
                <w:sz w:val="20"/>
                <w:szCs w:val="20"/>
              </w:rPr>
              <w:t>поляна Мацута</w:t>
            </w:r>
          </w:p>
        </w:tc>
      </w:tr>
      <w:tr w:rsidR="00137E22" w:rsidRPr="00137E22" w14:paraId="0F9B437E" w14:textId="77777777" w:rsidTr="00BC4E8A">
        <w:tc>
          <w:tcPr>
            <w:tcW w:w="568" w:type="dxa"/>
            <w:vAlign w:val="center"/>
          </w:tcPr>
          <w:p w14:paraId="45356022" w14:textId="00D296A5" w:rsidR="00622161" w:rsidRPr="00137E22" w:rsidRDefault="00622161" w:rsidP="00622161">
            <w:pPr>
              <w:spacing w:line="240" w:lineRule="auto"/>
              <w:ind w:firstLine="0"/>
              <w:jc w:val="center"/>
              <w:rPr>
                <w:rFonts w:ascii="Times New Roman" w:hAnsi="Times New Roman"/>
                <w:sz w:val="20"/>
                <w:szCs w:val="20"/>
              </w:rPr>
            </w:pPr>
            <w:r w:rsidRPr="00137E22">
              <w:rPr>
                <w:rFonts w:ascii="Times New Roman" w:hAnsi="Times New Roman"/>
                <w:sz w:val="20"/>
                <w:szCs w:val="20"/>
              </w:rPr>
              <w:t>117</w:t>
            </w:r>
          </w:p>
        </w:tc>
        <w:tc>
          <w:tcPr>
            <w:tcW w:w="3604" w:type="dxa"/>
          </w:tcPr>
          <w:p w14:paraId="2BB5D843" w14:textId="77777777" w:rsidR="00622161" w:rsidRPr="00137E22" w:rsidRDefault="00622161" w:rsidP="00622161">
            <w:pPr>
              <w:spacing w:line="240" w:lineRule="auto"/>
              <w:ind w:firstLine="0"/>
              <w:rPr>
                <w:rFonts w:ascii="Times New Roman" w:hAnsi="Times New Roman"/>
                <w:sz w:val="20"/>
                <w:szCs w:val="20"/>
              </w:rPr>
            </w:pPr>
            <w:r w:rsidRPr="00137E22">
              <w:rPr>
                <w:rFonts w:ascii="Times New Roman" w:hAnsi="Times New Roman"/>
                <w:sz w:val="20"/>
                <w:szCs w:val="20"/>
              </w:rPr>
              <w:t>Два двухкамерных склепа, средние вв.</w:t>
            </w:r>
          </w:p>
        </w:tc>
        <w:tc>
          <w:tcPr>
            <w:tcW w:w="5468" w:type="dxa"/>
            <w:vAlign w:val="center"/>
          </w:tcPr>
          <w:p w14:paraId="7A3648FE" w14:textId="4ACB2BF2" w:rsidR="00622161" w:rsidRPr="00137E22" w:rsidRDefault="00622161" w:rsidP="00BC4E8A">
            <w:pPr>
              <w:spacing w:line="240" w:lineRule="auto"/>
              <w:ind w:firstLine="0"/>
              <w:jc w:val="left"/>
              <w:rPr>
                <w:rFonts w:ascii="Times New Roman" w:hAnsi="Times New Roman"/>
                <w:sz w:val="20"/>
                <w:szCs w:val="20"/>
              </w:rPr>
            </w:pPr>
            <w:r w:rsidRPr="00137E22">
              <w:rPr>
                <w:rFonts w:ascii="Times New Roman" w:hAnsi="Times New Roman"/>
                <w:sz w:val="20"/>
                <w:szCs w:val="20"/>
              </w:rPr>
              <w:t>поляна Мацута</w:t>
            </w:r>
          </w:p>
        </w:tc>
      </w:tr>
      <w:tr w:rsidR="00137E22" w:rsidRPr="00137E22" w14:paraId="62FACBF2" w14:textId="77777777" w:rsidTr="00BC4E8A">
        <w:tc>
          <w:tcPr>
            <w:tcW w:w="568" w:type="dxa"/>
            <w:vAlign w:val="center"/>
          </w:tcPr>
          <w:p w14:paraId="5278FF21" w14:textId="74843B40" w:rsidR="00622161" w:rsidRPr="00137E22" w:rsidRDefault="00622161" w:rsidP="00622161">
            <w:pPr>
              <w:spacing w:line="240" w:lineRule="auto"/>
              <w:ind w:firstLine="0"/>
              <w:jc w:val="center"/>
              <w:rPr>
                <w:rFonts w:ascii="Times New Roman" w:hAnsi="Times New Roman"/>
                <w:sz w:val="20"/>
                <w:szCs w:val="20"/>
              </w:rPr>
            </w:pPr>
            <w:r w:rsidRPr="00137E22">
              <w:rPr>
                <w:rFonts w:ascii="Times New Roman" w:hAnsi="Times New Roman"/>
                <w:sz w:val="20"/>
                <w:szCs w:val="20"/>
              </w:rPr>
              <w:t>118</w:t>
            </w:r>
          </w:p>
        </w:tc>
        <w:tc>
          <w:tcPr>
            <w:tcW w:w="3604" w:type="dxa"/>
          </w:tcPr>
          <w:p w14:paraId="06E08456" w14:textId="77777777" w:rsidR="00622161" w:rsidRPr="00137E22" w:rsidRDefault="00622161" w:rsidP="00622161">
            <w:pPr>
              <w:spacing w:line="240" w:lineRule="auto"/>
              <w:ind w:firstLine="0"/>
              <w:rPr>
                <w:rFonts w:ascii="Times New Roman" w:hAnsi="Times New Roman"/>
                <w:sz w:val="20"/>
                <w:szCs w:val="20"/>
              </w:rPr>
            </w:pPr>
            <w:r w:rsidRPr="00137E22">
              <w:rPr>
                <w:rFonts w:ascii="Times New Roman" w:hAnsi="Times New Roman"/>
                <w:sz w:val="20"/>
                <w:szCs w:val="20"/>
              </w:rPr>
              <w:t>Склеп полуподземный</w:t>
            </w:r>
          </w:p>
        </w:tc>
        <w:tc>
          <w:tcPr>
            <w:tcW w:w="5468" w:type="dxa"/>
            <w:vAlign w:val="center"/>
          </w:tcPr>
          <w:p w14:paraId="6E418792" w14:textId="139BA966" w:rsidR="00622161" w:rsidRPr="00137E22" w:rsidRDefault="00622161" w:rsidP="00BC4E8A">
            <w:pPr>
              <w:spacing w:line="240" w:lineRule="auto"/>
              <w:ind w:firstLine="0"/>
              <w:jc w:val="left"/>
              <w:rPr>
                <w:rFonts w:ascii="Times New Roman" w:hAnsi="Times New Roman"/>
                <w:sz w:val="20"/>
                <w:szCs w:val="20"/>
              </w:rPr>
            </w:pPr>
            <w:r w:rsidRPr="00137E22">
              <w:rPr>
                <w:rFonts w:ascii="Times New Roman" w:hAnsi="Times New Roman"/>
                <w:sz w:val="20"/>
                <w:szCs w:val="20"/>
              </w:rPr>
              <w:t>поляна Мацута</w:t>
            </w:r>
          </w:p>
        </w:tc>
      </w:tr>
      <w:tr w:rsidR="00137E22" w:rsidRPr="00137E22" w14:paraId="32318747" w14:textId="77777777" w:rsidTr="00BC4E8A">
        <w:tc>
          <w:tcPr>
            <w:tcW w:w="568" w:type="dxa"/>
            <w:vAlign w:val="center"/>
          </w:tcPr>
          <w:p w14:paraId="4A6EEFEF" w14:textId="151374BA" w:rsidR="00012AD8" w:rsidRPr="00137E22" w:rsidRDefault="00622161" w:rsidP="00622161">
            <w:pPr>
              <w:spacing w:line="240" w:lineRule="auto"/>
              <w:ind w:firstLine="0"/>
              <w:jc w:val="center"/>
              <w:rPr>
                <w:rFonts w:ascii="Times New Roman" w:hAnsi="Times New Roman"/>
                <w:sz w:val="20"/>
                <w:szCs w:val="20"/>
              </w:rPr>
            </w:pPr>
            <w:r w:rsidRPr="00137E22">
              <w:rPr>
                <w:rFonts w:ascii="Times New Roman" w:hAnsi="Times New Roman"/>
                <w:sz w:val="20"/>
                <w:szCs w:val="20"/>
              </w:rPr>
              <w:t>–</w:t>
            </w:r>
          </w:p>
        </w:tc>
        <w:tc>
          <w:tcPr>
            <w:tcW w:w="3604" w:type="dxa"/>
          </w:tcPr>
          <w:p w14:paraId="1CF788AE" w14:textId="77777777" w:rsidR="00012AD8" w:rsidRPr="00137E22" w:rsidRDefault="00012AD8" w:rsidP="00A51F05">
            <w:pPr>
              <w:spacing w:line="240" w:lineRule="auto"/>
              <w:ind w:firstLine="0"/>
              <w:rPr>
                <w:rFonts w:ascii="Times New Roman" w:hAnsi="Times New Roman"/>
                <w:sz w:val="20"/>
                <w:szCs w:val="20"/>
              </w:rPr>
            </w:pPr>
            <w:r w:rsidRPr="00137E22">
              <w:rPr>
                <w:rFonts w:ascii="Times New Roman" w:hAnsi="Times New Roman"/>
                <w:sz w:val="20"/>
                <w:szCs w:val="20"/>
              </w:rPr>
              <w:t>Архитектурный комплекс:</w:t>
            </w:r>
          </w:p>
        </w:tc>
        <w:tc>
          <w:tcPr>
            <w:tcW w:w="5468" w:type="dxa"/>
            <w:vAlign w:val="center"/>
          </w:tcPr>
          <w:p w14:paraId="5F43416B" w14:textId="341C4A1F" w:rsidR="00012AD8" w:rsidRPr="00137E22" w:rsidRDefault="00622161" w:rsidP="00BC4E8A">
            <w:pPr>
              <w:spacing w:line="240" w:lineRule="auto"/>
              <w:ind w:firstLine="0"/>
              <w:jc w:val="left"/>
              <w:rPr>
                <w:rFonts w:ascii="Times New Roman" w:hAnsi="Times New Roman"/>
                <w:sz w:val="20"/>
                <w:szCs w:val="20"/>
              </w:rPr>
            </w:pPr>
            <w:r w:rsidRPr="00137E22">
              <w:rPr>
                <w:rFonts w:ascii="Times New Roman" w:hAnsi="Times New Roman"/>
                <w:sz w:val="20"/>
                <w:szCs w:val="20"/>
              </w:rPr>
              <w:t>с.</w:t>
            </w:r>
            <w:r w:rsidR="00012AD8" w:rsidRPr="00137E22">
              <w:rPr>
                <w:rFonts w:ascii="Times New Roman" w:hAnsi="Times New Roman"/>
                <w:sz w:val="20"/>
                <w:szCs w:val="20"/>
              </w:rPr>
              <w:t xml:space="preserve"> </w:t>
            </w:r>
            <w:r w:rsidR="00B42D44" w:rsidRPr="00137E22">
              <w:rPr>
                <w:rFonts w:ascii="Times New Roman" w:hAnsi="Times New Roman"/>
                <w:sz w:val="20"/>
                <w:szCs w:val="20"/>
              </w:rPr>
              <w:t>В</w:t>
            </w:r>
            <w:r w:rsidR="00012AD8" w:rsidRPr="00137E22">
              <w:rPr>
                <w:rFonts w:ascii="Times New Roman" w:hAnsi="Times New Roman"/>
                <w:sz w:val="20"/>
                <w:szCs w:val="20"/>
              </w:rPr>
              <w:t>акац</w:t>
            </w:r>
          </w:p>
        </w:tc>
      </w:tr>
      <w:tr w:rsidR="00137E22" w:rsidRPr="00137E22" w14:paraId="0454C48E" w14:textId="77777777" w:rsidTr="00BC4E8A">
        <w:tc>
          <w:tcPr>
            <w:tcW w:w="568" w:type="dxa"/>
            <w:vAlign w:val="center"/>
          </w:tcPr>
          <w:p w14:paraId="311F8DBA" w14:textId="601DE6DA" w:rsidR="00B42D44" w:rsidRPr="00137E22" w:rsidRDefault="00B42D44" w:rsidP="00B42D44">
            <w:pPr>
              <w:spacing w:line="240" w:lineRule="auto"/>
              <w:ind w:firstLine="0"/>
              <w:jc w:val="center"/>
              <w:rPr>
                <w:rFonts w:ascii="Times New Roman" w:hAnsi="Times New Roman"/>
                <w:sz w:val="20"/>
                <w:szCs w:val="20"/>
              </w:rPr>
            </w:pPr>
            <w:r w:rsidRPr="00137E22">
              <w:rPr>
                <w:rFonts w:ascii="Times New Roman" w:hAnsi="Times New Roman"/>
                <w:sz w:val="20"/>
                <w:szCs w:val="20"/>
              </w:rPr>
              <w:t>119</w:t>
            </w:r>
          </w:p>
        </w:tc>
        <w:tc>
          <w:tcPr>
            <w:tcW w:w="3604" w:type="dxa"/>
          </w:tcPr>
          <w:p w14:paraId="228CF7BB" w14:textId="77777777" w:rsidR="00B42D44" w:rsidRPr="00137E22" w:rsidRDefault="00B42D44" w:rsidP="00B42D44">
            <w:pPr>
              <w:spacing w:line="240" w:lineRule="auto"/>
              <w:ind w:firstLine="0"/>
              <w:rPr>
                <w:rFonts w:ascii="Times New Roman" w:hAnsi="Times New Roman"/>
                <w:sz w:val="20"/>
                <w:szCs w:val="20"/>
              </w:rPr>
            </w:pPr>
            <w:r w:rsidRPr="00137E22">
              <w:rPr>
                <w:rFonts w:ascii="Times New Roman" w:hAnsi="Times New Roman"/>
                <w:sz w:val="20"/>
                <w:szCs w:val="20"/>
              </w:rPr>
              <w:t>Сторожевая башня</w:t>
            </w:r>
          </w:p>
        </w:tc>
        <w:tc>
          <w:tcPr>
            <w:tcW w:w="5468" w:type="dxa"/>
            <w:vAlign w:val="center"/>
          </w:tcPr>
          <w:p w14:paraId="15088EA3" w14:textId="67EBBA52" w:rsidR="00B42D44" w:rsidRPr="00137E22" w:rsidRDefault="00B42D44" w:rsidP="00BC4E8A">
            <w:pPr>
              <w:spacing w:line="240" w:lineRule="auto"/>
              <w:ind w:firstLine="0"/>
              <w:jc w:val="left"/>
              <w:rPr>
                <w:rFonts w:ascii="Times New Roman" w:hAnsi="Times New Roman"/>
                <w:sz w:val="20"/>
                <w:szCs w:val="20"/>
              </w:rPr>
            </w:pPr>
            <w:r w:rsidRPr="00137E22">
              <w:rPr>
                <w:rFonts w:ascii="Times New Roman" w:hAnsi="Times New Roman"/>
                <w:sz w:val="20"/>
                <w:szCs w:val="20"/>
              </w:rPr>
              <w:t>с. Вакац</w:t>
            </w:r>
          </w:p>
        </w:tc>
      </w:tr>
      <w:tr w:rsidR="00137E22" w:rsidRPr="00137E22" w14:paraId="4FDA4F77" w14:textId="77777777" w:rsidTr="00BC4E8A">
        <w:tc>
          <w:tcPr>
            <w:tcW w:w="568" w:type="dxa"/>
            <w:vAlign w:val="center"/>
          </w:tcPr>
          <w:p w14:paraId="43053E0C" w14:textId="46E7D309" w:rsidR="00B42D44" w:rsidRPr="00137E22" w:rsidRDefault="00B42D44" w:rsidP="00B42D44">
            <w:pPr>
              <w:spacing w:line="240" w:lineRule="auto"/>
              <w:ind w:firstLine="0"/>
              <w:jc w:val="center"/>
              <w:rPr>
                <w:rFonts w:ascii="Times New Roman" w:hAnsi="Times New Roman"/>
                <w:sz w:val="20"/>
                <w:szCs w:val="20"/>
              </w:rPr>
            </w:pPr>
            <w:r w:rsidRPr="00137E22">
              <w:rPr>
                <w:rFonts w:ascii="Times New Roman" w:hAnsi="Times New Roman"/>
                <w:sz w:val="20"/>
                <w:szCs w:val="20"/>
              </w:rPr>
              <w:t>120</w:t>
            </w:r>
          </w:p>
        </w:tc>
        <w:tc>
          <w:tcPr>
            <w:tcW w:w="3604" w:type="dxa"/>
          </w:tcPr>
          <w:p w14:paraId="3B2A309F" w14:textId="77777777" w:rsidR="00B42D44" w:rsidRPr="00137E22" w:rsidRDefault="00B42D44" w:rsidP="00B42D44">
            <w:pPr>
              <w:spacing w:line="240" w:lineRule="auto"/>
              <w:ind w:firstLine="0"/>
              <w:rPr>
                <w:rFonts w:ascii="Times New Roman" w:hAnsi="Times New Roman"/>
                <w:sz w:val="20"/>
                <w:szCs w:val="20"/>
              </w:rPr>
            </w:pPr>
            <w:r w:rsidRPr="00137E22">
              <w:rPr>
                <w:rFonts w:ascii="Times New Roman" w:hAnsi="Times New Roman"/>
                <w:sz w:val="20"/>
                <w:szCs w:val="20"/>
              </w:rPr>
              <w:t>Укрепленная усадьба Тугановых</w:t>
            </w:r>
          </w:p>
        </w:tc>
        <w:tc>
          <w:tcPr>
            <w:tcW w:w="5468" w:type="dxa"/>
            <w:vAlign w:val="center"/>
          </w:tcPr>
          <w:p w14:paraId="5C980A91" w14:textId="17F90F78" w:rsidR="00B42D44" w:rsidRPr="00137E22" w:rsidRDefault="00B42D44" w:rsidP="00BC4E8A">
            <w:pPr>
              <w:spacing w:line="240" w:lineRule="auto"/>
              <w:ind w:firstLine="0"/>
              <w:jc w:val="left"/>
              <w:rPr>
                <w:rFonts w:ascii="Times New Roman" w:hAnsi="Times New Roman"/>
                <w:sz w:val="20"/>
                <w:szCs w:val="20"/>
              </w:rPr>
            </w:pPr>
            <w:r w:rsidRPr="00137E22">
              <w:rPr>
                <w:rFonts w:ascii="Times New Roman" w:hAnsi="Times New Roman"/>
                <w:sz w:val="20"/>
                <w:szCs w:val="20"/>
              </w:rPr>
              <w:t>с. Вакац</w:t>
            </w:r>
          </w:p>
        </w:tc>
      </w:tr>
      <w:tr w:rsidR="00137E22" w:rsidRPr="00137E22" w14:paraId="2F221257" w14:textId="77777777" w:rsidTr="00BC4E8A">
        <w:trPr>
          <w:trHeight w:val="144"/>
        </w:trPr>
        <w:tc>
          <w:tcPr>
            <w:tcW w:w="568" w:type="dxa"/>
            <w:vAlign w:val="center"/>
          </w:tcPr>
          <w:p w14:paraId="05276C90" w14:textId="5D4B5976" w:rsidR="00B42D44" w:rsidRPr="00137E22" w:rsidRDefault="00B42D44" w:rsidP="00B42D44">
            <w:pPr>
              <w:spacing w:line="240" w:lineRule="auto"/>
              <w:ind w:firstLine="0"/>
              <w:jc w:val="center"/>
              <w:rPr>
                <w:rFonts w:ascii="Times New Roman" w:hAnsi="Times New Roman"/>
                <w:sz w:val="20"/>
                <w:szCs w:val="20"/>
              </w:rPr>
            </w:pPr>
            <w:r w:rsidRPr="00137E22">
              <w:rPr>
                <w:rFonts w:ascii="Times New Roman" w:hAnsi="Times New Roman"/>
                <w:sz w:val="20"/>
                <w:szCs w:val="20"/>
              </w:rPr>
              <w:t>121</w:t>
            </w:r>
          </w:p>
        </w:tc>
        <w:tc>
          <w:tcPr>
            <w:tcW w:w="3604" w:type="dxa"/>
          </w:tcPr>
          <w:p w14:paraId="547C8C1B" w14:textId="77777777" w:rsidR="00B42D44" w:rsidRPr="00137E22" w:rsidRDefault="00B42D44" w:rsidP="00B42D44">
            <w:pPr>
              <w:spacing w:line="240" w:lineRule="auto"/>
              <w:ind w:firstLine="0"/>
              <w:rPr>
                <w:rFonts w:ascii="Times New Roman" w:hAnsi="Times New Roman"/>
                <w:sz w:val="20"/>
                <w:szCs w:val="20"/>
              </w:rPr>
            </w:pPr>
            <w:r w:rsidRPr="00137E22">
              <w:rPr>
                <w:rFonts w:ascii="Times New Roman" w:hAnsi="Times New Roman"/>
                <w:sz w:val="20"/>
                <w:szCs w:val="20"/>
              </w:rPr>
              <w:t>Сторожевая башня Тугановых</w:t>
            </w:r>
          </w:p>
        </w:tc>
        <w:tc>
          <w:tcPr>
            <w:tcW w:w="5468" w:type="dxa"/>
            <w:vAlign w:val="center"/>
          </w:tcPr>
          <w:p w14:paraId="4917BFB3" w14:textId="68C307B5" w:rsidR="00B42D44" w:rsidRPr="00137E22" w:rsidRDefault="00B42D44" w:rsidP="00BC4E8A">
            <w:pPr>
              <w:spacing w:line="240" w:lineRule="auto"/>
              <w:ind w:firstLine="0"/>
              <w:jc w:val="left"/>
              <w:rPr>
                <w:rFonts w:ascii="Times New Roman" w:hAnsi="Times New Roman"/>
                <w:sz w:val="20"/>
                <w:szCs w:val="20"/>
              </w:rPr>
            </w:pPr>
            <w:r w:rsidRPr="00137E22">
              <w:rPr>
                <w:rFonts w:ascii="Times New Roman" w:hAnsi="Times New Roman"/>
                <w:sz w:val="20"/>
                <w:szCs w:val="20"/>
              </w:rPr>
              <w:t>с. Вакац</w:t>
            </w:r>
          </w:p>
        </w:tc>
      </w:tr>
      <w:tr w:rsidR="00137E22" w:rsidRPr="00137E22" w14:paraId="6501581D" w14:textId="77777777" w:rsidTr="00BC4E8A">
        <w:tc>
          <w:tcPr>
            <w:tcW w:w="568" w:type="dxa"/>
            <w:vAlign w:val="center"/>
          </w:tcPr>
          <w:p w14:paraId="4926650D" w14:textId="3267E543" w:rsidR="00B42D44" w:rsidRPr="00137E22" w:rsidRDefault="00B42D44" w:rsidP="00B42D44">
            <w:pPr>
              <w:spacing w:line="240" w:lineRule="auto"/>
              <w:ind w:firstLine="0"/>
              <w:jc w:val="center"/>
              <w:rPr>
                <w:rFonts w:ascii="Times New Roman" w:hAnsi="Times New Roman"/>
                <w:sz w:val="20"/>
                <w:szCs w:val="20"/>
              </w:rPr>
            </w:pPr>
            <w:r w:rsidRPr="00137E22">
              <w:rPr>
                <w:rFonts w:ascii="Times New Roman" w:hAnsi="Times New Roman"/>
                <w:sz w:val="20"/>
                <w:szCs w:val="20"/>
              </w:rPr>
              <w:t>122</w:t>
            </w:r>
          </w:p>
        </w:tc>
        <w:tc>
          <w:tcPr>
            <w:tcW w:w="3604" w:type="dxa"/>
          </w:tcPr>
          <w:p w14:paraId="60FF8E92" w14:textId="0FFC6FC4" w:rsidR="00B42D44" w:rsidRPr="00137E22" w:rsidRDefault="00B42D44" w:rsidP="00B42D44">
            <w:pPr>
              <w:spacing w:line="240" w:lineRule="auto"/>
              <w:ind w:firstLine="0"/>
              <w:rPr>
                <w:rFonts w:ascii="Times New Roman" w:hAnsi="Times New Roman"/>
                <w:sz w:val="20"/>
                <w:szCs w:val="20"/>
              </w:rPr>
            </w:pPr>
            <w:r w:rsidRPr="00137E22">
              <w:rPr>
                <w:rFonts w:ascii="Times New Roman" w:hAnsi="Times New Roman"/>
                <w:sz w:val="20"/>
                <w:szCs w:val="20"/>
              </w:rPr>
              <w:t>Склеп Цакоевых</w:t>
            </w:r>
          </w:p>
        </w:tc>
        <w:tc>
          <w:tcPr>
            <w:tcW w:w="5468" w:type="dxa"/>
            <w:vAlign w:val="center"/>
          </w:tcPr>
          <w:p w14:paraId="470D51A1" w14:textId="5F9F793B" w:rsidR="00B42D44" w:rsidRPr="00137E22" w:rsidRDefault="00B42D44" w:rsidP="00BC4E8A">
            <w:pPr>
              <w:spacing w:line="240" w:lineRule="auto"/>
              <w:ind w:firstLine="0"/>
              <w:jc w:val="left"/>
              <w:rPr>
                <w:rFonts w:ascii="Times New Roman" w:hAnsi="Times New Roman"/>
                <w:sz w:val="20"/>
                <w:szCs w:val="20"/>
              </w:rPr>
            </w:pPr>
            <w:r w:rsidRPr="00137E22">
              <w:rPr>
                <w:rFonts w:ascii="Times New Roman" w:hAnsi="Times New Roman"/>
                <w:sz w:val="20"/>
                <w:szCs w:val="20"/>
              </w:rPr>
              <w:t>с. Вакац</w:t>
            </w:r>
          </w:p>
        </w:tc>
      </w:tr>
      <w:tr w:rsidR="00137E22" w:rsidRPr="00137E22" w14:paraId="5A076E2F" w14:textId="77777777" w:rsidTr="00BC4E8A">
        <w:tc>
          <w:tcPr>
            <w:tcW w:w="568" w:type="dxa"/>
            <w:vAlign w:val="center"/>
          </w:tcPr>
          <w:p w14:paraId="7F9E4D70" w14:textId="3304528D" w:rsidR="00B42D44" w:rsidRPr="00137E22" w:rsidRDefault="00B42D44" w:rsidP="00B42D44">
            <w:pPr>
              <w:spacing w:line="240" w:lineRule="auto"/>
              <w:ind w:firstLine="0"/>
              <w:jc w:val="center"/>
              <w:rPr>
                <w:rFonts w:ascii="Times New Roman" w:hAnsi="Times New Roman"/>
                <w:sz w:val="20"/>
                <w:szCs w:val="20"/>
              </w:rPr>
            </w:pPr>
            <w:r w:rsidRPr="00137E22">
              <w:rPr>
                <w:rFonts w:ascii="Times New Roman" w:hAnsi="Times New Roman"/>
                <w:sz w:val="20"/>
                <w:szCs w:val="20"/>
              </w:rPr>
              <w:t>123</w:t>
            </w:r>
          </w:p>
        </w:tc>
        <w:tc>
          <w:tcPr>
            <w:tcW w:w="3604" w:type="dxa"/>
          </w:tcPr>
          <w:p w14:paraId="770DBA05" w14:textId="77777777" w:rsidR="00B42D44" w:rsidRPr="00137E22" w:rsidRDefault="00B42D44" w:rsidP="00B42D44">
            <w:pPr>
              <w:spacing w:line="240" w:lineRule="auto"/>
              <w:ind w:firstLine="0"/>
              <w:rPr>
                <w:rFonts w:ascii="Times New Roman" w:hAnsi="Times New Roman"/>
                <w:sz w:val="20"/>
                <w:szCs w:val="20"/>
              </w:rPr>
            </w:pPr>
            <w:r w:rsidRPr="00137E22">
              <w:rPr>
                <w:rFonts w:ascii="Times New Roman" w:hAnsi="Times New Roman"/>
                <w:sz w:val="20"/>
                <w:szCs w:val="20"/>
              </w:rPr>
              <w:t>Склеп полуподземный</w:t>
            </w:r>
          </w:p>
        </w:tc>
        <w:tc>
          <w:tcPr>
            <w:tcW w:w="5468" w:type="dxa"/>
            <w:vAlign w:val="center"/>
          </w:tcPr>
          <w:p w14:paraId="64A6473A" w14:textId="45953164" w:rsidR="00B42D44" w:rsidRPr="00137E22" w:rsidRDefault="00B42D44" w:rsidP="00BC4E8A">
            <w:pPr>
              <w:spacing w:line="240" w:lineRule="auto"/>
              <w:ind w:firstLine="0"/>
              <w:jc w:val="left"/>
              <w:rPr>
                <w:rFonts w:ascii="Times New Roman" w:hAnsi="Times New Roman"/>
                <w:sz w:val="20"/>
                <w:szCs w:val="20"/>
              </w:rPr>
            </w:pPr>
            <w:r w:rsidRPr="00137E22">
              <w:rPr>
                <w:rFonts w:ascii="Times New Roman" w:hAnsi="Times New Roman"/>
                <w:sz w:val="20"/>
                <w:szCs w:val="20"/>
              </w:rPr>
              <w:t>с. Вакац</w:t>
            </w:r>
          </w:p>
        </w:tc>
      </w:tr>
      <w:tr w:rsidR="00137E22" w:rsidRPr="00137E22" w14:paraId="0112C47B" w14:textId="77777777" w:rsidTr="00BC4E8A">
        <w:tc>
          <w:tcPr>
            <w:tcW w:w="568" w:type="dxa"/>
            <w:vAlign w:val="center"/>
          </w:tcPr>
          <w:p w14:paraId="6A1AF36A" w14:textId="4BE71418" w:rsidR="00B42D44" w:rsidRPr="00137E22" w:rsidRDefault="00B42D44" w:rsidP="00B42D44">
            <w:pPr>
              <w:spacing w:line="240" w:lineRule="auto"/>
              <w:ind w:firstLine="0"/>
              <w:jc w:val="center"/>
              <w:rPr>
                <w:rFonts w:ascii="Times New Roman" w:hAnsi="Times New Roman"/>
                <w:sz w:val="20"/>
                <w:szCs w:val="20"/>
              </w:rPr>
            </w:pPr>
            <w:r w:rsidRPr="00137E22">
              <w:rPr>
                <w:rFonts w:ascii="Times New Roman" w:hAnsi="Times New Roman"/>
                <w:sz w:val="20"/>
                <w:szCs w:val="20"/>
              </w:rPr>
              <w:t>124</w:t>
            </w:r>
          </w:p>
        </w:tc>
        <w:tc>
          <w:tcPr>
            <w:tcW w:w="3604" w:type="dxa"/>
          </w:tcPr>
          <w:p w14:paraId="26F90A64" w14:textId="77777777" w:rsidR="00B42D44" w:rsidRPr="00137E22" w:rsidRDefault="00B42D44" w:rsidP="00B42D44">
            <w:pPr>
              <w:spacing w:line="240" w:lineRule="auto"/>
              <w:ind w:firstLine="0"/>
              <w:rPr>
                <w:rFonts w:ascii="Times New Roman" w:hAnsi="Times New Roman"/>
                <w:sz w:val="20"/>
                <w:szCs w:val="20"/>
              </w:rPr>
            </w:pPr>
            <w:r w:rsidRPr="00137E22">
              <w:rPr>
                <w:rFonts w:ascii="Times New Roman" w:hAnsi="Times New Roman"/>
                <w:sz w:val="20"/>
                <w:szCs w:val="20"/>
              </w:rPr>
              <w:t>Склеп наземный</w:t>
            </w:r>
          </w:p>
        </w:tc>
        <w:tc>
          <w:tcPr>
            <w:tcW w:w="5468" w:type="dxa"/>
            <w:vAlign w:val="center"/>
          </w:tcPr>
          <w:p w14:paraId="3B1072D9" w14:textId="6A6D0F80" w:rsidR="00B42D44" w:rsidRPr="00137E22" w:rsidRDefault="00B42D44" w:rsidP="00BC4E8A">
            <w:pPr>
              <w:spacing w:line="240" w:lineRule="auto"/>
              <w:ind w:firstLine="0"/>
              <w:jc w:val="left"/>
              <w:rPr>
                <w:rFonts w:ascii="Times New Roman" w:hAnsi="Times New Roman"/>
                <w:sz w:val="20"/>
                <w:szCs w:val="20"/>
              </w:rPr>
            </w:pPr>
            <w:r w:rsidRPr="00137E22">
              <w:rPr>
                <w:rFonts w:ascii="Times New Roman" w:hAnsi="Times New Roman"/>
                <w:sz w:val="20"/>
                <w:szCs w:val="20"/>
              </w:rPr>
              <w:t>с. Вакац</w:t>
            </w:r>
          </w:p>
        </w:tc>
      </w:tr>
      <w:tr w:rsidR="00137E22" w:rsidRPr="00137E22" w14:paraId="297006AC" w14:textId="77777777" w:rsidTr="00BC4E8A">
        <w:tc>
          <w:tcPr>
            <w:tcW w:w="568" w:type="dxa"/>
            <w:vAlign w:val="center"/>
          </w:tcPr>
          <w:p w14:paraId="48084766" w14:textId="128EB76F" w:rsidR="00B42D44" w:rsidRPr="00137E22" w:rsidRDefault="00B42D44" w:rsidP="00B42D44">
            <w:pPr>
              <w:spacing w:line="240" w:lineRule="auto"/>
              <w:ind w:firstLine="0"/>
              <w:jc w:val="center"/>
              <w:rPr>
                <w:rFonts w:ascii="Times New Roman" w:hAnsi="Times New Roman"/>
                <w:sz w:val="20"/>
                <w:szCs w:val="20"/>
              </w:rPr>
            </w:pPr>
            <w:r w:rsidRPr="00137E22">
              <w:rPr>
                <w:rFonts w:ascii="Times New Roman" w:hAnsi="Times New Roman"/>
                <w:sz w:val="20"/>
                <w:szCs w:val="20"/>
              </w:rPr>
              <w:t>125</w:t>
            </w:r>
          </w:p>
        </w:tc>
        <w:tc>
          <w:tcPr>
            <w:tcW w:w="3604" w:type="dxa"/>
          </w:tcPr>
          <w:p w14:paraId="00A7EE0D" w14:textId="77777777" w:rsidR="00B42D44" w:rsidRPr="00137E22" w:rsidRDefault="00B42D44" w:rsidP="00B42D44">
            <w:pPr>
              <w:spacing w:line="240" w:lineRule="auto"/>
              <w:ind w:firstLine="0"/>
              <w:rPr>
                <w:rFonts w:ascii="Times New Roman" w:hAnsi="Times New Roman"/>
                <w:sz w:val="20"/>
                <w:szCs w:val="20"/>
              </w:rPr>
            </w:pPr>
            <w:r w:rsidRPr="00137E22">
              <w:rPr>
                <w:rFonts w:ascii="Times New Roman" w:hAnsi="Times New Roman"/>
                <w:sz w:val="20"/>
                <w:szCs w:val="20"/>
              </w:rPr>
              <w:t>Склеп башенный</w:t>
            </w:r>
          </w:p>
        </w:tc>
        <w:tc>
          <w:tcPr>
            <w:tcW w:w="5468" w:type="dxa"/>
            <w:vAlign w:val="center"/>
          </w:tcPr>
          <w:p w14:paraId="45640712" w14:textId="7F1BA22F" w:rsidR="00B42D44" w:rsidRPr="00137E22" w:rsidRDefault="00B42D44" w:rsidP="00BC4E8A">
            <w:pPr>
              <w:spacing w:line="240" w:lineRule="auto"/>
              <w:ind w:firstLine="0"/>
              <w:jc w:val="left"/>
              <w:rPr>
                <w:rFonts w:ascii="Times New Roman" w:hAnsi="Times New Roman"/>
                <w:sz w:val="20"/>
                <w:szCs w:val="20"/>
              </w:rPr>
            </w:pPr>
            <w:r w:rsidRPr="00137E22">
              <w:rPr>
                <w:rFonts w:ascii="Times New Roman" w:hAnsi="Times New Roman"/>
                <w:sz w:val="20"/>
                <w:szCs w:val="20"/>
              </w:rPr>
              <w:t>с. Вакац</w:t>
            </w:r>
          </w:p>
        </w:tc>
      </w:tr>
      <w:tr w:rsidR="00137E22" w:rsidRPr="00137E22" w14:paraId="755FBFA0" w14:textId="77777777" w:rsidTr="00BC4E8A">
        <w:tc>
          <w:tcPr>
            <w:tcW w:w="568" w:type="dxa"/>
            <w:vAlign w:val="center"/>
          </w:tcPr>
          <w:p w14:paraId="49BCBE37" w14:textId="385F6339" w:rsidR="00B42D44" w:rsidRPr="00137E22" w:rsidRDefault="00B42D44" w:rsidP="00B42D44">
            <w:pPr>
              <w:spacing w:line="240" w:lineRule="auto"/>
              <w:ind w:firstLine="0"/>
              <w:jc w:val="center"/>
              <w:rPr>
                <w:rFonts w:ascii="Times New Roman" w:hAnsi="Times New Roman"/>
                <w:sz w:val="20"/>
                <w:szCs w:val="20"/>
              </w:rPr>
            </w:pPr>
            <w:r w:rsidRPr="00137E22">
              <w:rPr>
                <w:rFonts w:ascii="Times New Roman" w:hAnsi="Times New Roman"/>
                <w:sz w:val="20"/>
                <w:szCs w:val="20"/>
              </w:rPr>
              <w:t>126</w:t>
            </w:r>
          </w:p>
        </w:tc>
        <w:tc>
          <w:tcPr>
            <w:tcW w:w="3604" w:type="dxa"/>
          </w:tcPr>
          <w:p w14:paraId="68DA13A1" w14:textId="77777777" w:rsidR="00B42D44" w:rsidRPr="00137E22" w:rsidRDefault="00B42D44" w:rsidP="00B42D44">
            <w:pPr>
              <w:spacing w:line="240" w:lineRule="auto"/>
              <w:ind w:firstLine="0"/>
              <w:rPr>
                <w:rFonts w:ascii="Times New Roman" w:hAnsi="Times New Roman"/>
                <w:sz w:val="20"/>
                <w:szCs w:val="20"/>
              </w:rPr>
            </w:pPr>
            <w:r w:rsidRPr="00137E22">
              <w:rPr>
                <w:rFonts w:ascii="Times New Roman" w:hAnsi="Times New Roman"/>
                <w:sz w:val="20"/>
                <w:szCs w:val="20"/>
              </w:rPr>
              <w:t>Склеп</w:t>
            </w:r>
          </w:p>
        </w:tc>
        <w:tc>
          <w:tcPr>
            <w:tcW w:w="5468" w:type="dxa"/>
            <w:vAlign w:val="center"/>
          </w:tcPr>
          <w:p w14:paraId="112FE48D" w14:textId="7A81BB3B" w:rsidR="00B42D44" w:rsidRPr="00137E22" w:rsidRDefault="00B42D44" w:rsidP="00BC4E8A">
            <w:pPr>
              <w:spacing w:line="240" w:lineRule="auto"/>
              <w:ind w:firstLine="0"/>
              <w:jc w:val="left"/>
              <w:rPr>
                <w:rFonts w:ascii="Times New Roman" w:hAnsi="Times New Roman"/>
                <w:sz w:val="20"/>
                <w:szCs w:val="20"/>
              </w:rPr>
            </w:pPr>
            <w:r w:rsidRPr="00137E22">
              <w:rPr>
                <w:rFonts w:ascii="Times New Roman" w:hAnsi="Times New Roman"/>
                <w:sz w:val="20"/>
                <w:szCs w:val="20"/>
              </w:rPr>
              <w:t>с. Вакац</w:t>
            </w:r>
          </w:p>
        </w:tc>
      </w:tr>
      <w:tr w:rsidR="00137E22" w:rsidRPr="00137E22" w14:paraId="14715C9F" w14:textId="77777777" w:rsidTr="00BC4E8A">
        <w:tc>
          <w:tcPr>
            <w:tcW w:w="568" w:type="dxa"/>
            <w:vAlign w:val="center"/>
          </w:tcPr>
          <w:p w14:paraId="7547451F" w14:textId="4248BF5E" w:rsidR="00B42D44" w:rsidRPr="00137E22" w:rsidRDefault="00B42D44" w:rsidP="00B42D44">
            <w:pPr>
              <w:spacing w:line="240" w:lineRule="auto"/>
              <w:ind w:firstLine="0"/>
              <w:jc w:val="center"/>
              <w:rPr>
                <w:rFonts w:ascii="Times New Roman" w:hAnsi="Times New Roman"/>
                <w:sz w:val="20"/>
                <w:szCs w:val="20"/>
              </w:rPr>
            </w:pPr>
            <w:r w:rsidRPr="00137E22">
              <w:rPr>
                <w:rFonts w:ascii="Times New Roman" w:hAnsi="Times New Roman"/>
                <w:sz w:val="20"/>
                <w:szCs w:val="20"/>
              </w:rPr>
              <w:t>127</w:t>
            </w:r>
          </w:p>
        </w:tc>
        <w:tc>
          <w:tcPr>
            <w:tcW w:w="3604" w:type="dxa"/>
          </w:tcPr>
          <w:p w14:paraId="4A33BAF6" w14:textId="77777777" w:rsidR="00B42D44" w:rsidRPr="00137E22" w:rsidRDefault="00B42D44" w:rsidP="00B42D44">
            <w:pPr>
              <w:spacing w:line="240" w:lineRule="auto"/>
              <w:ind w:firstLine="0"/>
              <w:rPr>
                <w:rFonts w:ascii="Times New Roman" w:hAnsi="Times New Roman"/>
                <w:sz w:val="20"/>
                <w:szCs w:val="20"/>
              </w:rPr>
            </w:pPr>
            <w:r w:rsidRPr="00137E22">
              <w:rPr>
                <w:rFonts w:ascii="Times New Roman" w:hAnsi="Times New Roman"/>
                <w:sz w:val="20"/>
                <w:szCs w:val="20"/>
              </w:rPr>
              <w:t>Склеп двухкамерный</w:t>
            </w:r>
          </w:p>
        </w:tc>
        <w:tc>
          <w:tcPr>
            <w:tcW w:w="5468" w:type="dxa"/>
            <w:vAlign w:val="center"/>
          </w:tcPr>
          <w:p w14:paraId="3D983D38" w14:textId="28377796" w:rsidR="00B42D44" w:rsidRPr="00137E22" w:rsidRDefault="00B42D44" w:rsidP="00BC4E8A">
            <w:pPr>
              <w:spacing w:line="240" w:lineRule="auto"/>
              <w:ind w:firstLine="0"/>
              <w:jc w:val="left"/>
              <w:rPr>
                <w:rFonts w:ascii="Times New Roman" w:hAnsi="Times New Roman"/>
                <w:sz w:val="20"/>
                <w:szCs w:val="20"/>
              </w:rPr>
            </w:pPr>
            <w:r w:rsidRPr="00137E22">
              <w:rPr>
                <w:rFonts w:ascii="Times New Roman" w:hAnsi="Times New Roman"/>
                <w:sz w:val="20"/>
                <w:szCs w:val="20"/>
              </w:rPr>
              <w:t>с. Вакац</w:t>
            </w:r>
          </w:p>
        </w:tc>
      </w:tr>
      <w:tr w:rsidR="00137E22" w:rsidRPr="00137E22" w14:paraId="3036D60B" w14:textId="77777777" w:rsidTr="00BC4E8A">
        <w:tc>
          <w:tcPr>
            <w:tcW w:w="568" w:type="dxa"/>
            <w:vAlign w:val="center"/>
          </w:tcPr>
          <w:p w14:paraId="5BFAF9FB" w14:textId="5A68BD5C" w:rsidR="00012AD8" w:rsidRPr="00137E22" w:rsidRDefault="00B42D44" w:rsidP="00622161">
            <w:pPr>
              <w:spacing w:line="240" w:lineRule="auto"/>
              <w:ind w:firstLine="0"/>
              <w:jc w:val="center"/>
              <w:rPr>
                <w:rFonts w:ascii="Times New Roman" w:hAnsi="Times New Roman"/>
                <w:sz w:val="20"/>
                <w:szCs w:val="20"/>
              </w:rPr>
            </w:pPr>
            <w:r w:rsidRPr="00137E22">
              <w:rPr>
                <w:rFonts w:ascii="Times New Roman" w:hAnsi="Times New Roman"/>
                <w:sz w:val="20"/>
                <w:szCs w:val="20"/>
              </w:rPr>
              <w:t>128</w:t>
            </w:r>
          </w:p>
        </w:tc>
        <w:tc>
          <w:tcPr>
            <w:tcW w:w="3604" w:type="dxa"/>
          </w:tcPr>
          <w:p w14:paraId="4654F131" w14:textId="7F355D44" w:rsidR="00012AD8" w:rsidRPr="00137E22" w:rsidRDefault="00012AD8" w:rsidP="00A51F05">
            <w:pPr>
              <w:spacing w:line="240" w:lineRule="auto"/>
              <w:ind w:firstLine="0"/>
              <w:rPr>
                <w:rFonts w:ascii="Times New Roman" w:hAnsi="Times New Roman"/>
                <w:sz w:val="20"/>
                <w:szCs w:val="20"/>
              </w:rPr>
            </w:pPr>
            <w:r w:rsidRPr="00137E22">
              <w:rPr>
                <w:rFonts w:ascii="Times New Roman" w:hAnsi="Times New Roman"/>
                <w:sz w:val="20"/>
                <w:szCs w:val="20"/>
              </w:rPr>
              <w:t>Жилая башня Дзагкоевых</w:t>
            </w:r>
          </w:p>
        </w:tc>
        <w:tc>
          <w:tcPr>
            <w:tcW w:w="5468" w:type="dxa"/>
            <w:vAlign w:val="center"/>
          </w:tcPr>
          <w:p w14:paraId="43B5CAEE" w14:textId="6B83564E" w:rsidR="00012AD8" w:rsidRPr="00137E22" w:rsidRDefault="00B42D44" w:rsidP="00BC4E8A">
            <w:pPr>
              <w:spacing w:line="240" w:lineRule="auto"/>
              <w:ind w:firstLine="0"/>
              <w:jc w:val="left"/>
              <w:rPr>
                <w:rFonts w:ascii="Times New Roman" w:hAnsi="Times New Roman"/>
                <w:sz w:val="20"/>
                <w:szCs w:val="20"/>
              </w:rPr>
            </w:pPr>
            <w:r w:rsidRPr="00137E22">
              <w:rPr>
                <w:rFonts w:ascii="Times New Roman" w:hAnsi="Times New Roman"/>
                <w:sz w:val="20"/>
                <w:szCs w:val="20"/>
              </w:rPr>
              <w:t>с.</w:t>
            </w:r>
            <w:r w:rsidR="00012AD8" w:rsidRPr="00137E22">
              <w:rPr>
                <w:rFonts w:ascii="Times New Roman" w:hAnsi="Times New Roman"/>
                <w:sz w:val="20"/>
                <w:szCs w:val="20"/>
              </w:rPr>
              <w:t xml:space="preserve"> Фараскатта</w:t>
            </w:r>
          </w:p>
        </w:tc>
      </w:tr>
      <w:tr w:rsidR="00137E22" w:rsidRPr="00137E22" w14:paraId="1D98BF7E" w14:textId="77777777" w:rsidTr="00BC4E8A">
        <w:tc>
          <w:tcPr>
            <w:tcW w:w="568" w:type="dxa"/>
            <w:vAlign w:val="center"/>
          </w:tcPr>
          <w:p w14:paraId="42BE25B5" w14:textId="70C2E436" w:rsidR="00012AD8" w:rsidRPr="00137E22" w:rsidRDefault="00B42D44" w:rsidP="00622161">
            <w:pPr>
              <w:spacing w:line="240" w:lineRule="auto"/>
              <w:ind w:firstLine="0"/>
              <w:jc w:val="center"/>
              <w:rPr>
                <w:rFonts w:ascii="Times New Roman" w:hAnsi="Times New Roman"/>
                <w:sz w:val="20"/>
                <w:szCs w:val="20"/>
              </w:rPr>
            </w:pPr>
            <w:r w:rsidRPr="00137E22">
              <w:rPr>
                <w:rFonts w:ascii="Times New Roman" w:hAnsi="Times New Roman"/>
                <w:sz w:val="20"/>
                <w:szCs w:val="20"/>
              </w:rPr>
              <w:t>129</w:t>
            </w:r>
          </w:p>
        </w:tc>
        <w:tc>
          <w:tcPr>
            <w:tcW w:w="3604" w:type="dxa"/>
          </w:tcPr>
          <w:p w14:paraId="13B9760F" w14:textId="77777777" w:rsidR="00012AD8" w:rsidRPr="00137E22" w:rsidRDefault="00012AD8" w:rsidP="00A51F05">
            <w:pPr>
              <w:spacing w:line="240" w:lineRule="auto"/>
              <w:ind w:firstLine="0"/>
              <w:rPr>
                <w:rFonts w:ascii="Times New Roman" w:hAnsi="Times New Roman"/>
                <w:sz w:val="20"/>
                <w:szCs w:val="20"/>
              </w:rPr>
            </w:pPr>
            <w:r w:rsidRPr="00137E22">
              <w:rPr>
                <w:rFonts w:ascii="Times New Roman" w:hAnsi="Times New Roman"/>
                <w:sz w:val="20"/>
                <w:szCs w:val="20"/>
              </w:rPr>
              <w:t>Здание церкви</w:t>
            </w:r>
          </w:p>
        </w:tc>
        <w:tc>
          <w:tcPr>
            <w:tcW w:w="5468" w:type="dxa"/>
            <w:vAlign w:val="center"/>
          </w:tcPr>
          <w:p w14:paraId="4CF2E71A" w14:textId="686EC9A4" w:rsidR="00012AD8" w:rsidRPr="00137E22" w:rsidRDefault="00B42D44" w:rsidP="00BC4E8A">
            <w:pPr>
              <w:spacing w:line="240" w:lineRule="auto"/>
              <w:ind w:firstLine="0"/>
              <w:jc w:val="left"/>
              <w:rPr>
                <w:rFonts w:ascii="Times New Roman" w:hAnsi="Times New Roman"/>
                <w:sz w:val="20"/>
                <w:szCs w:val="20"/>
              </w:rPr>
            </w:pPr>
            <w:r w:rsidRPr="00137E22">
              <w:rPr>
                <w:rFonts w:ascii="Times New Roman" w:hAnsi="Times New Roman"/>
                <w:sz w:val="20"/>
                <w:szCs w:val="20"/>
              </w:rPr>
              <w:t>с. Фараскатта</w:t>
            </w:r>
          </w:p>
        </w:tc>
      </w:tr>
      <w:tr w:rsidR="00137E22" w:rsidRPr="00137E22" w14:paraId="4FE8C8B8" w14:textId="77777777" w:rsidTr="00BC4E8A">
        <w:tc>
          <w:tcPr>
            <w:tcW w:w="568" w:type="dxa"/>
            <w:vAlign w:val="center"/>
          </w:tcPr>
          <w:p w14:paraId="07F6FF99" w14:textId="34DA6E97" w:rsidR="00012AD8" w:rsidRPr="00137E22" w:rsidRDefault="00B42D44" w:rsidP="00622161">
            <w:pPr>
              <w:spacing w:line="240" w:lineRule="auto"/>
              <w:ind w:firstLine="0"/>
              <w:jc w:val="center"/>
              <w:rPr>
                <w:rFonts w:ascii="Times New Roman" w:hAnsi="Times New Roman"/>
                <w:sz w:val="20"/>
                <w:szCs w:val="20"/>
              </w:rPr>
            </w:pPr>
            <w:r w:rsidRPr="00137E22">
              <w:rPr>
                <w:rFonts w:ascii="Times New Roman" w:hAnsi="Times New Roman"/>
                <w:sz w:val="20"/>
                <w:szCs w:val="20"/>
              </w:rPr>
              <w:t>130</w:t>
            </w:r>
          </w:p>
        </w:tc>
        <w:tc>
          <w:tcPr>
            <w:tcW w:w="3604" w:type="dxa"/>
          </w:tcPr>
          <w:p w14:paraId="29B83440" w14:textId="77777777" w:rsidR="00012AD8" w:rsidRPr="00137E22" w:rsidRDefault="00012AD8" w:rsidP="00A51F05">
            <w:pPr>
              <w:spacing w:line="240" w:lineRule="auto"/>
              <w:ind w:firstLine="0"/>
              <w:rPr>
                <w:rFonts w:ascii="Times New Roman" w:hAnsi="Times New Roman"/>
                <w:sz w:val="20"/>
                <w:szCs w:val="20"/>
              </w:rPr>
            </w:pPr>
            <w:r w:rsidRPr="00137E22">
              <w:rPr>
                <w:rFonts w:ascii="Times New Roman" w:hAnsi="Times New Roman"/>
                <w:sz w:val="20"/>
                <w:szCs w:val="20"/>
              </w:rPr>
              <w:t>Склеп наземный, средние вв.</w:t>
            </w:r>
          </w:p>
        </w:tc>
        <w:tc>
          <w:tcPr>
            <w:tcW w:w="5468" w:type="dxa"/>
            <w:vAlign w:val="center"/>
          </w:tcPr>
          <w:p w14:paraId="1AB94069" w14:textId="3191CFFF" w:rsidR="00012AD8" w:rsidRPr="00137E22" w:rsidRDefault="00012AD8" w:rsidP="00BC4E8A">
            <w:pPr>
              <w:spacing w:line="240" w:lineRule="auto"/>
              <w:ind w:firstLine="0"/>
              <w:jc w:val="left"/>
              <w:rPr>
                <w:rFonts w:ascii="Times New Roman" w:hAnsi="Times New Roman"/>
                <w:sz w:val="20"/>
                <w:szCs w:val="20"/>
              </w:rPr>
            </w:pPr>
            <w:r w:rsidRPr="00137E22">
              <w:rPr>
                <w:rFonts w:ascii="Times New Roman" w:hAnsi="Times New Roman"/>
                <w:sz w:val="20"/>
                <w:szCs w:val="20"/>
              </w:rPr>
              <w:t>Фаснальная Поляна, на древнем кладбище</w:t>
            </w:r>
          </w:p>
        </w:tc>
      </w:tr>
      <w:tr w:rsidR="00137E22" w:rsidRPr="00137E22" w14:paraId="53CE7D1E" w14:textId="77777777" w:rsidTr="00BC4E8A">
        <w:tc>
          <w:tcPr>
            <w:tcW w:w="568" w:type="dxa"/>
            <w:vAlign w:val="center"/>
          </w:tcPr>
          <w:p w14:paraId="30692D1C" w14:textId="7C33CC3D" w:rsidR="00012AD8" w:rsidRPr="00137E22" w:rsidRDefault="00B42D44" w:rsidP="00622161">
            <w:pPr>
              <w:spacing w:line="240" w:lineRule="auto"/>
              <w:ind w:firstLine="0"/>
              <w:jc w:val="center"/>
              <w:rPr>
                <w:rFonts w:ascii="Times New Roman" w:hAnsi="Times New Roman"/>
                <w:sz w:val="20"/>
                <w:szCs w:val="20"/>
              </w:rPr>
            </w:pPr>
            <w:r w:rsidRPr="00137E22">
              <w:rPr>
                <w:rFonts w:ascii="Times New Roman" w:hAnsi="Times New Roman"/>
                <w:sz w:val="20"/>
                <w:szCs w:val="20"/>
              </w:rPr>
              <w:t>131</w:t>
            </w:r>
          </w:p>
        </w:tc>
        <w:tc>
          <w:tcPr>
            <w:tcW w:w="3604" w:type="dxa"/>
          </w:tcPr>
          <w:p w14:paraId="4DF46516" w14:textId="77777777" w:rsidR="00012AD8" w:rsidRPr="00137E22" w:rsidRDefault="00012AD8" w:rsidP="00A51F05">
            <w:pPr>
              <w:spacing w:line="240" w:lineRule="auto"/>
              <w:ind w:firstLine="0"/>
              <w:rPr>
                <w:rFonts w:ascii="Times New Roman" w:hAnsi="Times New Roman"/>
                <w:sz w:val="20"/>
                <w:szCs w:val="20"/>
              </w:rPr>
            </w:pPr>
            <w:r w:rsidRPr="00137E22">
              <w:rPr>
                <w:rFonts w:ascii="Times New Roman" w:hAnsi="Times New Roman"/>
                <w:sz w:val="20"/>
                <w:szCs w:val="20"/>
              </w:rPr>
              <w:t>Склеп полуподземный, средние вв.</w:t>
            </w:r>
          </w:p>
        </w:tc>
        <w:tc>
          <w:tcPr>
            <w:tcW w:w="5468" w:type="dxa"/>
            <w:vAlign w:val="center"/>
          </w:tcPr>
          <w:p w14:paraId="33D6D5A2" w14:textId="4E93B2C2" w:rsidR="00012AD8" w:rsidRPr="00137E22" w:rsidRDefault="00B42D44" w:rsidP="00BC4E8A">
            <w:pPr>
              <w:spacing w:line="240" w:lineRule="auto"/>
              <w:ind w:firstLine="0"/>
              <w:jc w:val="left"/>
              <w:rPr>
                <w:rFonts w:ascii="Times New Roman" w:hAnsi="Times New Roman"/>
                <w:sz w:val="20"/>
                <w:szCs w:val="20"/>
              </w:rPr>
            </w:pPr>
            <w:r w:rsidRPr="00137E22">
              <w:rPr>
                <w:rFonts w:ascii="Times New Roman" w:hAnsi="Times New Roman"/>
                <w:sz w:val="20"/>
                <w:szCs w:val="20"/>
              </w:rPr>
              <w:t>с.</w:t>
            </w:r>
            <w:r w:rsidR="00012AD8" w:rsidRPr="00137E22">
              <w:rPr>
                <w:rFonts w:ascii="Times New Roman" w:hAnsi="Times New Roman"/>
                <w:sz w:val="20"/>
                <w:szCs w:val="20"/>
              </w:rPr>
              <w:t xml:space="preserve"> Фаснал</w:t>
            </w:r>
          </w:p>
        </w:tc>
      </w:tr>
      <w:tr w:rsidR="00137E22" w:rsidRPr="00137E22" w14:paraId="346715B2" w14:textId="77777777" w:rsidTr="00BC4E8A">
        <w:tc>
          <w:tcPr>
            <w:tcW w:w="568" w:type="dxa"/>
            <w:vAlign w:val="center"/>
          </w:tcPr>
          <w:p w14:paraId="33A2DCDD" w14:textId="6A2F2862" w:rsidR="00012AD8" w:rsidRPr="00137E22" w:rsidRDefault="00B42D44" w:rsidP="00622161">
            <w:pPr>
              <w:spacing w:line="240" w:lineRule="auto"/>
              <w:ind w:firstLine="0"/>
              <w:jc w:val="center"/>
              <w:rPr>
                <w:rFonts w:ascii="Times New Roman" w:hAnsi="Times New Roman"/>
                <w:sz w:val="20"/>
                <w:szCs w:val="20"/>
              </w:rPr>
            </w:pPr>
            <w:r w:rsidRPr="00137E22">
              <w:rPr>
                <w:rFonts w:ascii="Times New Roman" w:hAnsi="Times New Roman"/>
                <w:sz w:val="20"/>
                <w:szCs w:val="20"/>
              </w:rPr>
              <w:t>–</w:t>
            </w:r>
          </w:p>
        </w:tc>
        <w:tc>
          <w:tcPr>
            <w:tcW w:w="3604" w:type="dxa"/>
          </w:tcPr>
          <w:p w14:paraId="09FFD285" w14:textId="77777777" w:rsidR="00012AD8" w:rsidRPr="00137E22" w:rsidRDefault="00012AD8" w:rsidP="00A51F05">
            <w:pPr>
              <w:spacing w:line="240" w:lineRule="auto"/>
              <w:ind w:firstLine="0"/>
              <w:rPr>
                <w:rFonts w:ascii="Times New Roman" w:hAnsi="Times New Roman"/>
                <w:sz w:val="20"/>
                <w:szCs w:val="20"/>
              </w:rPr>
            </w:pPr>
            <w:r w:rsidRPr="00137E22">
              <w:rPr>
                <w:rFonts w:ascii="Times New Roman" w:hAnsi="Times New Roman"/>
                <w:sz w:val="20"/>
                <w:szCs w:val="20"/>
              </w:rPr>
              <w:t>Архитектурный комплекс:</w:t>
            </w:r>
          </w:p>
        </w:tc>
        <w:tc>
          <w:tcPr>
            <w:tcW w:w="5468" w:type="dxa"/>
            <w:vAlign w:val="center"/>
          </w:tcPr>
          <w:p w14:paraId="363BEFB0" w14:textId="5AED632E" w:rsidR="00012AD8" w:rsidRPr="00137E22" w:rsidRDefault="00B42D44" w:rsidP="00BC4E8A">
            <w:pPr>
              <w:spacing w:line="240" w:lineRule="auto"/>
              <w:ind w:firstLine="0"/>
              <w:jc w:val="left"/>
              <w:rPr>
                <w:rFonts w:ascii="Times New Roman" w:hAnsi="Times New Roman"/>
                <w:sz w:val="20"/>
                <w:szCs w:val="20"/>
              </w:rPr>
            </w:pPr>
            <w:r w:rsidRPr="00137E22">
              <w:rPr>
                <w:rFonts w:ascii="Times New Roman" w:hAnsi="Times New Roman"/>
                <w:sz w:val="20"/>
                <w:szCs w:val="20"/>
              </w:rPr>
              <w:t>с.</w:t>
            </w:r>
            <w:r w:rsidR="00012AD8" w:rsidRPr="00137E22">
              <w:rPr>
                <w:rFonts w:ascii="Times New Roman" w:hAnsi="Times New Roman"/>
                <w:sz w:val="20"/>
                <w:szCs w:val="20"/>
              </w:rPr>
              <w:t xml:space="preserve"> Ханаз</w:t>
            </w:r>
          </w:p>
        </w:tc>
      </w:tr>
      <w:tr w:rsidR="00137E22" w:rsidRPr="00137E22" w14:paraId="17BDEB13" w14:textId="77777777" w:rsidTr="00BC4E8A">
        <w:tc>
          <w:tcPr>
            <w:tcW w:w="568" w:type="dxa"/>
            <w:vAlign w:val="center"/>
          </w:tcPr>
          <w:p w14:paraId="71B81093" w14:textId="031993FF" w:rsidR="00012AD8" w:rsidRPr="00137E22" w:rsidRDefault="00B42D44" w:rsidP="00622161">
            <w:pPr>
              <w:spacing w:line="240" w:lineRule="auto"/>
              <w:ind w:firstLine="0"/>
              <w:jc w:val="center"/>
              <w:rPr>
                <w:rFonts w:ascii="Times New Roman" w:hAnsi="Times New Roman"/>
                <w:sz w:val="20"/>
                <w:szCs w:val="20"/>
              </w:rPr>
            </w:pPr>
            <w:r w:rsidRPr="00137E22">
              <w:rPr>
                <w:rFonts w:ascii="Times New Roman" w:hAnsi="Times New Roman"/>
                <w:sz w:val="20"/>
                <w:szCs w:val="20"/>
              </w:rPr>
              <w:t>132</w:t>
            </w:r>
          </w:p>
        </w:tc>
        <w:tc>
          <w:tcPr>
            <w:tcW w:w="3604" w:type="dxa"/>
          </w:tcPr>
          <w:p w14:paraId="3D60B91C" w14:textId="18B5CBA6" w:rsidR="00012AD8" w:rsidRPr="00137E22" w:rsidRDefault="00012AD8" w:rsidP="00A51F05">
            <w:pPr>
              <w:spacing w:line="240" w:lineRule="auto"/>
              <w:ind w:firstLine="0"/>
              <w:rPr>
                <w:rFonts w:ascii="Times New Roman" w:hAnsi="Times New Roman"/>
                <w:sz w:val="20"/>
                <w:szCs w:val="20"/>
              </w:rPr>
            </w:pPr>
            <w:r w:rsidRPr="00137E22">
              <w:rPr>
                <w:rFonts w:ascii="Times New Roman" w:hAnsi="Times New Roman"/>
                <w:sz w:val="20"/>
                <w:szCs w:val="20"/>
              </w:rPr>
              <w:t xml:space="preserve">Святилище </w:t>
            </w:r>
            <w:r w:rsidR="00B42D44" w:rsidRPr="00137E22">
              <w:rPr>
                <w:rFonts w:ascii="Times New Roman" w:hAnsi="Times New Roman"/>
                <w:sz w:val="20"/>
                <w:szCs w:val="20"/>
              </w:rPr>
              <w:t>«</w:t>
            </w:r>
            <w:r w:rsidRPr="00137E22">
              <w:rPr>
                <w:rFonts w:ascii="Times New Roman" w:hAnsi="Times New Roman"/>
                <w:sz w:val="20"/>
                <w:szCs w:val="20"/>
              </w:rPr>
              <w:t>Ханази Уацилла</w:t>
            </w:r>
            <w:r w:rsidR="00B42D44" w:rsidRPr="00137E22">
              <w:rPr>
                <w:rFonts w:ascii="Times New Roman" w:hAnsi="Times New Roman"/>
                <w:sz w:val="20"/>
                <w:szCs w:val="20"/>
              </w:rPr>
              <w:t>»</w:t>
            </w:r>
          </w:p>
        </w:tc>
        <w:tc>
          <w:tcPr>
            <w:tcW w:w="5468" w:type="dxa"/>
            <w:vAlign w:val="center"/>
          </w:tcPr>
          <w:p w14:paraId="42AA3B9E" w14:textId="47418207" w:rsidR="00012AD8" w:rsidRPr="00137E22" w:rsidRDefault="00012AD8" w:rsidP="00BC4E8A">
            <w:pPr>
              <w:spacing w:line="240" w:lineRule="auto"/>
              <w:ind w:firstLine="0"/>
              <w:jc w:val="left"/>
              <w:rPr>
                <w:rFonts w:ascii="Times New Roman" w:hAnsi="Times New Roman"/>
                <w:sz w:val="20"/>
                <w:szCs w:val="20"/>
              </w:rPr>
            </w:pPr>
            <w:r w:rsidRPr="00137E22">
              <w:rPr>
                <w:rFonts w:ascii="Times New Roman" w:hAnsi="Times New Roman"/>
                <w:sz w:val="20"/>
                <w:szCs w:val="20"/>
              </w:rPr>
              <w:t>с.</w:t>
            </w:r>
            <w:r w:rsidR="00B42D44" w:rsidRPr="00137E22">
              <w:rPr>
                <w:rFonts w:ascii="Times New Roman" w:hAnsi="Times New Roman"/>
                <w:sz w:val="20"/>
                <w:szCs w:val="20"/>
              </w:rPr>
              <w:t xml:space="preserve"> </w:t>
            </w:r>
            <w:r w:rsidRPr="00137E22">
              <w:rPr>
                <w:rFonts w:ascii="Times New Roman" w:hAnsi="Times New Roman"/>
                <w:sz w:val="20"/>
                <w:szCs w:val="20"/>
              </w:rPr>
              <w:t>Ханаз, 2-3км юго-западнее села</w:t>
            </w:r>
          </w:p>
        </w:tc>
      </w:tr>
      <w:tr w:rsidR="00137E22" w:rsidRPr="00137E22" w14:paraId="32FF8798" w14:textId="77777777" w:rsidTr="00BC4E8A">
        <w:tc>
          <w:tcPr>
            <w:tcW w:w="568" w:type="dxa"/>
            <w:vAlign w:val="center"/>
          </w:tcPr>
          <w:p w14:paraId="6BF00719" w14:textId="0885FDD3" w:rsidR="00B42D44" w:rsidRPr="00137E22" w:rsidRDefault="00B42D44" w:rsidP="00B42D44">
            <w:pPr>
              <w:spacing w:line="240" w:lineRule="auto"/>
              <w:ind w:firstLine="0"/>
              <w:jc w:val="center"/>
              <w:rPr>
                <w:rFonts w:ascii="Times New Roman" w:hAnsi="Times New Roman"/>
                <w:sz w:val="20"/>
                <w:szCs w:val="20"/>
              </w:rPr>
            </w:pPr>
            <w:r w:rsidRPr="00137E22">
              <w:rPr>
                <w:rFonts w:ascii="Times New Roman" w:hAnsi="Times New Roman"/>
                <w:sz w:val="20"/>
                <w:szCs w:val="20"/>
              </w:rPr>
              <w:t>133</w:t>
            </w:r>
          </w:p>
        </w:tc>
        <w:tc>
          <w:tcPr>
            <w:tcW w:w="3604" w:type="dxa"/>
          </w:tcPr>
          <w:p w14:paraId="724D4A0F" w14:textId="77777777" w:rsidR="00B42D44" w:rsidRPr="00137E22" w:rsidRDefault="00B42D44" w:rsidP="00B42D44">
            <w:pPr>
              <w:spacing w:line="240" w:lineRule="auto"/>
              <w:ind w:firstLine="0"/>
              <w:rPr>
                <w:rFonts w:ascii="Times New Roman" w:hAnsi="Times New Roman"/>
                <w:sz w:val="20"/>
                <w:szCs w:val="20"/>
              </w:rPr>
            </w:pPr>
            <w:r w:rsidRPr="00137E22">
              <w:rPr>
                <w:rFonts w:ascii="Times New Roman" w:hAnsi="Times New Roman"/>
                <w:sz w:val="20"/>
                <w:szCs w:val="20"/>
              </w:rPr>
              <w:t>Башенный склеп</w:t>
            </w:r>
          </w:p>
        </w:tc>
        <w:tc>
          <w:tcPr>
            <w:tcW w:w="5468" w:type="dxa"/>
            <w:vAlign w:val="center"/>
          </w:tcPr>
          <w:p w14:paraId="1A1F0495" w14:textId="45BE30EC" w:rsidR="00B42D44" w:rsidRPr="00137E22" w:rsidRDefault="00B42D44" w:rsidP="00BC4E8A">
            <w:pPr>
              <w:spacing w:line="240" w:lineRule="auto"/>
              <w:ind w:firstLine="0"/>
              <w:jc w:val="left"/>
              <w:rPr>
                <w:rFonts w:ascii="Times New Roman" w:hAnsi="Times New Roman"/>
                <w:sz w:val="20"/>
                <w:szCs w:val="20"/>
              </w:rPr>
            </w:pPr>
            <w:r w:rsidRPr="00137E22">
              <w:rPr>
                <w:rFonts w:ascii="Times New Roman" w:hAnsi="Times New Roman"/>
                <w:sz w:val="20"/>
                <w:szCs w:val="20"/>
              </w:rPr>
              <w:t>с. Ханаз</w:t>
            </w:r>
          </w:p>
        </w:tc>
      </w:tr>
      <w:tr w:rsidR="00137E22" w:rsidRPr="00137E22" w14:paraId="7B0A3047" w14:textId="77777777" w:rsidTr="00BC4E8A">
        <w:tc>
          <w:tcPr>
            <w:tcW w:w="568" w:type="dxa"/>
            <w:vAlign w:val="center"/>
          </w:tcPr>
          <w:p w14:paraId="1001A64B" w14:textId="429E08F2" w:rsidR="00B42D44" w:rsidRPr="00137E22" w:rsidRDefault="00B42D44" w:rsidP="00B42D44">
            <w:pPr>
              <w:spacing w:line="240" w:lineRule="auto"/>
              <w:ind w:firstLine="0"/>
              <w:jc w:val="center"/>
              <w:rPr>
                <w:rFonts w:ascii="Times New Roman" w:hAnsi="Times New Roman"/>
                <w:sz w:val="20"/>
                <w:szCs w:val="20"/>
              </w:rPr>
            </w:pPr>
            <w:r w:rsidRPr="00137E22">
              <w:rPr>
                <w:rFonts w:ascii="Times New Roman" w:hAnsi="Times New Roman"/>
                <w:sz w:val="20"/>
                <w:szCs w:val="20"/>
              </w:rPr>
              <w:t>134</w:t>
            </w:r>
          </w:p>
        </w:tc>
        <w:tc>
          <w:tcPr>
            <w:tcW w:w="3604" w:type="dxa"/>
          </w:tcPr>
          <w:p w14:paraId="2A553715" w14:textId="77777777" w:rsidR="00B42D44" w:rsidRPr="00137E22" w:rsidRDefault="00B42D44" w:rsidP="00B42D44">
            <w:pPr>
              <w:spacing w:line="240" w:lineRule="auto"/>
              <w:ind w:firstLine="0"/>
              <w:rPr>
                <w:rFonts w:ascii="Times New Roman" w:hAnsi="Times New Roman"/>
                <w:sz w:val="20"/>
                <w:szCs w:val="20"/>
              </w:rPr>
            </w:pPr>
            <w:r w:rsidRPr="00137E22">
              <w:rPr>
                <w:rFonts w:ascii="Times New Roman" w:hAnsi="Times New Roman"/>
                <w:sz w:val="20"/>
                <w:szCs w:val="20"/>
              </w:rPr>
              <w:t>Полуподземный двухкамерный склеп</w:t>
            </w:r>
          </w:p>
        </w:tc>
        <w:tc>
          <w:tcPr>
            <w:tcW w:w="5468" w:type="dxa"/>
            <w:vAlign w:val="center"/>
          </w:tcPr>
          <w:p w14:paraId="222EDE12" w14:textId="1EF38B52" w:rsidR="00B42D44" w:rsidRPr="00137E22" w:rsidRDefault="00B42D44" w:rsidP="00BC4E8A">
            <w:pPr>
              <w:spacing w:line="240" w:lineRule="auto"/>
              <w:ind w:firstLine="0"/>
              <w:jc w:val="left"/>
              <w:rPr>
                <w:rFonts w:ascii="Times New Roman" w:hAnsi="Times New Roman"/>
                <w:sz w:val="20"/>
                <w:szCs w:val="20"/>
              </w:rPr>
            </w:pPr>
            <w:r w:rsidRPr="00137E22">
              <w:rPr>
                <w:rFonts w:ascii="Times New Roman" w:hAnsi="Times New Roman"/>
                <w:sz w:val="20"/>
                <w:szCs w:val="20"/>
              </w:rPr>
              <w:t>с. Ханаз</w:t>
            </w:r>
          </w:p>
        </w:tc>
      </w:tr>
      <w:tr w:rsidR="00137E22" w:rsidRPr="00137E22" w14:paraId="6581BC56" w14:textId="77777777" w:rsidTr="00BC4E8A">
        <w:tc>
          <w:tcPr>
            <w:tcW w:w="568" w:type="dxa"/>
            <w:vAlign w:val="center"/>
          </w:tcPr>
          <w:p w14:paraId="50EB0888" w14:textId="6B49D8E7" w:rsidR="00B42D44" w:rsidRPr="00137E22" w:rsidRDefault="00B42D44" w:rsidP="00B42D44">
            <w:pPr>
              <w:spacing w:line="240" w:lineRule="auto"/>
              <w:ind w:firstLine="0"/>
              <w:jc w:val="center"/>
              <w:rPr>
                <w:rFonts w:ascii="Times New Roman" w:hAnsi="Times New Roman"/>
                <w:sz w:val="20"/>
                <w:szCs w:val="20"/>
              </w:rPr>
            </w:pPr>
            <w:r w:rsidRPr="00137E22">
              <w:rPr>
                <w:rFonts w:ascii="Times New Roman" w:hAnsi="Times New Roman"/>
                <w:sz w:val="20"/>
                <w:szCs w:val="20"/>
              </w:rPr>
              <w:t>135</w:t>
            </w:r>
          </w:p>
        </w:tc>
        <w:tc>
          <w:tcPr>
            <w:tcW w:w="3604" w:type="dxa"/>
          </w:tcPr>
          <w:p w14:paraId="63B3233E" w14:textId="77777777" w:rsidR="00B42D44" w:rsidRPr="00137E22" w:rsidRDefault="00B42D44" w:rsidP="00B42D44">
            <w:pPr>
              <w:spacing w:line="240" w:lineRule="auto"/>
              <w:ind w:firstLine="0"/>
              <w:rPr>
                <w:rFonts w:ascii="Times New Roman" w:hAnsi="Times New Roman"/>
                <w:sz w:val="20"/>
                <w:szCs w:val="20"/>
              </w:rPr>
            </w:pPr>
            <w:r w:rsidRPr="00137E22">
              <w:rPr>
                <w:rFonts w:ascii="Times New Roman" w:hAnsi="Times New Roman"/>
                <w:sz w:val="20"/>
                <w:szCs w:val="20"/>
              </w:rPr>
              <w:t>Склеп Дзабаевых</w:t>
            </w:r>
          </w:p>
        </w:tc>
        <w:tc>
          <w:tcPr>
            <w:tcW w:w="5468" w:type="dxa"/>
            <w:vAlign w:val="center"/>
          </w:tcPr>
          <w:p w14:paraId="6A5BF98E" w14:textId="7895CE1D" w:rsidR="00B42D44" w:rsidRPr="00137E22" w:rsidRDefault="00B42D44" w:rsidP="00BC4E8A">
            <w:pPr>
              <w:spacing w:line="240" w:lineRule="auto"/>
              <w:ind w:firstLine="0"/>
              <w:jc w:val="left"/>
              <w:rPr>
                <w:rFonts w:ascii="Times New Roman" w:hAnsi="Times New Roman"/>
                <w:sz w:val="20"/>
                <w:szCs w:val="20"/>
              </w:rPr>
            </w:pPr>
            <w:r w:rsidRPr="00137E22">
              <w:rPr>
                <w:rFonts w:ascii="Times New Roman" w:hAnsi="Times New Roman"/>
                <w:sz w:val="20"/>
                <w:szCs w:val="20"/>
              </w:rPr>
              <w:t>с. Ханаз</w:t>
            </w:r>
          </w:p>
        </w:tc>
      </w:tr>
      <w:tr w:rsidR="00137E22" w:rsidRPr="00137E22" w14:paraId="2BE7DA55" w14:textId="77777777" w:rsidTr="00BC4E8A">
        <w:tc>
          <w:tcPr>
            <w:tcW w:w="9640" w:type="dxa"/>
            <w:gridSpan w:val="3"/>
            <w:vAlign w:val="center"/>
          </w:tcPr>
          <w:p w14:paraId="08226E23" w14:textId="74E2E4D6" w:rsidR="00012AD8" w:rsidRPr="00137E22" w:rsidRDefault="00012AD8" w:rsidP="00BC4E8A">
            <w:pPr>
              <w:spacing w:line="240" w:lineRule="auto"/>
              <w:ind w:firstLine="0"/>
              <w:jc w:val="left"/>
              <w:rPr>
                <w:rFonts w:ascii="Times New Roman" w:hAnsi="Times New Roman"/>
                <w:sz w:val="20"/>
                <w:szCs w:val="20"/>
              </w:rPr>
            </w:pPr>
            <w:r w:rsidRPr="00137E22">
              <w:rPr>
                <w:rFonts w:ascii="Times New Roman" w:hAnsi="Times New Roman"/>
                <w:sz w:val="20"/>
                <w:szCs w:val="20"/>
              </w:rPr>
              <w:t>Выявленные объекты культурного наследия</w:t>
            </w:r>
            <w:r w:rsidR="00B42D44" w:rsidRPr="00137E22">
              <w:rPr>
                <w:rFonts w:ascii="Times New Roman" w:hAnsi="Times New Roman"/>
                <w:sz w:val="20"/>
                <w:szCs w:val="20"/>
              </w:rPr>
              <w:t xml:space="preserve"> </w:t>
            </w:r>
            <w:r w:rsidRPr="00137E22">
              <w:rPr>
                <w:rFonts w:ascii="Times New Roman" w:hAnsi="Times New Roman"/>
                <w:sz w:val="20"/>
                <w:szCs w:val="20"/>
              </w:rPr>
              <w:t>(археология)</w:t>
            </w:r>
          </w:p>
        </w:tc>
      </w:tr>
      <w:tr w:rsidR="00137E22" w:rsidRPr="00137E22" w14:paraId="39F68447" w14:textId="77777777" w:rsidTr="00BC4E8A">
        <w:tc>
          <w:tcPr>
            <w:tcW w:w="568" w:type="dxa"/>
            <w:vAlign w:val="center"/>
          </w:tcPr>
          <w:p w14:paraId="267A97FD" w14:textId="6AAD9B76" w:rsidR="00012AD8" w:rsidRPr="00137E22" w:rsidRDefault="00A40EEE" w:rsidP="00B42D44">
            <w:pPr>
              <w:spacing w:line="240" w:lineRule="auto"/>
              <w:ind w:firstLine="0"/>
              <w:jc w:val="center"/>
              <w:rPr>
                <w:rFonts w:ascii="Times New Roman" w:hAnsi="Times New Roman"/>
                <w:sz w:val="20"/>
                <w:szCs w:val="20"/>
              </w:rPr>
            </w:pPr>
            <w:r w:rsidRPr="00137E22">
              <w:rPr>
                <w:rFonts w:ascii="Times New Roman" w:hAnsi="Times New Roman"/>
                <w:sz w:val="20"/>
                <w:szCs w:val="20"/>
              </w:rPr>
              <w:t>136</w:t>
            </w:r>
          </w:p>
        </w:tc>
        <w:tc>
          <w:tcPr>
            <w:tcW w:w="3604" w:type="dxa"/>
          </w:tcPr>
          <w:p w14:paraId="482594B5" w14:textId="77777777" w:rsidR="00012AD8" w:rsidRPr="00137E22" w:rsidRDefault="00012AD8" w:rsidP="00A51F05">
            <w:pPr>
              <w:spacing w:line="240" w:lineRule="auto"/>
              <w:ind w:firstLine="0"/>
              <w:rPr>
                <w:rFonts w:ascii="Times New Roman" w:hAnsi="Times New Roman"/>
                <w:sz w:val="20"/>
                <w:szCs w:val="20"/>
              </w:rPr>
            </w:pPr>
            <w:r w:rsidRPr="00137E22">
              <w:rPr>
                <w:rFonts w:ascii="Times New Roman" w:hAnsi="Times New Roman"/>
                <w:sz w:val="20"/>
                <w:szCs w:val="20"/>
              </w:rPr>
              <w:t>Столпообразное святилище.</w:t>
            </w:r>
          </w:p>
        </w:tc>
        <w:tc>
          <w:tcPr>
            <w:tcW w:w="5468" w:type="dxa"/>
            <w:vAlign w:val="center"/>
          </w:tcPr>
          <w:p w14:paraId="64C6CEC0" w14:textId="77777777" w:rsidR="00012AD8" w:rsidRPr="00137E22" w:rsidRDefault="00012AD8" w:rsidP="00BC4E8A">
            <w:pPr>
              <w:spacing w:line="240" w:lineRule="auto"/>
              <w:ind w:firstLine="0"/>
              <w:jc w:val="left"/>
              <w:rPr>
                <w:rFonts w:ascii="Times New Roman" w:hAnsi="Times New Roman"/>
                <w:sz w:val="20"/>
                <w:szCs w:val="20"/>
              </w:rPr>
            </w:pPr>
            <w:r w:rsidRPr="00137E22">
              <w:rPr>
                <w:rFonts w:ascii="Times New Roman" w:hAnsi="Times New Roman"/>
                <w:sz w:val="20"/>
                <w:szCs w:val="20"/>
              </w:rPr>
              <w:t xml:space="preserve">с. Нижний Задалеск, </w:t>
            </w:r>
            <w:smartTag w:uri="urn:schemas-microsoft-com:office:smarttags" w:element="metricconverter">
              <w:smartTagPr>
                <w:attr w:name="ProductID" w:val="1 км"/>
              </w:smartTagPr>
              <w:r w:rsidRPr="00137E22">
                <w:rPr>
                  <w:rFonts w:ascii="Times New Roman" w:hAnsi="Times New Roman"/>
                  <w:sz w:val="20"/>
                  <w:szCs w:val="20"/>
                </w:rPr>
                <w:t>1 км</w:t>
              </w:r>
            </w:smartTag>
            <w:r w:rsidRPr="00137E22">
              <w:rPr>
                <w:rFonts w:ascii="Times New Roman" w:hAnsi="Times New Roman"/>
                <w:sz w:val="20"/>
                <w:szCs w:val="20"/>
              </w:rPr>
              <w:t>. к ЮЗ от села.</w:t>
            </w:r>
          </w:p>
        </w:tc>
      </w:tr>
      <w:tr w:rsidR="00137E22" w:rsidRPr="00137E22" w14:paraId="36CEEF76" w14:textId="77777777" w:rsidTr="00BC4E8A">
        <w:tc>
          <w:tcPr>
            <w:tcW w:w="568" w:type="dxa"/>
            <w:vAlign w:val="center"/>
          </w:tcPr>
          <w:p w14:paraId="413D5A2E" w14:textId="4FBE3B63" w:rsidR="00012AD8" w:rsidRPr="00137E22" w:rsidRDefault="00A40EEE" w:rsidP="00B42D44">
            <w:pPr>
              <w:spacing w:line="240" w:lineRule="auto"/>
              <w:ind w:firstLine="0"/>
              <w:jc w:val="center"/>
              <w:rPr>
                <w:rFonts w:ascii="Times New Roman" w:hAnsi="Times New Roman"/>
                <w:sz w:val="20"/>
                <w:szCs w:val="20"/>
              </w:rPr>
            </w:pPr>
            <w:r w:rsidRPr="00137E22">
              <w:rPr>
                <w:rFonts w:ascii="Times New Roman" w:hAnsi="Times New Roman"/>
                <w:sz w:val="20"/>
                <w:szCs w:val="20"/>
              </w:rPr>
              <w:lastRenderedPageBreak/>
              <w:t>137</w:t>
            </w:r>
          </w:p>
        </w:tc>
        <w:tc>
          <w:tcPr>
            <w:tcW w:w="3604" w:type="dxa"/>
          </w:tcPr>
          <w:p w14:paraId="69B96E00" w14:textId="77777777" w:rsidR="00012AD8" w:rsidRPr="00137E22" w:rsidRDefault="00012AD8" w:rsidP="00A51F05">
            <w:pPr>
              <w:spacing w:line="240" w:lineRule="auto"/>
              <w:ind w:firstLine="0"/>
              <w:rPr>
                <w:rFonts w:ascii="Times New Roman" w:hAnsi="Times New Roman"/>
                <w:sz w:val="20"/>
                <w:szCs w:val="20"/>
              </w:rPr>
            </w:pPr>
            <w:r w:rsidRPr="00137E22">
              <w:rPr>
                <w:rFonts w:ascii="Times New Roman" w:hAnsi="Times New Roman"/>
                <w:sz w:val="20"/>
                <w:szCs w:val="20"/>
              </w:rPr>
              <w:t>Жертвенный камень у святилища Уацилла-дзуар.</w:t>
            </w:r>
          </w:p>
        </w:tc>
        <w:tc>
          <w:tcPr>
            <w:tcW w:w="5468" w:type="dxa"/>
            <w:vAlign w:val="center"/>
          </w:tcPr>
          <w:p w14:paraId="555EF44C" w14:textId="753B34FC" w:rsidR="00012AD8" w:rsidRPr="00137E22" w:rsidRDefault="00012AD8" w:rsidP="00BC4E8A">
            <w:pPr>
              <w:spacing w:line="240" w:lineRule="auto"/>
              <w:ind w:firstLine="0"/>
              <w:jc w:val="left"/>
              <w:rPr>
                <w:rFonts w:ascii="Times New Roman" w:hAnsi="Times New Roman"/>
                <w:sz w:val="20"/>
                <w:szCs w:val="20"/>
              </w:rPr>
            </w:pPr>
            <w:r w:rsidRPr="00137E22">
              <w:rPr>
                <w:rFonts w:ascii="Times New Roman" w:hAnsi="Times New Roman"/>
                <w:sz w:val="20"/>
                <w:szCs w:val="20"/>
              </w:rPr>
              <w:t>с. Ханаз,</w:t>
            </w:r>
            <w:r w:rsidR="00BC4E8A" w:rsidRPr="00137E22">
              <w:rPr>
                <w:rFonts w:ascii="Times New Roman" w:hAnsi="Times New Roman"/>
                <w:sz w:val="20"/>
                <w:szCs w:val="20"/>
              </w:rPr>
              <w:t xml:space="preserve"> </w:t>
            </w:r>
            <w:r w:rsidRPr="00137E22">
              <w:rPr>
                <w:rFonts w:ascii="Times New Roman" w:hAnsi="Times New Roman"/>
                <w:sz w:val="20"/>
                <w:szCs w:val="20"/>
              </w:rPr>
              <w:t>1,5 км. к югу от села, на вершине горы.</w:t>
            </w:r>
          </w:p>
        </w:tc>
      </w:tr>
      <w:tr w:rsidR="00137E22" w:rsidRPr="00137E22" w14:paraId="41D4E84D" w14:textId="77777777" w:rsidTr="00A51F05">
        <w:tc>
          <w:tcPr>
            <w:tcW w:w="9640" w:type="dxa"/>
            <w:gridSpan w:val="3"/>
          </w:tcPr>
          <w:p w14:paraId="6B47F027" w14:textId="275F6364" w:rsidR="00012AD8" w:rsidRPr="00137E22" w:rsidRDefault="00012AD8" w:rsidP="00AF35A0">
            <w:pPr>
              <w:spacing w:line="240" w:lineRule="auto"/>
              <w:ind w:firstLine="0"/>
              <w:jc w:val="center"/>
              <w:rPr>
                <w:rFonts w:ascii="Times New Roman" w:hAnsi="Times New Roman"/>
                <w:sz w:val="20"/>
                <w:szCs w:val="20"/>
              </w:rPr>
            </w:pPr>
            <w:r w:rsidRPr="00137E22">
              <w:rPr>
                <w:rFonts w:ascii="Times New Roman" w:hAnsi="Times New Roman"/>
                <w:sz w:val="20"/>
                <w:szCs w:val="20"/>
              </w:rPr>
              <w:t>Выявленные объекты культурного наследия</w:t>
            </w:r>
            <w:r w:rsidR="00AF35A0" w:rsidRPr="00137E22">
              <w:rPr>
                <w:rFonts w:ascii="Times New Roman" w:hAnsi="Times New Roman"/>
                <w:sz w:val="20"/>
                <w:szCs w:val="20"/>
              </w:rPr>
              <w:t xml:space="preserve"> </w:t>
            </w:r>
            <w:r w:rsidRPr="00137E22">
              <w:rPr>
                <w:rFonts w:ascii="Times New Roman" w:hAnsi="Times New Roman"/>
                <w:sz w:val="20"/>
                <w:szCs w:val="20"/>
              </w:rPr>
              <w:t>(история)</w:t>
            </w:r>
          </w:p>
        </w:tc>
      </w:tr>
      <w:tr w:rsidR="00137E22" w:rsidRPr="00137E22" w14:paraId="22D82A5D" w14:textId="77777777" w:rsidTr="00AF35A0">
        <w:tc>
          <w:tcPr>
            <w:tcW w:w="568" w:type="dxa"/>
            <w:vAlign w:val="center"/>
          </w:tcPr>
          <w:p w14:paraId="71267FA0" w14:textId="622281A4" w:rsidR="00012AD8" w:rsidRPr="00137E22" w:rsidRDefault="00A40EEE" w:rsidP="00AF35A0">
            <w:pPr>
              <w:spacing w:line="240" w:lineRule="auto"/>
              <w:ind w:firstLine="0"/>
              <w:jc w:val="center"/>
              <w:rPr>
                <w:rFonts w:ascii="Times New Roman" w:hAnsi="Times New Roman"/>
                <w:sz w:val="20"/>
                <w:szCs w:val="20"/>
              </w:rPr>
            </w:pPr>
            <w:r w:rsidRPr="00137E22">
              <w:rPr>
                <w:rFonts w:ascii="Times New Roman" w:hAnsi="Times New Roman"/>
                <w:sz w:val="20"/>
                <w:szCs w:val="20"/>
              </w:rPr>
              <w:t>138</w:t>
            </w:r>
          </w:p>
        </w:tc>
        <w:tc>
          <w:tcPr>
            <w:tcW w:w="3604" w:type="dxa"/>
          </w:tcPr>
          <w:p w14:paraId="6CFAFEAE" w14:textId="77777777" w:rsidR="00012AD8" w:rsidRPr="00137E22" w:rsidRDefault="00012AD8" w:rsidP="00A51F05">
            <w:pPr>
              <w:spacing w:line="240" w:lineRule="auto"/>
              <w:ind w:firstLine="0"/>
              <w:rPr>
                <w:rFonts w:ascii="Times New Roman" w:hAnsi="Times New Roman"/>
                <w:sz w:val="20"/>
                <w:szCs w:val="20"/>
              </w:rPr>
            </w:pPr>
            <w:r w:rsidRPr="00137E22">
              <w:rPr>
                <w:rFonts w:ascii="Times New Roman" w:hAnsi="Times New Roman"/>
                <w:sz w:val="20"/>
                <w:szCs w:val="20"/>
              </w:rPr>
              <w:t>Обелиск односельчанам, погибшим в Великой Отечественной войне 1941-</w:t>
            </w:r>
            <w:smartTag w:uri="urn:schemas-microsoft-com:office:smarttags" w:element="metricconverter">
              <w:smartTagPr>
                <w:attr w:name="ProductID" w:val="1945 г"/>
              </w:smartTagPr>
              <w:r w:rsidRPr="00137E22">
                <w:rPr>
                  <w:rFonts w:ascii="Times New Roman" w:hAnsi="Times New Roman"/>
                  <w:sz w:val="20"/>
                  <w:szCs w:val="20"/>
                </w:rPr>
                <w:t>1945 г</w:t>
              </w:r>
            </w:smartTag>
            <w:r w:rsidRPr="00137E22">
              <w:rPr>
                <w:rFonts w:ascii="Times New Roman" w:hAnsi="Times New Roman"/>
                <w:sz w:val="20"/>
                <w:szCs w:val="20"/>
              </w:rPr>
              <w:t xml:space="preserve">.г., </w:t>
            </w:r>
            <w:smartTag w:uri="urn:schemas-microsoft-com:office:smarttags" w:element="metricconverter">
              <w:smartTagPr>
                <w:attr w:name="ProductID" w:val="1967 г"/>
              </w:smartTagPr>
              <w:r w:rsidRPr="00137E22">
                <w:rPr>
                  <w:rFonts w:ascii="Times New Roman" w:hAnsi="Times New Roman"/>
                  <w:sz w:val="20"/>
                  <w:szCs w:val="20"/>
                </w:rPr>
                <w:t>1967 г</w:t>
              </w:r>
            </w:smartTag>
            <w:r w:rsidRPr="00137E22">
              <w:rPr>
                <w:rFonts w:ascii="Times New Roman" w:hAnsi="Times New Roman"/>
                <w:sz w:val="20"/>
                <w:szCs w:val="20"/>
              </w:rPr>
              <w:t>.</w:t>
            </w:r>
          </w:p>
        </w:tc>
        <w:tc>
          <w:tcPr>
            <w:tcW w:w="5468" w:type="dxa"/>
            <w:vAlign w:val="center"/>
          </w:tcPr>
          <w:p w14:paraId="7409463B" w14:textId="77777777" w:rsidR="00012AD8" w:rsidRPr="00137E22" w:rsidRDefault="00012AD8" w:rsidP="00AF35A0">
            <w:pPr>
              <w:spacing w:line="240" w:lineRule="auto"/>
              <w:ind w:firstLine="0"/>
              <w:jc w:val="left"/>
              <w:rPr>
                <w:rFonts w:ascii="Times New Roman" w:hAnsi="Times New Roman"/>
                <w:sz w:val="20"/>
                <w:szCs w:val="20"/>
              </w:rPr>
            </w:pPr>
            <w:r w:rsidRPr="00137E22">
              <w:rPr>
                <w:rFonts w:ascii="Times New Roman" w:hAnsi="Times New Roman"/>
                <w:sz w:val="20"/>
                <w:szCs w:val="20"/>
              </w:rPr>
              <w:t>с. Дзинага, на восточной окраине кладбища.</w:t>
            </w:r>
          </w:p>
        </w:tc>
      </w:tr>
      <w:tr w:rsidR="00137E22" w:rsidRPr="00137E22" w14:paraId="7B63D3A8" w14:textId="77777777" w:rsidTr="00AF35A0">
        <w:tc>
          <w:tcPr>
            <w:tcW w:w="568" w:type="dxa"/>
            <w:vAlign w:val="center"/>
          </w:tcPr>
          <w:p w14:paraId="59DDFF09" w14:textId="668B1C0E" w:rsidR="00012AD8" w:rsidRPr="00137E22" w:rsidRDefault="00A40EEE" w:rsidP="00AF35A0">
            <w:pPr>
              <w:spacing w:line="240" w:lineRule="auto"/>
              <w:ind w:firstLine="0"/>
              <w:jc w:val="center"/>
              <w:rPr>
                <w:rFonts w:ascii="Times New Roman" w:hAnsi="Times New Roman"/>
                <w:sz w:val="20"/>
                <w:szCs w:val="20"/>
              </w:rPr>
            </w:pPr>
            <w:r w:rsidRPr="00137E22">
              <w:rPr>
                <w:rFonts w:ascii="Times New Roman" w:hAnsi="Times New Roman"/>
                <w:sz w:val="20"/>
                <w:szCs w:val="20"/>
              </w:rPr>
              <w:t>139</w:t>
            </w:r>
          </w:p>
        </w:tc>
        <w:tc>
          <w:tcPr>
            <w:tcW w:w="3604" w:type="dxa"/>
          </w:tcPr>
          <w:p w14:paraId="348DE086" w14:textId="77777777" w:rsidR="00012AD8" w:rsidRPr="00137E22" w:rsidRDefault="00012AD8" w:rsidP="00A51F05">
            <w:pPr>
              <w:spacing w:line="240" w:lineRule="auto"/>
              <w:ind w:firstLine="0"/>
              <w:rPr>
                <w:rFonts w:ascii="Times New Roman" w:hAnsi="Times New Roman"/>
                <w:sz w:val="20"/>
                <w:szCs w:val="20"/>
              </w:rPr>
            </w:pPr>
            <w:r w:rsidRPr="00137E22">
              <w:rPr>
                <w:rFonts w:ascii="Times New Roman" w:hAnsi="Times New Roman"/>
                <w:sz w:val="20"/>
                <w:szCs w:val="20"/>
              </w:rPr>
              <w:t>Памятник односельчанам, павшим в Великой Отечественной войне 1941-</w:t>
            </w:r>
            <w:smartTag w:uri="urn:schemas-microsoft-com:office:smarttags" w:element="metricconverter">
              <w:smartTagPr>
                <w:attr w:name="ProductID" w:val="1945 г"/>
              </w:smartTagPr>
              <w:r w:rsidRPr="00137E22">
                <w:rPr>
                  <w:rFonts w:ascii="Times New Roman" w:hAnsi="Times New Roman"/>
                  <w:sz w:val="20"/>
                  <w:szCs w:val="20"/>
                </w:rPr>
                <w:t>1945 г</w:t>
              </w:r>
            </w:smartTag>
            <w:r w:rsidRPr="00137E22">
              <w:rPr>
                <w:rFonts w:ascii="Times New Roman" w:hAnsi="Times New Roman"/>
                <w:sz w:val="20"/>
                <w:szCs w:val="20"/>
              </w:rPr>
              <w:t xml:space="preserve">.г., </w:t>
            </w:r>
            <w:smartTag w:uri="urn:schemas-microsoft-com:office:smarttags" w:element="metricconverter">
              <w:smartTagPr>
                <w:attr w:name="ProductID" w:val="1967 г"/>
              </w:smartTagPr>
              <w:r w:rsidRPr="00137E22">
                <w:rPr>
                  <w:rFonts w:ascii="Times New Roman" w:hAnsi="Times New Roman"/>
                  <w:sz w:val="20"/>
                  <w:szCs w:val="20"/>
                </w:rPr>
                <w:t>1967 г</w:t>
              </w:r>
            </w:smartTag>
            <w:r w:rsidRPr="00137E22">
              <w:rPr>
                <w:rFonts w:ascii="Times New Roman" w:hAnsi="Times New Roman"/>
                <w:sz w:val="20"/>
                <w:szCs w:val="20"/>
              </w:rPr>
              <w:t>.</w:t>
            </w:r>
          </w:p>
        </w:tc>
        <w:tc>
          <w:tcPr>
            <w:tcW w:w="5468" w:type="dxa"/>
            <w:vAlign w:val="center"/>
          </w:tcPr>
          <w:p w14:paraId="41EB4FDE" w14:textId="77777777" w:rsidR="00012AD8" w:rsidRPr="00137E22" w:rsidRDefault="00012AD8" w:rsidP="00AF35A0">
            <w:pPr>
              <w:spacing w:line="240" w:lineRule="auto"/>
              <w:ind w:firstLine="0"/>
              <w:jc w:val="left"/>
              <w:rPr>
                <w:rFonts w:ascii="Times New Roman" w:hAnsi="Times New Roman"/>
                <w:sz w:val="20"/>
                <w:szCs w:val="20"/>
              </w:rPr>
            </w:pPr>
            <w:r w:rsidRPr="00137E22">
              <w:rPr>
                <w:rFonts w:ascii="Times New Roman" w:hAnsi="Times New Roman"/>
                <w:sz w:val="20"/>
                <w:szCs w:val="20"/>
              </w:rPr>
              <w:t>с. Задалеск, на западной окраине кладбища.</w:t>
            </w:r>
          </w:p>
        </w:tc>
      </w:tr>
      <w:tr w:rsidR="00137E22" w:rsidRPr="00137E22" w14:paraId="5ABA7057" w14:textId="77777777" w:rsidTr="00AF35A0">
        <w:tc>
          <w:tcPr>
            <w:tcW w:w="568" w:type="dxa"/>
            <w:vAlign w:val="center"/>
          </w:tcPr>
          <w:p w14:paraId="3FBBD655" w14:textId="3F7B0236" w:rsidR="00012AD8" w:rsidRPr="00137E22" w:rsidRDefault="00A40EEE" w:rsidP="00AF35A0">
            <w:pPr>
              <w:spacing w:line="240" w:lineRule="auto"/>
              <w:ind w:firstLine="0"/>
              <w:jc w:val="center"/>
              <w:rPr>
                <w:rFonts w:ascii="Times New Roman" w:hAnsi="Times New Roman"/>
                <w:sz w:val="20"/>
                <w:szCs w:val="20"/>
              </w:rPr>
            </w:pPr>
            <w:r w:rsidRPr="00137E22">
              <w:rPr>
                <w:rFonts w:ascii="Times New Roman" w:hAnsi="Times New Roman"/>
                <w:sz w:val="20"/>
                <w:szCs w:val="20"/>
              </w:rPr>
              <w:t>140</w:t>
            </w:r>
          </w:p>
        </w:tc>
        <w:tc>
          <w:tcPr>
            <w:tcW w:w="3604" w:type="dxa"/>
          </w:tcPr>
          <w:p w14:paraId="241A4FED" w14:textId="77777777" w:rsidR="00012AD8" w:rsidRPr="00137E22" w:rsidRDefault="00012AD8" w:rsidP="00A51F05">
            <w:pPr>
              <w:spacing w:line="240" w:lineRule="auto"/>
              <w:ind w:firstLine="0"/>
              <w:rPr>
                <w:rFonts w:ascii="Times New Roman" w:hAnsi="Times New Roman"/>
                <w:sz w:val="20"/>
                <w:szCs w:val="20"/>
              </w:rPr>
            </w:pPr>
            <w:r w:rsidRPr="00137E22">
              <w:rPr>
                <w:rFonts w:ascii="Times New Roman" w:hAnsi="Times New Roman"/>
                <w:sz w:val="20"/>
                <w:szCs w:val="20"/>
              </w:rPr>
              <w:t>Обелиск советским воинам, павшим в Великой Отечественной войне 1941-</w:t>
            </w:r>
            <w:smartTag w:uri="urn:schemas-microsoft-com:office:smarttags" w:element="metricconverter">
              <w:smartTagPr>
                <w:attr w:name="ProductID" w:val="1945 г"/>
              </w:smartTagPr>
              <w:r w:rsidRPr="00137E22">
                <w:rPr>
                  <w:rFonts w:ascii="Times New Roman" w:hAnsi="Times New Roman"/>
                  <w:sz w:val="20"/>
                  <w:szCs w:val="20"/>
                </w:rPr>
                <w:t>1945 г</w:t>
              </w:r>
            </w:smartTag>
            <w:r w:rsidRPr="00137E22">
              <w:rPr>
                <w:rFonts w:ascii="Times New Roman" w:hAnsi="Times New Roman"/>
                <w:sz w:val="20"/>
                <w:szCs w:val="20"/>
              </w:rPr>
              <w:t>.г.</w:t>
            </w:r>
          </w:p>
        </w:tc>
        <w:tc>
          <w:tcPr>
            <w:tcW w:w="5468" w:type="dxa"/>
            <w:vAlign w:val="center"/>
          </w:tcPr>
          <w:p w14:paraId="2078F0CB" w14:textId="77777777" w:rsidR="00012AD8" w:rsidRPr="00137E22" w:rsidRDefault="00012AD8" w:rsidP="00AF35A0">
            <w:pPr>
              <w:spacing w:line="240" w:lineRule="auto"/>
              <w:ind w:firstLine="0"/>
              <w:jc w:val="left"/>
              <w:rPr>
                <w:rFonts w:ascii="Times New Roman" w:hAnsi="Times New Roman"/>
                <w:sz w:val="20"/>
                <w:szCs w:val="20"/>
              </w:rPr>
            </w:pPr>
            <w:r w:rsidRPr="00137E22">
              <w:rPr>
                <w:rFonts w:ascii="Times New Roman" w:hAnsi="Times New Roman"/>
                <w:sz w:val="20"/>
                <w:szCs w:val="20"/>
              </w:rPr>
              <w:t>с. Камунта, у сельской школы.</w:t>
            </w:r>
          </w:p>
        </w:tc>
      </w:tr>
      <w:tr w:rsidR="00137E22" w:rsidRPr="00137E22" w14:paraId="3244804D" w14:textId="77777777" w:rsidTr="00AF35A0">
        <w:tc>
          <w:tcPr>
            <w:tcW w:w="568" w:type="dxa"/>
            <w:vAlign w:val="center"/>
          </w:tcPr>
          <w:p w14:paraId="0052AD6D" w14:textId="3136895B" w:rsidR="00012AD8" w:rsidRPr="00137E22" w:rsidRDefault="00A40EEE" w:rsidP="00AF35A0">
            <w:pPr>
              <w:spacing w:line="240" w:lineRule="auto"/>
              <w:ind w:firstLine="0"/>
              <w:jc w:val="center"/>
              <w:rPr>
                <w:rFonts w:ascii="Times New Roman" w:hAnsi="Times New Roman"/>
                <w:sz w:val="20"/>
                <w:szCs w:val="20"/>
              </w:rPr>
            </w:pPr>
            <w:r w:rsidRPr="00137E22">
              <w:rPr>
                <w:rFonts w:ascii="Times New Roman" w:hAnsi="Times New Roman"/>
                <w:sz w:val="20"/>
                <w:szCs w:val="20"/>
              </w:rPr>
              <w:t>141</w:t>
            </w:r>
          </w:p>
        </w:tc>
        <w:tc>
          <w:tcPr>
            <w:tcW w:w="3604" w:type="dxa"/>
          </w:tcPr>
          <w:p w14:paraId="7ED3D914" w14:textId="77777777" w:rsidR="00012AD8" w:rsidRPr="00137E22" w:rsidRDefault="00012AD8" w:rsidP="00A51F05">
            <w:pPr>
              <w:spacing w:line="240" w:lineRule="auto"/>
              <w:ind w:firstLine="0"/>
              <w:rPr>
                <w:rFonts w:ascii="Times New Roman" w:hAnsi="Times New Roman"/>
                <w:sz w:val="20"/>
                <w:szCs w:val="20"/>
              </w:rPr>
            </w:pPr>
            <w:r w:rsidRPr="00137E22">
              <w:rPr>
                <w:rFonts w:ascii="Times New Roman" w:hAnsi="Times New Roman"/>
                <w:sz w:val="20"/>
                <w:szCs w:val="20"/>
              </w:rPr>
              <w:t>Бюст Калинина Михаила Ивановича (1875-</w:t>
            </w:r>
            <w:smartTag w:uri="urn:schemas-microsoft-com:office:smarttags" w:element="metricconverter">
              <w:smartTagPr>
                <w:attr w:name="ProductID" w:val="1946 г"/>
              </w:smartTagPr>
              <w:r w:rsidRPr="00137E22">
                <w:rPr>
                  <w:rFonts w:ascii="Times New Roman" w:hAnsi="Times New Roman"/>
                  <w:sz w:val="20"/>
                  <w:szCs w:val="20"/>
                </w:rPr>
                <w:t>1946 г</w:t>
              </w:r>
            </w:smartTag>
            <w:r w:rsidRPr="00137E22">
              <w:rPr>
                <w:rFonts w:ascii="Times New Roman" w:hAnsi="Times New Roman"/>
                <w:sz w:val="20"/>
                <w:szCs w:val="20"/>
              </w:rPr>
              <w:t xml:space="preserve">.г.), выдающегося государственного и партийного деятеля, </w:t>
            </w:r>
            <w:smartTag w:uri="urn:schemas-microsoft-com:office:smarttags" w:element="metricconverter">
              <w:smartTagPr>
                <w:attr w:name="ProductID" w:val="1974 г"/>
              </w:smartTagPr>
              <w:r w:rsidRPr="00137E22">
                <w:rPr>
                  <w:rFonts w:ascii="Times New Roman" w:hAnsi="Times New Roman"/>
                  <w:sz w:val="20"/>
                  <w:szCs w:val="20"/>
                </w:rPr>
                <w:t>1974 г</w:t>
              </w:r>
            </w:smartTag>
            <w:r w:rsidRPr="00137E22">
              <w:rPr>
                <w:rFonts w:ascii="Times New Roman" w:hAnsi="Times New Roman"/>
                <w:sz w:val="20"/>
                <w:szCs w:val="20"/>
              </w:rPr>
              <w:t>.</w:t>
            </w:r>
          </w:p>
        </w:tc>
        <w:tc>
          <w:tcPr>
            <w:tcW w:w="5468" w:type="dxa"/>
            <w:vAlign w:val="center"/>
          </w:tcPr>
          <w:p w14:paraId="203BD419" w14:textId="77777777" w:rsidR="00012AD8" w:rsidRPr="00137E22" w:rsidRDefault="00012AD8" w:rsidP="00AF35A0">
            <w:pPr>
              <w:spacing w:line="240" w:lineRule="auto"/>
              <w:ind w:firstLine="0"/>
              <w:jc w:val="left"/>
              <w:rPr>
                <w:rFonts w:ascii="Times New Roman" w:hAnsi="Times New Roman"/>
                <w:sz w:val="20"/>
                <w:szCs w:val="20"/>
              </w:rPr>
            </w:pPr>
            <w:r w:rsidRPr="00137E22">
              <w:rPr>
                <w:rFonts w:ascii="Times New Roman" w:hAnsi="Times New Roman"/>
                <w:sz w:val="20"/>
                <w:szCs w:val="20"/>
              </w:rPr>
              <w:t>с. Махческ, во дворе правления колхоза им. М. И. Калинина.</w:t>
            </w:r>
          </w:p>
        </w:tc>
      </w:tr>
      <w:tr w:rsidR="00137E22" w:rsidRPr="00137E22" w14:paraId="14FA006B" w14:textId="77777777" w:rsidTr="00AF35A0">
        <w:tc>
          <w:tcPr>
            <w:tcW w:w="568" w:type="dxa"/>
            <w:vAlign w:val="center"/>
          </w:tcPr>
          <w:p w14:paraId="08FACCD0" w14:textId="23A3038C" w:rsidR="00012AD8" w:rsidRPr="00137E22" w:rsidRDefault="00A40EEE" w:rsidP="00AF35A0">
            <w:pPr>
              <w:spacing w:line="240" w:lineRule="auto"/>
              <w:ind w:firstLine="0"/>
              <w:jc w:val="center"/>
              <w:rPr>
                <w:rFonts w:ascii="Times New Roman" w:hAnsi="Times New Roman"/>
                <w:sz w:val="20"/>
                <w:szCs w:val="20"/>
              </w:rPr>
            </w:pPr>
            <w:r w:rsidRPr="00137E22">
              <w:rPr>
                <w:rFonts w:ascii="Times New Roman" w:hAnsi="Times New Roman"/>
                <w:sz w:val="20"/>
                <w:szCs w:val="20"/>
              </w:rPr>
              <w:t>142</w:t>
            </w:r>
          </w:p>
        </w:tc>
        <w:tc>
          <w:tcPr>
            <w:tcW w:w="3604" w:type="dxa"/>
          </w:tcPr>
          <w:p w14:paraId="188FFBF1" w14:textId="77777777" w:rsidR="00012AD8" w:rsidRPr="00137E22" w:rsidRDefault="00012AD8" w:rsidP="00A51F05">
            <w:pPr>
              <w:spacing w:line="240" w:lineRule="auto"/>
              <w:ind w:firstLine="0"/>
              <w:rPr>
                <w:rFonts w:ascii="Times New Roman" w:hAnsi="Times New Roman"/>
                <w:sz w:val="20"/>
                <w:szCs w:val="20"/>
              </w:rPr>
            </w:pPr>
            <w:r w:rsidRPr="00137E22">
              <w:rPr>
                <w:rFonts w:ascii="Times New Roman" w:hAnsi="Times New Roman"/>
                <w:sz w:val="20"/>
                <w:szCs w:val="20"/>
              </w:rPr>
              <w:t>Памятник односельчанам, погибшим в Великой Отечественной войне 1941-</w:t>
            </w:r>
            <w:smartTag w:uri="urn:schemas-microsoft-com:office:smarttags" w:element="metricconverter">
              <w:smartTagPr>
                <w:attr w:name="ProductID" w:val="1945 г"/>
              </w:smartTagPr>
              <w:r w:rsidRPr="00137E22">
                <w:rPr>
                  <w:rFonts w:ascii="Times New Roman" w:hAnsi="Times New Roman"/>
                  <w:sz w:val="20"/>
                  <w:szCs w:val="20"/>
                </w:rPr>
                <w:t>1945 г</w:t>
              </w:r>
            </w:smartTag>
            <w:r w:rsidRPr="00137E22">
              <w:rPr>
                <w:rFonts w:ascii="Times New Roman" w:hAnsi="Times New Roman"/>
                <w:sz w:val="20"/>
                <w:szCs w:val="20"/>
              </w:rPr>
              <w:t xml:space="preserve">.г., </w:t>
            </w:r>
            <w:smartTag w:uri="urn:schemas-microsoft-com:office:smarttags" w:element="metricconverter">
              <w:smartTagPr>
                <w:attr w:name="ProductID" w:val="1968 г"/>
              </w:smartTagPr>
              <w:r w:rsidRPr="00137E22">
                <w:rPr>
                  <w:rFonts w:ascii="Times New Roman" w:hAnsi="Times New Roman"/>
                  <w:sz w:val="20"/>
                  <w:szCs w:val="20"/>
                </w:rPr>
                <w:t>1968 г</w:t>
              </w:r>
            </w:smartTag>
            <w:r w:rsidRPr="00137E22">
              <w:rPr>
                <w:rFonts w:ascii="Times New Roman" w:hAnsi="Times New Roman"/>
                <w:sz w:val="20"/>
                <w:szCs w:val="20"/>
              </w:rPr>
              <w:t>.</w:t>
            </w:r>
          </w:p>
        </w:tc>
        <w:tc>
          <w:tcPr>
            <w:tcW w:w="5468" w:type="dxa"/>
            <w:vAlign w:val="center"/>
          </w:tcPr>
          <w:p w14:paraId="66C0FEC0" w14:textId="77777777" w:rsidR="00012AD8" w:rsidRPr="00137E22" w:rsidRDefault="00012AD8" w:rsidP="00AF35A0">
            <w:pPr>
              <w:spacing w:line="240" w:lineRule="auto"/>
              <w:ind w:firstLine="0"/>
              <w:jc w:val="left"/>
              <w:rPr>
                <w:rFonts w:ascii="Times New Roman" w:hAnsi="Times New Roman"/>
                <w:sz w:val="20"/>
                <w:szCs w:val="20"/>
              </w:rPr>
            </w:pPr>
            <w:r w:rsidRPr="00137E22">
              <w:rPr>
                <w:rFonts w:ascii="Times New Roman" w:hAnsi="Times New Roman"/>
                <w:sz w:val="20"/>
                <w:szCs w:val="20"/>
              </w:rPr>
              <w:t>с. Махческ, во дворе школы.</w:t>
            </w:r>
          </w:p>
        </w:tc>
      </w:tr>
      <w:tr w:rsidR="00137E22" w:rsidRPr="00137E22" w14:paraId="3705AE14" w14:textId="77777777" w:rsidTr="00AF35A0">
        <w:tc>
          <w:tcPr>
            <w:tcW w:w="568" w:type="dxa"/>
            <w:vAlign w:val="center"/>
          </w:tcPr>
          <w:p w14:paraId="55EEB53A" w14:textId="5E1B3DB2" w:rsidR="00012AD8" w:rsidRPr="00137E22" w:rsidRDefault="00A40EEE" w:rsidP="00AF35A0">
            <w:pPr>
              <w:spacing w:line="240" w:lineRule="auto"/>
              <w:ind w:firstLine="0"/>
              <w:jc w:val="center"/>
              <w:rPr>
                <w:rFonts w:ascii="Times New Roman" w:hAnsi="Times New Roman"/>
                <w:sz w:val="20"/>
                <w:szCs w:val="20"/>
              </w:rPr>
            </w:pPr>
            <w:r w:rsidRPr="00137E22">
              <w:rPr>
                <w:rFonts w:ascii="Times New Roman" w:hAnsi="Times New Roman"/>
                <w:sz w:val="20"/>
                <w:szCs w:val="20"/>
              </w:rPr>
              <w:t>143</w:t>
            </w:r>
          </w:p>
        </w:tc>
        <w:tc>
          <w:tcPr>
            <w:tcW w:w="3604" w:type="dxa"/>
          </w:tcPr>
          <w:p w14:paraId="41AB604A" w14:textId="77777777" w:rsidR="00012AD8" w:rsidRPr="00137E22" w:rsidRDefault="00012AD8" w:rsidP="00A51F05">
            <w:pPr>
              <w:spacing w:line="240" w:lineRule="auto"/>
              <w:ind w:firstLine="0"/>
              <w:rPr>
                <w:rFonts w:ascii="Times New Roman" w:hAnsi="Times New Roman"/>
                <w:sz w:val="20"/>
                <w:szCs w:val="20"/>
              </w:rPr>
            </w:pPr>
            <w:r w:rsidRPr="00137E22">
              <w:rPr>
                <w:rFonts w:ascii="Times New Roman" w:hAnsi="Times New Roman"/>
                <w:sz w:val="20"/>
                <w:szCs w:val="20"/>
              </w:rPr>
              <w:t xml:space="preserve">Братская могила 17 неизвестных советских воинов, погибших в </w:t>
            </w:r>
            <w:smartTag w:uri="urn:schemas-microsoft-com:office:smarttags" w:element="metricconverter">
              <w:smartTagPr>
                <w:attr w:name="ProductID" w:val="1942 г"/>
              </w:smartTagPr>
              <w:r w:rsidRPr="00137E22">
                <w:rPr>
                  <w:rFonts w:ascii="Times New Roman" w:hAnsi="Times New Roman"/>
                  <w:sz w:val="20"/>
                  <w:szCs w:val="20"/>
                </w:rPr>
                <w:t>1942 г</w:t>
              </w:r>
            </w:smartTag>
            <w:r w:rsidRPr="00137E22">
              <w:rPr>
                <w:rFonts w:ascii="Times New Roman" w:hAnsi="Times New Roman"/>
                <w:sz w:val="20"/>
                <w:szCs w:val="20"/>
              </w:rPr>
              <w:t>. в боях с немецко-фашистскими захватчиками</w:t>
            </w:r>
          </w:p>
        </w:tc>
        <w:tc>
          <w:tcPr>
            <w:tcW w:w="5468" w:type="dxa"/>
            <w:vAlign w:val="center"/>
          </w:tcPr>
          <w:p w14:paraId="6699D823" w14:textId="77777777" w:rsidR="00012AD8" w:rsidRPr="00137E22" w:rsidRDefault="00012AD8" w:rsidP="00AF35A0">
            <w:pPr>
              <w:spacing w:line="240" w:lineRule="auto"/>
              <w:ind w:firstLine="0"/>
              <w:jc w:val="left"/>
              <w:rPr>
                <w:rFonts w:ascii="Times New Roman" w:hAnsi="Times New Roman"/>
                <w:sz w:val="20"/>
                <w:szCs w:val="20"/>
              </w:rPr>
            </w:pPr>
            <w:r w:rsidRPr="00137E22">
              <w:rPr>
                <w:rFonts w:ascii="Times New Roman" w:hAnsi="Times New Roman"/>
                <w:sz w:val="20"/>
                <w:szCs w:val="20"/>
              </w:rPr>
              <w:t>с. Махческ, на южной окраине кладбища</w:t>
            </w:r>
          </w:p>
        </w:tc>
      </w:tr>
      <w:tr w:rsidR="00137E22" w:rsidRPr="00137E22" w14:paraId="2556CBF6" w14:textId="77777777" w:rsidTr="00AF35A0">
        <w:tc>
          <w:tcPr>
            <w:tcW w:w="568" w:type="dxa"/>
            <w:vAlign w:val="center"/>
          </w:tcPr>
          <w:p w14:paraId="6FF3F64D" w14:textId="4B1EC49C" w:rsidR="00012AD8" w:rsidRPr="00137E22" w:rsidRDefault="00A40EEE" w:rsidP="00AF35A0">
            <w:pPr>
              <w:spacing w:line="240" w:lineRule="auto"/>
              <w:ind w:firstLine="0"/>
              <w:jc w:val="center"/>
              <w:rPr>
                <w:rFonts w:ascii="Times New Roman" w:hAnsi="Times New Roman"/>
                <w:sz w:val="20"/>
                <w:szCs w:val="20"/>
              </w:rPr>
            </w:pPr>
            <w:r w:rsidRPr="00137E22">
              <w:rPr>
                <w:rFonts w:ascii="Times New Roman" w:hAnsi="Times New Roman"/>
                <w:sz w:val="20"/>
                <w:szCs w:val="20"/>
              </w:rPr>
              <w:t>144</w:t>
            </w:r>
          </w:p>
        </w:tc>
        <w:tc>
          <w:tcPr>
            <w:tcW w:w="3604" w:type="dxa"/>
          </w:tcPr>
          <w:p w14:paraId="7D3CDB49" w14:textId="77777777" w:rsidR="00012AD8" w:rsidRPr="00137E22" w:rsidRDefault="00012AD8" w:rsidP="00A51F05">
            <w:pPr>
              <w:spacing w:line="240" w:lineRule="auto"/>
              <w:ind w:firstLine="0"/>
              <w:rPr>
                <w:rFonts w:ascii="Times New Roman" w:hAnsi="Times New Roman"/>
                <w:sz w:val="20"/>
                <w:szCs w:val="20"/>
              </w:rPr>
            </w:pPr>
            <w:r w:rsidRPr="00137E22">
              <w:rPr>
                <w:rFonts w:ascii="Times New Roman" w:hAnsi="Times New Roman"/>
                <w:sz w:val="20"/>
                <w:szCs w:val="20"/>
              </w:rPr>
              <w:t>Комплекс мемориальных памятников односельчанам: Икаеву Ахтолу А., Казахову Хаджи Тикоевичу, Секинаеву Гамазу Алимарзаевичу, погибшим в Великой Отечественной войне 1941-</w:t>
            </w:r>
            <w:smartTag w:uri="urn:schemas-microsoft-com:office:smarttags" w:element="metricconverter">
              <w:smartTagPr>
                <w:attr w:name="ProductID" w:val="1945 г"/>
              </w:smartTagPr>
              <w:r w:rsidRPr="00137E22">
                <w:rPr>
                  <w:rFonts w:ascii="Times New Roman" w:hAnsi="Times New Roman"/>
                  <w:sz w:val="20"/>
                  <w:szCs w:val="20"/>
                </w:rPr>
                <w:t>1945 г</w:t>
              </w:r>
            </w:smartTag>
            <w:r w:rsidRPr="00137E22">
              <w:rPr>
                <w:rFonts w:ascii="Times New Roman" w:hAnsi="Times New Roman"/>
                <w:sz w:val="20"/>
                <w:szCs w:val="20"/>
              </w:rPr>
              <w:t xml:space="preserve">.г., </w:t>
            </w:r>
            <w:smartTag w:uri="urn:schemas-microsoft-com:office:smarttags" w:element="metricconverter">
              <w:smartTagPr>
                <w:attr w:name="ProductID" w:val="1970 г"/>
              </w:smartTagPr>
              <w:r w:rsidRPr="00137E22">
                <w:rPr>
                  <w:rFonts w:ascii="Times New Roman" w:hAnsi="Times New Roman"/>
                  <w:sz w:val="20"/>
                  <w:szCs w:val="20"/>
                </w:rPr>
                <w:t>1970 г</w:t>
              </w:r>
            </w:smartTag>
            <w:r w:rsidRPr="00137E22">
              <w:rPr>
                <w:rFonts w:ascii="Times New Roman" w:hAnsi="Times New Roman"/>
                <w:sz w:val="20"/>
                <w:szCs w:val="20"/>
              </w:rPr>
              <w:t>.</w:t>
            </w:r>
          </w:p>
        </w:tc>
        <w:tc>
          <w:tcPr>
            <w:tcW w:w="5468" w:type="dxa"/>
            <w:vAlign w:val="center"/>
          </w:tcPr>
          <w:p w14:paraId="22B56E57" w14:textId="77777777" w:rsidR="00012AD8" w:rsidRPr="00137E22" w:rsidRDefault="00012AD8" w:rsidP="00AF35A0">
            <w:pPr>
              <w:spacing w:line="240" w:lineRule="auto"/>
              <w:ind w:firstLine="0"/>
              <w:jc w:val="left"/>
              <w:rPr>
                <w:rFonts w:ascii="Times New Roman" w:hAnsi="Times New Roman"/>
                <w:sz w:val="20"/>
                <w:szCs w:val="20"/>
              </w:rPr>
            </w:pPr>
            <w:r w:rsidRPr="00137E22">
              <w:rPr>
                <w:rFonts w:ascii="Times New Roman" w:hAnsi="Times New Roman"/>
                <w:sz w:val="20"/>
                <w:szCs w:val="20"/>
              </w:rPr>
              <w:t>с. Махческ, на южной окраине кладбища.</w:t>
            </w:r>
          </w:p>
        </w:tc>
      </w:tr>
      <w:tr w:rsidR="00137E22" w:rsidRPr="00137E22" w14:paraId="7BE14458" w14:textId="77777777" w:rsidTr="00AF35A0">
        <w:tc>
          <w:tcPr>
            <w:tcW w:w="568" w:type="dxa"/>
            <w:vAlign w:val="center"/>
          </w:tcPr>
          <w:p w14:paraId="0DDB535E" w14:textId="2F6C7BF4" w:rsidR="00012AD8" w:rsidRPr="00137E22" w:rsidRDefault="00A40EEE" w:rsidP="00AF35A0">
            <w:pPr>
              <w:spacing w:line="240" w:lineRule="auto"/>
              <w:ind w:firstLine="0"/>
              <w:jc w:val="center"/>
              <w:rPr>
                <w:rFonts w:ascii="Times New Roman" w:hAnsi="Times New Roman"/>
                <w:sz w:val="20"/>
                <w:szCs w:val="20"/>
              </w:rPr>
            </w:pPr>
            <w:r w:rsidRPr="00137E22">
              <w:rPr>
                <w:rFonts w:ascii="Times New Roman" w:hAnsi="Times New Roman"/>
                <w:sz w:val="20"/>
                <w:szCs w:val="20"/>
              </w:rPr>
              <w:t>145</w:t>
            </w:r>
          </w:p>
        </w:tc>
        <w:tc>
          <w:tcPr>
            <w:tcW w:w="3604" w:type="dxa"/>
          </w:tcPr>
          <w:p w14:paraId="3219FD10" w14:textId="77777777" w:rsidR="00012AD8" w:rsidRPr="00137E22" w:rsidRDefault="00012AD8" w:rsidP="00A51F05">
            <w:pPr>
              <w:spacing w:line="240" w:lineRule="auto"/>
              <w:ind w:firstLine="0"/>
              <w:rPr>
                <w:rFonts w:ascii="Times New Roman" w:hAnsi="Times New Roman"/>
                <w:sz w:val="20"/>
                <w:szCs w:val="20"/>
              </w:rPr>
            </w:pPr>
            <w:r w:rsidRPr="00137E22">
              <w:rPr>
                <w:rFonts w:ascii="Times New Roman" w:hAnsi="Times New Roman"/>
                <w:sz w:val="20"/>
                <w:szCs w:val="20"/>
              </w:rPr>
              <w:t xml:space="preserve">Здание школы, в которой с ноября </w:t>
            </w:r>
            <w:smartTag w:uri="urn:schemas-microsoft-com:office:smarttags" w:element="metricconverter">
              <w:smartTagPr>
                <w:attr w:name="ProductID" w:val="1942 г"/>
              </w:smartTagPr>
              <w:r w:rsidRPr="00137E22">
                <w:rPr>
                  <w:rFonts w:ascii="Times New Roman" w:hAnsi="Times New Roman"/>
                  <w:sz w:val="20"/>
                  <w:szCs w:val="20"/>
                </w:rPr>
                <w:t>1942 г</w:t>
              </w:r>
            </w:smartTag>
            <w:r w:rsidRPr="00137E22">
              <w:rPr>
                <w:rFonts w:ascii="Times New Roman" w:hAnsi="Times New Roman"/>
                <w:sz w:val="20"/>
                <w:szCs w:val="20"/>
              </w:rPr>
              <w:t xml:space="preserve">. по январь </w:t>
            </w:r>
            <w:smartTag w:uri="urn:schemas-microsoft-com:office:smarttags" w:element="metricconverter">
              <w:smartTagPr>
                <w:attr w:name="ProductID" w:val="1943 г"/>
              </w:smartTagPr>
              <w:r w:rsidRPr="00137E22">
                <w:rPr>
                  <w:rFonts w:ascii="Times New Roman" w:hAnsi="Times New Roman"/>
                  <w:sz w:val="20"/>
                  <w:szCs w:val="20"/>
                </w:rPr>
                <w:t>1943 г</w:t>
              </w:r>
            </w:smartTag>
            <w:r w:rsidRPr="00137E22">
              <w:rPr>
                <w:rFonts w:ascii="Times New Roman" w:hAnsi="Times New Roman"/>
                <w:sz w:val="20"/>
                <w:szCs w:val="20"/>
              </w:rPr>
              <w:t>. размещался медицинский сан. батальон 295 стрелковой дивизии</w:t>
            </w:r>
          </w:p>
        </w:tc>
        <w:tc>
          <w:tcPr>
            <w:tcW w:w="5468" w:type="dxa"/>
            <w:vAlign w:val="center"/>
          </w:tcPr>
          <w:p w14:paraId="2A0E2655" w14:textId="77777777" w:rsidR="00012AD8" w:rsidRPr="00137E22" w:rsidRDefault="00012AD8" w:rsidP="00AF35A0">
            <w:pPr>
              <w:spacing w:line="240" w:lineRule="auto"/>
              <w:ind w:firstLine="0"/>
              <w:jc w:val="left"/>
              <w:rPr>
                <w:rFonts w:ascii="Times New Roman" w:hAnsi="Times New Roman"/>
                <w:sz w:val="20"/>
                <w:szCs w:val="20"/>
              </w:rPr>
            </w:pPr>
            <w:r w:rsidRPr="00137E22">
              <w:rPr>
                <w:rFonts w:ascii="Times New Roman" w:hAnsi="Times New Roman"/>
                <w:sz w:val="20"/>
                <w:szCs w:val="20"/>
              </w:rPr>
              <w:t>с. Махческ, южная окраина села.</w:t>
            </w:r>
          </w:p>
        </w:tc>
      </w:tr>
      <w:tr w:rsidR="00137E22" w:rsidRPr="00137E22" w14:paraId="52FEF54A" w14:textId="77777777" w:rsidTr="00AF35A0">
        <w:tc>
          <w:tcPr>
            <w:tcW w:w="568" w:type="dxa"/>
            <w:vAlign w:val="center"/>
          </w:tcPr>
          <w:p w14:paraId="0C07F063" w14:textId="68F26801" w:rsidR="00012AD8" w:rsidRPr="00137E22" w:rsidRDefault="00A40EEE" w:rsidP="00AF35A0">
            <w:pPr>
              <w:spacing w:line="240" w:lineRule="auto"/>
              <w:ind w:firstLine="0"/>
              <w:jc w:val="center"/>
              <w:rPr>
                <w:rFonts w:ascii="Times New Roman" w:hAnsi="Times New Roman"/>
                <w:sz w:val="20"/>
                <w:szCs w:val="20"/>
              </w:rPr>
            </w:pPr>
            <w:r w:rsidRPr="00137E22">
              <w:rPr>
                <w:rFonts w:ascii="Times New Roman" w:hAnsi="Times New Roman"/>
                <w:sz w:val="20"/>
                <w:szCs w:val="20"/>
              </w:rPr>
              <w:t>146</w:t>
            </w:r>
          </w:p>
        </w:tc>
        <w:tc>
          <w:tcPr>
            <w:tcW w:w="3604" w:type="dxa"/>
          </w:tcPr>
          <w:p w14:paraId="279DC8BA" w14:textId="77777777" w:rsidR="00012AD8" w:rsidRPr="00137E22" w:rsidRDefault="00012AD8" w:rsidP="00A51F05">
            <w:pPr>
              <w:spacing w:line="240" w:lineRule="auto"/>
              <w:ind w:firstLine="0"/>
              <w:rPr>
                <w:rFonts w:ascii="Times New Roman" w:hAnsi="Times New Roman"/>
                <w:sz w:val="20"/>
                <w:szCs w:val="20"/>
              </w:rPr>
            </w:pPr>
            <w:r w:rsidRPr="00137E22">
              <w:rPr>
                <w:rFonts w:ascii="Times New Roman" w:hAnsi="Times New Roman"/>
                <w:sz w:val="20"/>
                <w:szCs w:val="20"/>
              </w:rPr>
              <w:t xml:space="preserve">Бюст В. И. Ленина, </w:t>
            </w:r>
            <w:smartTag w:uri="urn:schemas-microsoft-com:office:smarttags" w:element="metricconverter">
              <w:smartTagPr>
                <w:attr w:name="ProductID" w:val="1970 г"/>
              </w:smartTagPr>
              <w:r w:rsidRPr="00137E22">
                <w:rPr>
                  <w:rFonts w:ascii="Times New Roman" w:hAnsi="Times New Roman"/>
                  <w:sz w:val="20"/>
                  <w:szCs w:val="20"/>
                </w:rPr>
                <w:t>1970 г</w:t>
              </w:r>
            </w:smartTag>
            <w:r w:rsidRPr="00137E22">
              <w:rPr>
                <w:rFonts w:ascii="Times New Roman" w:hAnsi="Times New Roman"/>
                <w:sz w:val="20"/>
                <w:szCs w:val="20"/>
              </w:rPr>
              <w:t>.</w:t>
            </w:r>
          </w:p>
        </w:tc>
        <w:tc>
          <w:tcPr>
            <w:tcW w:w="5468" w:type="dxa"/>
            <w:vAlign w:val="center"/>
          </w:tcPr>
          <w:p w14:paraId="6B2A5B56" w14:textId="77777777" w:rsidR="00012AD8" w:rsidRPr="00137E22" w:rsidRDefault="00012AD8" w:rsidP="00AF35A0">
            <w:pPr>
              <w:spacing w:line="240" w:lineRule="auto"/>
              <w:ind w:firstLine="0"/>
              <w:jc w:val="left"/>
              <w:rPr>
                <w:rFonts w:ascii="Times New Roman" w:hAnsi="Times New Roman"/>
                <w:sz w:val="20"/>
                <w:szCs w:val="20"/>
              </w:rPr>
            </w:pPr>
            <w:r w:rsidRPr="00137E22">
              <w:rPr>
                <w:rFonts w:ascii="Times New Roman" w:hAnsi="Times New Roman"/>
                <w:sz w:val="20"/>
                <w:szCs w:val="20"/>
              </w:rPr>
              <w:t>с. Мацута, во дворе школы-интерната.</w:t>
            </w:r>
          </w:p>
        </w:tc>
      </w:tr>
      <w:tr w:rsidR="00137E22" w:rsidRPr="00137E22" w14:paraId="2C7063FF" w14:textId="77777777" w:rsidTr="00AF35A0">
        <w:tc>
          <w:tcPr>
            <w:tcW w:w="568" w:type="dxa"/>
            <w:vAlign w:val="center"/>
          </w:tcPr>
          <w:p w14:paraId="1A150C40" w14:textId="7E3A864A" w:rsidR="00012AD8" w:rsidRPr="00137E22" w:rsidRDefault="00A40EEE" w:rsidP="00AF35A0">
            <w:pPr>
              <w:spacing w:line="240" w:lineRule="auto"/>
              <w:ind w:firstLine="0"/>
              <w:jc w:val="center"/>
              <w:rPr>
                <w:rFonts w:ascii="Times New Roman" w:hAnsi="Times New Roman"/>
                <w:sz w:val="20"/>
                <w:szCs w:val="20"/>
              </w:rPr>
            </w:pPr>
            <w:r w:rsidRPr="00137E22">
              <w:rPr>
                <w:rFonts w:ascii="Times New Roman" w:hAnsi="Times New Roman"/>
                <w:sz w:val="20"/>
                <w:szCs w:val="20"/>
              </w:rPr>
              <w:t>147</w:t>
            </w:r>
          </w:p>
        </w:tc>
        <w:tc>
          <w:tcPr>
            <w:tcW w:w="3604" w:type="dxa"/>
          </w:tcPr>
          <w:p w14:paraId="3483AA19" w14:textId="77777777" w:rsidR="00012AD8" w:rsidRPr="00137E22" w:rsidRDefault="00012AD8" w:rsidP="00A51F05">
            <w:pPr>
              <w:spacing w:line="240" w:lineRule="auto"/>
              <w:ind w:firstLine="0"/>
              <w:rPr>
                <w:rFonts w:ascii="Times New Roman" w:hAnsi="Times New Roman"/>
                <w:sz w:val="20"/>
                <w:szCs w:val="20"/>
              </w:rPr>
            </w:pPr>
            <w:r w:rsidRPr="00137E22">
              <w:rPr>
                <w:rFonts w:ascii="Times New Roman" w:hAnsi="Times New Roman"/>
                <w:sz w:val="20"/>
                <w:szCs w:val="20"/>
              </w:rPr>
              <w:t xml:space="preserve">Братская могила двух неизвестных советских летчиков, погибших в </w:t>
            </w:r>
            <w:smartTag w:uri="urn:schemas-microsoft-com:office:smarttags" w:element="metricconverter">
              <w:smartTagPr>
                <w:attr w:name="ProductID" w:val="1942 г"/>
              </w:smartTagPr>
              <w:r w:rsidRPr="00137E22">
                <w:rPr>
                  <w:rFonts w:ascii="Times New Roman" w:hAnsi="Times New Roman"/>
                  <w:sz w:val="20"/>
                  <w:szCs w:val="20"/>
                </w:rPr>
                <w:t>1942 г</w:t>
              </w:r>
            </w:smartTag>
            <w:r w:rsidRPr="00137E22">
              <w:rPr>
                <w:rFonts w:ascii="Times New Roman" w:hAnsi="Times New Roman"/>
                <w:sz w:val="20"/>
                <w:szCs w:val="20"/>
              </w:rPr>
              <w:t>. в бою с немецко-фашистскими захватчиками</w:t>
            </w:r>
          </w:p>
        </w:tc>
        <w:tc>
          <w:tcPr>
            <w:tcW w:w="5468" w:type="dxa"/>
            <w:vAlign w:val="center"/>
          </w:tcPr>
          <w:p w14:paraId="3A21596C" w14:textId="77777777" w:rsidR="00012AD8" w:rsidRPr="00137E22" w:rsidRDefault="00012AD8" w:rsidP="00AF35A0">
            <w:pPr>
              <w:spacing w:line="240" w:lineRule="auto"/>
              <w:ind w:firstLine="0"/>
              <w:jc w:val="left"/>
              <w:rPr>
                <w:rFonts w:ascii="Times New Roman" w:hAnsi="Times New Roman"/>
                <w:sz w:val="20"/>
                <w:szCs w:val="20"/>
              </w:rPr>
            </w:pPr>
            <w:r w:rsidRPr="00137E22">
              <w:rPr>
                <w:rFonts w:ascii="Times New Roman" w:hAnsi="Times New Roman"/>
                <w:sz w:val="20"/>
                <w:szCs w:val="20"/>
              </w:rPr>
              <w:t>с. Мацута, в центре села.</w:t>
            </w:r>
          </w:p>
        </w:tc>
      </w:tr>
      <w:tr w:rsidR="00137E22" w:rsidRPr="00137E22" w14:paraId="39B5C999" w14:textId="77777777" w:rsidTr="00AF35A0">
        <w:tc>
          <w:tcPr>
            <w:tcW w:w="568" w:type="dxa"/>
            <w:vAlign w:val="center"/>
          </w:tcPr>
          <w:p w14:paraId="0AFE5441" w14:textId="094523D6" w:rsidR="00012AD8" w:rsidRPr="00137E22" w:rsidRDefault="00A40EEE" w:rsidP="00AF35A0">
            <w:pPr>
              <w:spacing w:line="240" w:lineRule="auto"/>
              <w:ind w:firstLine="0"/>
              <w:jc w:val="center"/>
              <w:rPr>
                <w:rFonts w:ascii="Times New Roman" w:hAnsi="Times New Roman"/>
                <w:sz w:val="20"/>
                <w:szCs w:val="20"/>
              </w:rPr>
            </w:pPr>
            <w:r w:rsidRPr="00137E22">
              <w:rPr>
                <w:rFonts w:ascii="Times New Roman" w:hAnsi="Times New Roman"/>
                <w:sz w:val="20"/>
                <w:szCs w:val="20"/>
              </w:rPr>
              <w:t>148</w:t>
            </w:r>
          </w:p>
        </w:tc>
        <w:tc>
          <w:tcPr>
            <w:tcW w:w="3604" w:type="dxa"/>
          </w:tcPr>
          <w:p w14:paraId="59F2E6ED" w14:textId="77777777" w:rsidR="00012AD8" w:rsidRPr="00137E22" w:rsidRDefault="00012AD8" w:rsidP="00A51F05">
            <w:pPr>
              <w:spacing w:line="240" w:lineRule="auto"/>
              <w:ind w:firstLine="0"/>
              <w:rPr>
                <w:rFonts w:ascii="Times New Roman" w:hAnsi="Times New Roman"/>
                <w:sz w:val="20"/>
                <w:szCs w:val="20"/>
              </w:rPr>
            </w:pPr>
            <w:r w:rsidRPr="00137E22">
              <w:rPr>
                <w:rFonts w:ascii="Times New Roman" w:hAnsi="Times New Roman"/>
                <w:sz w:val="20"/>
                <w:szCs w:val="20"/>
              </w:rPr>
              <w:t>Комплекс мемориальных памятников односельчанам, погибшим в Великой Отечественной войне 1941-</w:t>
            </w:r>
            <w:smartTag w:uri="urn:schemas-microsoft-com:office:smarttags" w:element="metricconverter">
              <w:smartTagPr>
                <w:attr w:name="ProductID" w:val="1945 г"/>
              </w:smartTagPr>
              <w:r w:rsidRPr="00137E22">
                <w:rPr>
                  <w:rFonts w:ascii="Times New Roman" w:hAnsi="Times New Roman"/>
                  <w:sz w:val="20"/>
                  <w:szCs w:val="20"/>
                </w:rPr>
                <w:t>1945 г</w:t>
              </w:r>
            </w:smartTag>
            <w:r w:rsidRPr="00137E22">
              <w:rPr>
                <w:rFonts w:ascii="Times New Roman" w:hAnsi="Times New Roman"/>
                <w:sz w:val="20"/>
                <w:szCs w:val="20"/>
              </w:rPr>
              <w:t xml:space="preserve">.г.: братьям Цакоевым Рамазану Сарабиевичу и Георгию Сарабиевичу (уст. в </w:t>
            </w:r>
            <w:smartTag w:uri="urn:schemas-microsoft-com:office:smarttags" w:element="metricconverter">
              <w:smartTagPr>
                <w:attr w:name="ProductID" w:val="1960 г"/>
              </w:smartTagPr>
              <w:r w:rsidRPr="00137E22">
                <w:rPr>
                  <w:rFonts w:ascii="Times New Roman" w:hAnsi="Times New Roman"/>
                  <w:sz w:val="20"/>
                  <w:szCs w:val="20"/>
                </w:rPr>
                <w:t>1960 г</w:t>
              </w:r>
            </w:smartTag>
            <w:r w:rsidRPr="00137E22">
              <w:rPr>
                <w:rFonts w:ascii="Times New Roman" w:hAnsi="Times New Roman"/>
                <w:sz w:val="20"/>
                <w:szCs w:val="20"/>
              </w:rPr>
              <w:t xml:space="preserve">.), братьям Хадаевым Мухарбеку Дрисовичу и Алихану Дрисовичу. Хадаеву Гуадзау Дзардаговичу и Габисову Касполату Алимурзаевичу, </w:t>
            </w:r>
            <w:smartTag w:uri="urn:schemas-microsoft-com:office:smarttags" w:element="metricconverter">
              <w:smartTagPr>
                <w:attr w:name="ProductID" w:val="1971 г"/>
              </w:smartTagPr>
              <w:r w:rsidRPr="00137E22">
                <w:rPr>
                  <w:rFonts w:ascii="Times New Roman" w:hAnsi="Times New Roman"/>
                  <w:sz w:val="20"/>
                  <w:szCs w:val="20"/>
                </w:rPr>
                <w:t>1971 г</w:t>
              </w:r>
            </w:smartTag>
            <w:r w:rsidRPr="00137E22">
              <w:rPr>
                <w:rFonts w:ascii="Times New Roman" w:hAnsi="Times New Roman"/>
                <w:sz w:val="20"/>
                <w:szCs w:val="20"/>
              </w:rPr>
              <w:t>.</w:t>
            </w:r>
          </w:p>
        </w:tc>
        <w:tc>
          <w:tcPr>
            <w:tcW w:w="5468" w:type="dxa"/>
            <w:vAlign w:val="center"/>
          </w:tcPr>
          <w:p w14:paraId="5691FD78" w14:textId="77777777" w:rsidR="00012AD8" w:rsidRPr="00137E22" w:rsidRDefault="00012AD8" w:rsidP="00AF35A0">
            <w:pPr>
              <w:spacing w:line="240" w:lineRule="auto"/>
              <w:ind w:firstLine="0"/>
              <w:jc w:val="left"/>
              <w:rPr>
                <w:rFonts w:ascii="Times New Roman" w:hAnsi="Times New Roman"/>
                <w:sz w:val="20"/>
                <w:szCs w:val="20"/>
              </w:rPr>
            </w:pPr>
            <w:r w:rsidRPr="00137E22">
              <w:rPr>
                <w:rFonts w:ascii="Times New Roman" w:hAnsi="Times New Roman"/>
                <w:sz w:val="20"/>
                <w:szCs w:val="20"/>
              </w:rPr>
              <w:t xml:space="preserve">с. Уакац, в </w:t>
            </w:r>
            <w:smartTag w:uri="urn:schemas-microsoft-com:office:smarttags" w:element="metricconverter">
              <w:smartTagPr>
                <w:attr w:name="ProductID" w:val="100 м"/>
              </w:smartTagPr>
              <w:r w:rsidRPr="00137E22">
                <w:rPr>
                  <w:rFonts w:ascii="Times New Roman" w:hAnsi="Times New Roman"/>
                  <w:sz w:val="20"/>
                  <w:szCs w:val="20"/>
                </w:rPr>
                <w:t>100 м</w:t>
              </w:r>
            </w:smartTag>
            <w:r w:rsidRPr="00137E22">
              <w:rPr>
                <w:rFonts w:ascii="Times New Roman" w:hAnsi="Times New Roman"/>
                <w:sz w:val="20"/>
                <w:szCs w:val="20"/>
              </w:rPr>
              <w:t xml:space="preserve"> западнее дороги Мацута-Фаснал.</w:t>
            </w:r>
          </w:p>
        </w:tc>
      </w:tr>
    </w:tbl>
    <w:p w14:paraId="7A0F2048" w14:textId="77777777" w:rsidR="00012AD8" w:rsidRPr="00137E22" w:rsidRDefault="00012AD8" w:rsidP="00012AD8">
      <w:pPr>
        <w:spacing w:line="240" w:lineRule="auto"/>
        <w:ind w:firstLine="0"/>
        <w:jc w:val="center"/>
        <w:rPr>
          <w:rFonts w:ascii="Times New Roman" w:hAnsi="Times New Roman"/>
        </w:rPr>
      </w:pPr>
    </w:p>
    <w:p w14:paraId="551D1BA1" w14:textId="77777777" w:rsidR="00407682" w:rsidRPr="00137E22" w:rsidRDefault="00407682" w:rsidP="00407682">
      <w:pPr>
        <w:spacing w:line="240" w:lineRule="auto"/>
        <w:ind w:firstLine="0"/>
        <w:jc w:val="center"/>
        <w:rPr>
          <w:rFonts w:ascii="Times New Roman" w:hAnsi="Times New Roman"/>
          <w:b/>
        </w:rPr>
      </w:pPr>
      <w:r w:rsidRPr="00137E22">
        <w:rPr>
          <w:rFonts w:ascii="Times New Roman" w:hAnsi="Times New Roman"/>
          <w:b/>
        </w:rPr>
        <w:t>9.2. Мероприятия по сохранению объектов культурного наследия</w:t>
      </w:r>
    </w:p>
    <w:p w14:paraId="58B9E4E6" w14:textId="77777777" w:rsidR="00407682" w:rsidRPr="00137E22" w:rsidRDefault="00407682" w:rsidP="00407682">
      <w:pPr>
        <w:spacing w:line="240" w:lineRule="auto"/>
        <w:jc w:val="right"/>
        <w:rPr>
          <w:rFonts w:ascii="Times New Roman" w:hAnsi="Times New Roman"/>
          <w:b/>
        </w:rPr>
      </w:pPr>
    </w:p>
    <w:p w14:paraId="6E8F3D98" w14:textId="77777777" w:rsidR="00407682" w:rsidRPr="00CC7EC9" w:rsidRDefault="00407682" w:rsidP="00407682">
      <w:pPr>
        <w:spacing w:line="240" w:lineRule="auto"/>
        <w:rPr>
          <w:rFonts w:ascii="Times New Roman" w:hAnsi="Times New Roman"/>
        </w:rPr>
      </w:pPr>
      <w:r w:rsidRPr="00137E22">
        <w:rPr>
          <w:rFonts w:ascii="Times New Roman" w:hAnsi="Times New Roman"/>
        </w:rPr>
        <w:t>Подраздел по охране объектов историко</w:t>
      </w:r>
      <w:r w:rsidRPr="00CC7EC9">
        <w:rPr>
          <w:rFonts w:ascii="Times New Roman" w:hAnsi="Times New Roman"/>
        </w:rPr>
        <w:t>-культурного наследия разработан в соответствии с Законом РФ «Об охране и использовании памятников истории и культуры», Законом Республики Северная Осетия-Алания «О сохранении, использовании и государственной охране объектов культурного наследия (памятников истории и культуры) народа Республики Северная Осетия-Алания» и другими нормативными документами о порядке проектирования.</w:t>
      </w:r>
    </w:p>
    <w:p w14:paraId="083ADB98" w14:textId="77777777" w:rsidR="00407682" w:rsidRPr="00CC7EC9" w:rsidRDefault="00407682" w:rsidP="00407682">
      <w:pPr>
        <w:spacing w:line="240" w:lineRule="auto"/>
        <w:rPr>
          <w:rFonts w:ascii="Times New Roman" w:hAnsi="Times New Roman"/>
          <w:spacing w:val="2"/>
          <w:shd w:val="clear" w:color="auto" w:fill="FFFFFF"/>
        </w:rPr>
      </w:pPr>
      <w:r w:rsidRPr="00CC7EC9">
        <w:rPr>
          <w:rFonts w:ascii="Times New Roman" w:hAnsi="Times New Roman"/>
        </w:rPr>
        <w:t xml:space="preserve">В настоящее время </w:t>
      </w:r>
      <w:r w:rsidRPr="00CC7EC9">
        <w:rPr>
          <w:rFonts w:ascii="Times New Roman" w:hAnsi="Times New Roman"/>
          <w:spacing w:val="2"/>
          <w:shd w:val="clear" w:color="auto" w:fill="FFFFFF"/>
        </w:rPr>
        <w:t xml:space="preserve">утверждение границ зон охраны объектов культурного наследия, в том числе границ объединенной зоны охраны объектов культурного наследия (за исключением границ зон охраны особо ценных объектов культурного </w:t>
      </w:r>
      <w:r w:rsidRPr="00CC7EC9">
        <w:rPr>
          <w:rFonts w:ascii="Times New Roman" w:hAnsi="Times New Roman"/>
          <w:spacing w:val="2"/>
          <w:shd w:val="clear" w:color="auto" w:fill="FFFFFF"/>
        </w:rPr>
        <w:lastRenderedPageBreak/>
        <w:t>наследия народов Российской Федерации и объектов культурного наследия, включенных в Список всемирного наследия), особых режимов использования земель в границах территорий данных зон и требований к градостроительным регламентам в границах территорий данных зон на основании проектов зон охраны объектов культурного наследия в отношении объектов культурного наследия федерального значения либо проекта объединенной зоны охраны объектов культурного наследия осуществляется по согласованию с федеральным органом охраны объектов культурного наследия, а в отношении объектов культурного наследия регионального значения и объектов культурного наследия местного (муниципального) значения - в порядке, установленном законами Республики Северная Осетия-Алания.</w:t>
      </w:r>
    </w:p>
    <w:p w14:paraId="550714EF" w14:textId="24A9C429" w:rsidR="00407682" w:rsidRPr="00CC7EC9" w:rsidRDefault="00407682" w:rsidP="00407682">
      <w:pPr>
        <w:spacing w:line="240" w:lineRule="auto"/>
        <w:rPr>
          <w:rFonts w:ascii="Times New Roman" w:hAnsi="Times New Roman"/>
        </w:rPr>
      </w:pPr>
      <w:r w:rsidRPr="00CC7EC9">
        <w:rPr>
          <w:rFonts w:ascii="Times New Roman" w:hAnsi="Times New Roman"/>
        </w:rPr>
        <w:t>В целях сохранения памятников археологии от разрушения в ходе хозяйственной деятельности в соответствии со статьей 30 Федерального закона от 25.06.2002 № 73-ФЗ «Об объектах культурного наследия (памятниках истории и культуры) народов Российской Федерации» земельные участки, подлежащие хозяйственному освоению</w:t>
      </w:r>
      <w:r w:rsidR="00F77CC2" w:rsidRPr="00CC7EC9">
        <w:rPr>
          <w:rFonts w:ascii="Times New Roman" w:hAnsi="Times New Roman"/>
        </w:rPr>
        <w:t>,</w:t>
      </w:r>
      <w:r w:rsidRPr="00CC7EC9">
        <w:rPr>
          <w:rFonts w:ascii="Times New Roman" w:hAnsi="Times New Roman"/>
        </w:rPr>
        <w:t xml:space="preserve"> являются объектами историко-культурной экспертизы.</w:t>
      </w:r>
    </w:p>
    <w:p w14:paraId="1D939F3C" w14:textId="77777777" w:rsidR="00407682" w:rsidRPr="00CC7EC9" w:rsidRDefault="00407682" w:rsidP="00407682">
      <w:pPr>
        <w:spacing w:line="240" w:lineRule="auto"/>
        <w:rPr>
          <w:rFonts w:ascii="Times New Roman" w:hAnsi="Times New Roman"/>
        </w:rPr>
      </w:pPr>
      <w:r w:rsidRPr="00CC7EC9">
        <w:rPr>
          <w:rFonts w:ascii="Times New Roman" w:hAnsi="Times New Roman"/>
        </w:rPr>
        <w:t>Перечень мероприятий в сфере охраны памятников истории и культуры:</w:t>
      </w:r>
    </w:p>
    <w:p w14:paraId="43507A7E" w14:textId="77777777" w:rsidR="00407682" w:rsidRPr="00CC7EC9" w:rsidRDefault="00407682" w:rsidP="00407682">
      <w:pPr>
        <w:spacing w:line="240" w:lineRule="auto"/>
        <w:rPr>
          <w:rFonts w:ascii="Times New Roman" w:hAnsi="Times New Roman"/>
        </w:rPr>
      </w:pPr>
      <w:r w:rsidRPr="00CC7EC9">
        <w:rPr>
          <w:rFonts w:ascii="Times New Roman" w:hAnsi="Times New Roman"/>
        </w:rPr>
        <w:t>- при разработке генеральных планов и иной градостроительной документации территорий муниципальных образований, необходимо учитывать ограничения использования земельных участков и объектов капитального строительства, расположенных в границах зон охраны объектов культурного наследия, в соответствии с законодательством Российской Федерации об охране объектов культурного наследия.</w:t>
      </w:r>
    </w:p>
    <w:p w14:paraId="0178085F" w14:textId="77777777" w:rsidR="00407682" w:rsidRPr="00CC7EC9" w:rsidRDefault="00407682" w:rsidP="00407682">
      <w:pPr>
        <w:spacing w:line="240" w:lineRule="auto"/>
        <w:rPr>
          <w:rFonts w:ascii="Times New Roman" w:hAnsi="Times New Roman"/>
        </w:rPr>
      </w:pPr>
      <w:r w:rsidRPr="00CC7EC9">
        <w:rPr>
          <w:rFonts w:ascii="Times New Roman" w:hAnsi="Times New Roman"/>
        </w:rPr>
        <w:t>- провести комплекс мероприятий по дополнительному выявлению, учету, изучению объектов культурного наследия;</w:t>
      </w:r>
    </w:p>
    <w:p w14:paraId="74E5DAC2" w14:textId="77777777" w:rsidR="00407682" w:rsidRPr="00CC7EC9" w:rsidRDefault="00407682" w:rsidP="00407682">
      <w:pPr>
        <w:spacing w:line="240" w:lineRule="auto"/>
        <w:rPr>
          <w:rFonts w:ascii="Times New Roman" w:hAnsi="Times New Roman"/>
        </w:rPr>
      </w:pPr>
      <w:r w:rsidRPr="00CC7EC9">
        <w:rPr>
          <w:rFonts w:ascii="Times New Roman" w:hAnsi="Times New Roman"/>
        </w:rPr>
        <w:t>- разработать Проекты зон охраны объектов культурного наследия и установление специальных режимов реконструкции в зонах, примыкающих к памятникам истории и культуры;</w:t>
      </w:r>
    </w:p>
    <w:p w14:paraId="310631CD" w14:textId="77777777" w:rsidR="00407682" w:rsidRPr="00CC7EC9" w:rsidRDefault="00407682" w:rsidP="00407682">
      <w:pPr>
        <w:spacing w:line="240" w:lineRule="auto"/>
        <w:rPr>
          <w:rFonts w:ascii="Times New Roman" w:hAnsi="Times New Roman"/>
        </w:rPr>
      </w:pPr>
      <w:r w:rsidRPr="00CC7EC9">
        <w:rPr>
          <w:rFonts w:ascii="Times New Roman" w:hAnsi="Times New Roman"/>
        </w:rPr>
        <w:t>- согласовывать все земельные отводы в установленных границах территорий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выявленных объектов культурного наследия с региональным органом охраны культурного наследия (Управление Республики Северная Осетия-Алания по сохранению и государственной охране объектов культурного наследия).</w:t>
      </w:r>
    </w:p>
    <w:p w14:paraId="55B14516" w14:textId="77777777" w:rsidR="00407682" w:rsidRPr="00137E22" w:rsidRDefault="00407682" w:rsidP="00407682">
      <w:pPr>
        <w:spacing w:line="240" w:lineRule="auto"/>
        <w:rPr>
          <w:rFonts w:ascii="Times New Roman" w:hAnsi="Times New Roman"/>
        </w:rPr>
      </w:pPr>
      <w:r w:rsidRPr="00CC7EC9">
        <w:rPr>
          <w:rFonts w:ascii="Times New Roman" w:hAnsi="Times New Roman"/>
        </w:rPr>
        <w:t>- п</w:t>
      </w:r>
      <w:r w:rsidRPr="00137E22">
        <w:rPr>
          <w:rFonts w:ascii="Times New Roman" w:hAnsi="Times New Roman"/>
        </w:rPr>
        <w:t>ри осуществлении хозяйственной деятельности – обеспечение согласования решений федеральных органов исполнительной власти, органов исполнительной власти субъектов Российской Федерации и органов местного самоуправления о предоставлении земель и об изменении их правового режима;</w:t>
      </w:r>
    </w:p>
    <w:p w14:paraId="0CB43F00" w14:textId="77777777" w:rsidR="00407682" w:rsidRPr="00137E22" w:rsidRDefault="00407682" w:rsidP="00407682">
      <w:pPr>
        <w:spacing w:line="240" w:lineRule="auto"/>
        <w:rPr>
          <w:rFonts w:ascii="Times New Roman" w:hAnsi="Times New Roman"/>
        </w:rPr>
      </w:pPr>
      <w:r w:rsidRPr="00137E22">
        <w:rPr>
          <w:rFonts w:ascii="Times New Roman" w:hAnsi="Times New Roman"/>
        </w:rPr>
        <w:t>- до начала проектирования и проведения земляных, строительных, мелиоративных, хозяйственных работ, работ по использованию лесов и иных работ получение в региональном органе охраны объектов культурного наследия заключения об отсутствии на данной территории объектов культурного наследия, включенных в реестр, выявленных объектов культурного наследия или объектов, обладающих признаками объекта культурного наследия, зон охраны объектов культурного наследия;</w:t>
      </w:r>
    </w:p>
    <w:p w14:paraId="79E1ACF3" w14:textId="77777777" w:rsidR="00407682" w:rsidRPr="00137E22" w:rsidRDefault="00407682" w:rsidP="00407682">
      <w:pPr>
        <w:spacing w:line="240" w:lineRule="auto"/>
        <w:rPr>
          <w:rFonts w:ascii="Times New Roman" w:hAnsi="Times New Roman"/>
        </w:rPr>
      </w:pPr>
      <w:r w:rsidRPr="00137E22">
        <w:rPr>
          <w:rFonts w:ascii="Times New Roman" w:hAnsi="Times New Roman"/>
        </w:rPr>
        <w:t>- оформление охранного обязательства собственника или пользователя объекта культурного наследия местного (муниципального) значения;</w:t>
      </w:r>
    </w:p>
    <w:p w14:paraId="61B4F131" w14:textId="77777777" w:rsidR="00407682" w:rsidRPr="00137E22" w:rsidRDefault="00407682" w:rsidP="00407682">
      <w:pPr>
        <w:spacing w:line="240" w:lineRule="auto"/>
        <w:rPr>
          <w:rFonts w:ascii="Times New Roman" w:hAnsi="Times New Roman"/>
        </w:rPr>
      </w:pPr>
      <w:r w:rsidRPr="00137E22">
        <w:rPr>
          <w:rFonts w:ascii="Times New Roman" w:hAnsi="Times New Roman"/>
        </w:rPr>
        <w:t>- установка информационных надписей и обозначений на объектах культурного наследия местного (муниципального) значения;</w:t>
      </w:r>
    </w:p>
    <w:p w14:paraId="7595DC02" w14:textId="77777777" w:rsidR="00407682" w:rsidRPr="00137E22" w:rsidRDefault="00407682" w:rsidP="00407682">
      <w:pPr>
        <w:spacing w:line="240" w:lineRule="auto"/>
        <w:rPr>
          <w:rFonts w:ascii="Times New Roman" w:hAnsi="Times New Roman"/>
        </w:rPr>
      </w:pPr>
      <w:r w:rsidRPr="00137E22">
        <w:rPr>
          <w:rFonts w:ascii="Times New Roman" w:hAnsi="Times New Roman"/>
        </w:rPr>
        <w:t>- утверждение границ территорий объектов культурного наследия местного (муниципального) значения.</w:t>
      </w:r>
    </w:p>
    <w:p w14:paraId="441C73D3" w14:textId="77777777" w:rsidR="00E26D08" w:rsidRPr="00137E22" w:rsidRDefault="00E26D08" w:rsidP="00EE47D8">
      <w:pPr>
        <w:spacing w:line="240" w:lineRule="auto"/>
        <w:ind w:left="851"/>
        <w:rPr>
          <w:rFonts w:ascii="Times New Roman" w:hAnsi="Times New Roman"/>
        </w:rPr>
      </w:pPr>
    </w:p>
    <w:p w14:paraId="198CA7F3" w14:textId="77777777" w:rsidR="00EE47D8" w:rsidRPr="00137E22" w:rsidRDefault="00EE47D8" w:rsidP="00EE47D8">
      <w:pPr>
        <w:spacing w:after="200" w:line="276" w:lineRule="auto"/>
        <w:ind w:left="851"/>
        <w:rPr>
          <w:rFonts w:ascii="Times New Roman" w:hAnsi="Times New Roman"/>
        </w:rPr>
      </w:pPr>
      <w:r w:rsidRPr="00137E22">
        <w:rPr>
          <w:rFonts w:ascii="Times New Roman" w:hAnsi="Times New Roman"/>
        </w:rPr>
        <w:br w:type="page"/>
      </w:r>
    </w:p>
    <w:p w14:paraId="60450C1D" w14:textId="70A921B7" w:rsidR="00EE47D8" w:rsidRPr="00137E22" w:rsidRDefault="00B14A1A" w:rsidP="00F12A22">
      <w:pPr>
        <w:spacing w:line="240" w:lineRule="auto"/>
        <w:ind w:firstLine="0"/>
        <w:jc w:val="center"/>
        <w:rPr>
          <w:rFonts w:ascii="Times New Roman" w:hAnsi="Times New Roman"/>
          <w:b/>
        </w:rPr>
      </w:pPr>
      <w:r w:rsidRPr="00137E22">
        <w:rPr>
          <w:rFonts w:ascii="Times New Roman" w:hAnsi="Times New Roman"/>
          <w:b/>
        </w:rPr>
        <w:lastRenderedPageBreak/>
        <w:t>Раздел 10. Состояние окружающей среды территории муниципального образования. Объекты специального назначения. Особо охраняемые природные территории. Лесной фонд. Водные объекты общего пользования</w:t>
      </w:r>
    </w:p>
    <w:p w14:paraId="53EEA1C8" w14:textId="77777777" w:rsidR="00EE47D8" w:rsidRPr="00137E22" w:rsidRDefault="00EE47D8" w:rsidP="00EE47D8">
      <w:pPr>
        <w:spacing w:line="240" w:lineRule="auto"/>
        <w:ind w:firstLine="0"/>
        <w:jc w:val="right"/>
        <w:rPr>
          <w:rFonts w:ascii="Times New Roman" w:hAnsi="Times New Roman"/>
          <w:b/>
        </w:rPr>
      </w:pPr>
    </w:p>
    <w:p w14:paraId="04C1490E" w14:textId="10964664" w:rsidR="003E1D89" w:rsidRPr="00137E22" w:rsidRDefault="003E1D89" w:rsidP="00F12A22">
      <w:pPr>
        <w:spacing w:line="240" w:lineRule="auto"/>
        <w:ind w:firstLine="0"/>
        <w:jc w:val="center"/>
        <w:rPr>
          <w:rFonts w:ascii="Times New Roman" w:hAnsi="Times New Roman"/>
          <w:b/>
        </w:rPr>
      </w:pPr>
      <w:r w:rsidRPr="00137E22">
        <w:rPr>
          <w:rFonts w:ascii="Times New Roman" w:hAnsi="Times New Roman"/>
          <w:b/>
        </w:rPr>
        <w:t>10.1. Общий анализ экологического состояния и особенностей территории</w:t>
      </w:r>
    </w:p>
    <w:p w14:paraId="701722E5" w14:textId="77777777" w:rsidR="00F12A22" w:rsidRPr="00137E22" w:rsidRDefault="00F12A22" w:rsidP="003E1D89">
      <w:pPr>
        <w:spacing w:line="240" w:lineRule="auto"/>
        <w:ind w:left="1778" w:firstLine="0"/>
        <w:jc w:val="right"/>
        <w:rPr>
          <w:rFonts w:ascii="Times New Roman" w:hAnsi="Times New Roman"/>
          <w:b/>
        </w:rPr>
      </w:pPr>
    </w:p>
    <w:p w14:paraId="2FFF9CDE" w14:textId="15DD77B3" w:rsidR="0013774E" w:rsidRPr="00137E22" w:rsidRDefault="0013774E" w:rsidP="0013774E">
      <w:pPr>
        <w:spacing w:line="240" w:lineRule="auto"/>
        <w:rPr>
          <w:rFonts w:ascii="Times New Roman" w:hAnsi="Times New Roman"/>
        </w:rPr>
      </w:pPr>
      <w:r w:rsidRPr="00137E22">
        <w:rPr>
          <w:rFonts w:ascii="Times New Roman" w:hAnsi="Times New Roman"/>
        </w:rPr>
        <w:t xml:space="preserve">Географическое положение и особенности ландшафтов </w:t>
      </w:r>
      <w:r w:rsidR="00521CCC" w:rsidRPr="00137E22">
        <w:rPr>
          <w:rFonts w:ascii="Times New Roman" w:hAnsi="Times New Roman"/>
        </w:rPr>
        <w:t>Ирафского</w:t>
      </w:r>
      <w:r w:rsidRPr="00137E22">
        <w:rPr>
          <w:rFonts w:ascii="Times New Roman" w:hAnsi="Times New Roman"/>
        </w:rPr>
        <w:t xml:space="preserve"> района делают природу территории чувствительной к техногенным нагрузкам. </w:t>
      </w:r>
      <w:r w:rsidR="00705229" w:rsidRPr="00137E22">
        <w:rPr>
          <w:rFonts w:ascii="Times New Roman" w:hAnsi="Times New Roman"/>
        </w:rPr>
        <w:t>Ирафский</w:t>
      </w:r>
      <w:r w:rsidRPr="00137E22">
        <w:rPr>
          <w:rFonts w:ascii="Times New Roman" w:hAnsi="Times New Roman"/>
        </w:rPr>
        <w:t xml:space="preserve"> район входит в зону с умеренно опасным состоянием окружающей среды.</w:t>
      </w:r>
    </w:p>
    <w:p w14:paraId="7C31C158" w14:textId="69F828C5" w:rsidR="0013774E" w:rsidRPr="00137E22" w:rsidRDefault="0013774E" w:rsidP="0013774E">
      <w:pPr>
        <w:spacing w:line="240" w:lineRule="auto"/>
        <w:rPr>
          <w:rFonts w:ascii="Times New Roman" w:hAnsi="Times New Roman"/>
        </w:rPr>
      </w:pPr>
      <w:r w:rsidRPr="00137E22">
        <w:rPr>
          <w:rFonts w:ascii="Times New Roman" w:hAnsi="Times New Roman"/>
        </w:rPr>
        <w:t xml:space="preserve">К основным проблемам на территории </w:t>
      </w:r>
      <w:r w:rsidR="00521CCC" w:rsidRPr="00137E22">
        <w:rPr>
          <w:rFonts w:ascii="Times New Roman" w:hAnsi="Times New Roman"/>
        </w:rPr>
        <w:t>Ирафского</w:t>
      </w:r>
      <w:r w:rsidRPr="00137E22">
        <w:rPr>
          <w:rFonts w:ascii="Times New Roman" w:hAnsi="Times New Roman"/>
        </w:rPr>
        <w:t xml:space="preserve"> района Республики Северная Осетия-Алания относятся:</w:t>
      </w:r>
    </w:p>
    <w:p w14:paraId="1BD33EDD" w14:textId="77777777" w:rsidR="0013774E" w:rsidRPr="00137E22" w:rsidRDefault="0013774E" w:rsidP="0013774E">
      <w:pPr>
        <w:numPr>
          <w:ilvl w:val="0"/>
          <w:numId w:val="30"/>
        </w:numPr>
        <w:tabs>
          <w:tab w:val="clear" w:pos="900"/>
          <w:tab w:val="num" w:pos="1418"/>
        </w:tabs>
        <w:spacing w:line="240" w:lineRule="auto"/>
        <w:ind w:left="0" w:firstLine="567"/>
        <w:rPr>
          <w:rFonts w:ascii="Times New Roman" w:hAnsi="Times New Roman"/>
        </w:rPr>
      </w:pPr>
      <w:r w:rsidRPr="00137E22">
        <w:rPr>
          <w:rFonts w:ascii="Times New Roman" w:hAnsi="Times New Roman"/>
        </w:rPr>
        <w:t>Противоречие между интенсификацией хозяйственного и рекреационного освоения территории и необходимостью сохранения при этом целостности уникальных экосистем - основных компонентов природного потенциала территории.</w:t>
      </w:r>
    </w:p>
    <w:p w14:paraId="121F5B5C" w14:textId="77777777" w:rsidR="0013774E" w:rsidRPr="00137E22" w:rsidRDefault="0013774E" w:rsidP="0013774E">
      <w:pPr>
        <w:numPr>
          <w:ilvl w:val="0"/>
          <w:numId w:val="30"/>
        </w:numPr>
        <w:tabs>
          <w:tab w:val="clear" w:pos="900"/>
          <w:tab w:val="num" w:pos="1418"/>
        </w:tabs>
        <w:spacing w:line="240" w:lineRule="auto"/>
        <w:ind w:left="0" w:firstLine="567"/>
        <w:rPr>
          <w:rFonts w:ascii="Times New Roman" w:hAnsi="Times New Roman"/>
        </w:rPr>
      </w:pPr>
      <w:r w:rsidRPr="00137E22">
        <w:rPr>
          <w:rFonts w:ascii="Times New Roman" w:hAnsi="Times New Roman"/>
        </w:rPr>
        <w:t>Активизация экзогенных геологических процессов под прессом чрезмерной техногенной нагрузки: затопление и подтопление освоенных земель, разрушение берегов рек (абразия и боковая эрозия), усиление воздушной и водной эрозии почвы, активизация оползней при строительстве техногенных объектов.</w:t>
      </w:r>
    </w:p>
    <w:p w14:paraId="58009F4E" w14:textId="77777777" w:rsidR="0013774E" w:rsidRPr="00137E22" w:rsidRDefault="0013774E" w:rsidP="0013774E">
      <w:pPr>
        <w:numPr>
          <w:ilvl w:val="0"/>
          <w:numId w:val="30"/>
        </w:numPr>
        <w:tabs>
          <w:tab w:val="clear" w:pos="900"/>
          <w:tab w:val="num" w:pos="1418"/>
        </w:tabs>
        <w:spacing w:line="240" w:lineRule="auto"/>
        <w:ind w:left="0" w:firstLine="567"/>
        <w:rPr>
          <w:rFonts w:ascii="Times New Roman" w:hAnsi="Times New Roman"/>
        </w:rPr>
      </w:pPr>
      <w:r w:rsidRPr="00137E22">
        <w:rPr>
          <w:rFonts w:ascii="Times New Roman" w:hAnsi="Times New Roman"/>
        </w:rPr>
        <w:t>Загрязнение атмосферы на урбанизированных территориях и в прилежащих ландшафтах.</w:t>
      </w:r>
    </w:p>
    <w:p w14:paraId="2AEC46BC" w14:textId="77777777" w:rsidR="0013774E" w:rsidRPr="00137E22" w:rsidRDefault="0013774E" w:rsidP="0013774E">
      <w:pPr>
        <w:numPr>
          <w:ilvl w:val="0"/>
          <w:numId w:val="30"/>
        </w:numPr>
        <w:tabs>
          <w:tab w:val="clear" w:pos="900"/>
          <w:tab w:val="num" w:pos="1418"/>
        </w:tabs>
        <w:spacing w:line="240" w:lineRule="auto"/>
        <w:ind w:left="0" w:firstLine="567"/>
        <w:rPr>
          <w:rFonts w:ascii="Times New Roman" w:hAnsi="Times New Roman"/>
        </w:rPr>
      </w:pPr>
      <w:r w:rsidRPr="00137E22">
        <w:rPr>
          <w:rFonts w:ascii="Times New Roman" w:hAnsi="Times New Roman"/>
        </w:rPr>
        <w:t>Неудовлетворительное качество хозяйственно-питьевых вод вследствие загрязнения водных объектов промстоками и неочищенными канализационными стоками, загрязненными ливневыми водами, сбросными водами сельскохозяйственных предприятий.</w:t>
      </w:r>
    </w:p>
    <w:p w14:paraId="45625424" w14:textId="77777777" w:rsidR="0013774E" w:rsidRPr="00137E22" w:rsidRDefault="0013774E" w:rsidP="0013774E">
      <w:pPr>
        <w:numPr>
          <w:ilvl w:val="0"/>
          <w:numId w:val="30"/>
        </w:numPr>
        <w:tabs>
          <w:tab w:val="clear" w:pos="900"/>
          <w:tab w:val="num" w:pos="1418"/>
        </w:tabs>
        <w:spacing w:line="240" w:lineRule="auto"/>
        <w:ind w:left="0" w:firstLine="567"/>
        <w:rPr>
          <w:rFonts w:ascii="Times New Roman" w:hAnsi="Times New Roman"/>
        </w:rPr>
      </w:pPr>
      <w:r w:rsidRPr="00137E22">
        <w:rPr>
          <w:rFonts w:ascii="Times New Roman" w:hAnsi="Times New Roman"/>
        </w:rPr>
        <w:t>Загрязнение и захламление территории твердыми отходами производства и потребления (ТОПП), неудовлетворительное обращение с отходами на существующих полигонах ТОПП, несанкционированное размещение ТОПП на землях, представляющих хозяйственную или рекреационную ценность (стихийные свалки).</w:t>
      </w:r>
    </w:p>
    <w:p w14:paraId="6842CB9B" w14:textId="77777777" w:rsidR="0013774E" w:rsidRPr="00137E22" w:rsidRDefault="0013774E" w:rsidP="0013774E">
      <w:pPr>
        <w:numPr>
          <w:ilvl w:val="0"/>
          <w:numId w:val="30"/>
        </w:numPr>
        <w:tabs>
          <w:tab w:val="clear" w:pos="900"/>
          <w:tab w:val="num" w:pos="1418"/>
        </w:tabs>
        <w:spacing w:line="240" w:lineRule="auto"/>
        <w:ind w:left="0" w:firstLine="567"/>
        <w:rPr>
          <w:rFonts w:ascii="Times New Roman" w:hAnsi="Times New Roman"/>
        </w:rPr>
      </w:pPr>
      <w:r w:rsidRPr="00137E22">
        <w:rPr>
          <w:rFonts w:ascii="Times New Roman" w:hAnsi="Times New Roman"/>
        </w:rPr>
        <w:t>Нерациональное использование природных ресурсов (земель и полезных ископаемых), деградация растительности и животного мира луговых, степных и лесных ландшафтов, истощение запасов и снижение качества наземных и водных биоресурсов.</w:t>
      </w:r>
    </w:p>
    <w:p w14:paraId="6589F40A" w14:textId="77777777" w:rsidR="0013774E" w:rsidRPr="00137E22" w:rsidRDefault="0013774E" w:rsidP="0013774E">
      <w:pPr>
        <w:numPr>
          <w:ilvl w:val="0"/>
          <w:numId w:val="30"/>
        </w:numPr>
        <w:tabs>
          <w:tab w:val="clear" w:pos="900"/>
          <w:tab w:val="num" w:pos="1418"/>
        </w:tabs>
        <w:spacing w:line="240" w:lineRule="auto"/>
        <w:ind w:left="0" w:firstLine="567"/>
        <w:rPr>
          <w:rFonts w:ascii="Times New Roman" w:hAnsi="Times New Roman"/>
        </w:rPr>
      </w:pPr>
      <w:r w:rsidRPr="00137E22">
        <w:rPr>
          <w:rFonts w:ascii="Times New Roman" w:hAnsi="Times New Roman"/>
        </w:rPr>
        <w:t>Неблагополучное состояние сельскохозяйственных угодий.</w:t>
      </w:r>
    </w:p>
    <w:p w14:paraId="786411B3" w14:textId="77777777" w:rsidR="0013774E" w:rsidRPr="00137E22" w:rsidRDefault="0013774E" w:rsidP="0013774E">
      <w:pPr>
        <w:numPr>
          <w:ilvl w:val="0"/>
          <w:numId w:val="30"/>
        </w:numPr>
        <w:tabs>
          <w:tab w:val="clear" w:pos="900"/>
          <w:tab w:val="num" w:pos="1418"/>
        </w:tabs>
        <w:spacing w:line="240" w:lineRule="auto"/>
        <w:ind w:left="0" w:firstLine="567"/>
        <w:rPr>
          <w:rFonts w:ascii="Times New Roman" w:hAnsi="Times New Roman"/>
        </w:rPr>
      </w:pPr>
      <w:r w:rsidRPr="00137E22">
        <w:rPr>
          <w:rFonts w:ascii="Times New Roman" w:hAnsi="Times New Roman"/>
        </w:rPr>
        <w:t>Ненадлежащее функционирование системы мониторинга состояния окружающей природной среды.</w:t>
      </w:r>
    </w:p>
    <w:p w14:paraId="3207F9B6" w14:textId="7C6F23D2" w:rsidR="0013774E" w:rsidRPr="00137E22" w:rsidRDefault="0013774E" w:rsidP="0013774E">
      <w:pPr>
        <w:spacing w:line="240" w:lineRule="auto"/>
        <w:rPr>
          <w:rFonts w:ascii="Times New Roman" w:hAnsi="Times New Roman"/>
        </w:rPr>
      </w:pPr>
      <w:r w:rsidRPr="00137E22">
        <w:rPr>
          <w:rFonts w:ascii="Times New Roman" w:hAnsi="Times New Roman"/>
        </w:rPr>
        <w:t xml:space="preserve">Основными источниками загрязнения окружающей среды на территории </w:t>
      </w:r>
      <w:r w:rsidR="00521CCC" w:rsidRPr="00137E22">
        <w:rPr>
          <w:rFonts w:ascii="Times New Roman" w:hAnsi="Times New Roman"/>
        </w:rPr>
        <w:t>Ирафского</w:t>
      </w:r>
      <w:r w:rsidRPr="00137E22">
        <w:rPr>
          <w:rFonts w:ascii="Times New Roman" w:hAnsi="Times New Roman"/>
        </w:rPr>
        <w:t xml:space="preserve"> района являются промышленные и сельскохозяйственные предприятия, объекты жилищно-коммунального хозяйства, автомобильный транспорт, свалки бытовых отходов и скотомогильники.</w:t>
      </w:r>
    </w:p>
    <w:p w14:paraId="7703945B" w14:textId="77777777" w:rsidR="0013774E" w:rsidRPr="00137E22" w:rsidRDefault="0013774E" w:rsidP="0013774E">
      <w:pPr>
        <w:spacing w:line="240" w:lineRule="auto"/>
        <w:rPr>
          <w:rFonts w:ascii="Times New Roman" w:hAnsi="Times New Roman"/>
        </w:rPr>
      </w:pPr>
      <w:r w:rsidRPr="00137E22">
        <w:rPr>
          <w:rFonts w:ascii="Times New Roman" w:hAnsi="Times New Roman"/>
        </w:rPr>
        <w:t>Значительные проблемы связаны с отсутствием систем сбора и очистки стоков, полигонов утилизации бытовых отходов.</w:t>
      </w:r>
    </w:p>
    <w:p w14:paraId="5F5F4DB5" w14:textId="77777777" w:rsidR="0013774E" w:rsidRPr="00137E22" w:rsidRDefault="0013774E" w:rsidP="0013774E">
      <w:pPr>
        <w:pStyle w:val="af5"/>
        <w:ind w:firstLine="567"/>
        <w:jc w:val="both"/>
      </w:pPr>
      <w:r w:rsidRPr="00137E22">
        <w:rPr>
          <w:b/>
        </w:rPr>
        <w:t>Состояние геологической среды.</w:t>
      </w:r>
      <w:r w:rsidRPr="00137E22">
        <w:t xml:space="preserve"> Геологическая среда не является закрытой системой. Под влиянием техногенеза изменяются отдельные её составляющие: рельеф (изменяются отметки поверхности земли, как в большую, так и в меньшую сторону), геологическое строение (в разрезе появляется новый тип отложений – техногенные, увеличивается мощность элювиальных образований), гидрогеологические условия (изменяются уровень и состав подземных вод).</w:t>
      </w:r>
    </w:p>
    <w:p w14:paraId="66351342" w14:textId="77777777" w:rsidR="0013774E" w:rsidRPr="00137E22" w:rsidRDefault="0013774E" w:rsidP="0013774E">
      <w:pPr>
        <w:pStyle w:val="af5"/>
        <w:ind w:firstLine="567"/>
        <w:jc w:val="both"/>
      </w:pPr>
      <w:r w:rsidRPr="00137E22">
        <w:t xml:space="preserve">Опасные экзогенные геологические процессы являются мощным фактором дестабилизации экологической устойчивости природных и техногенных систем: </w:t>
      </w:r>
    </w:p>
    <w:p w14:paraId="1D30CA82" w14:textId="77777777" w:rsidR="0013774E" w:rsidRPr="00137E22" w:rsidRDefault="0013774E" w:rsidP="0013774E">
      <w:pPr>
        <w:pStyle w:val="af5"/>
        <w:ind w:firstLine="567"/>
        <w:jc w:val="both"/>
      </w:pPr>
      <w:r w:rsidRPr="00137E22">
        <w:t xml:space="preserve">- подтопление и разрушение зданий и сооружений при паводках на реках; </w:t>
      </w:r>
    </w:p>
    <w:p w14:paraId="73D5968B" w14:textId="77777777" w:rsidR="0013774E" w:rsidRPr="00137E22" w:rsidRDefault="0013774E" w:rsidP="0013774E">
      <w:pPr>
        <w:pStyle w:val="af5"/>
        <w:ind w:firstLine="567"/>
        <w:jc w:val="both"/>
      </w:pPr>
      <w:r w:rsidRPr="00137E22">
        <w:t xml:space="preserve">- активизация эрозионных процессов: разрушение берегов рек и водохранилищ, воздушная и водная эрозия почвенного покрова в равнинной части района; </w:t>
      </w:r>
    </w:p>
    <w:p w14:paraId="63FD50F9" w14:textId="77777777" w:rsidR="0013774E" w:rsidRPr="00137E22" w:rsidRDefault="0013774E" w:rsidP="0013774E">
      <w:pPr>
        <w:pStyle w:val="af5"/>
        <w:ind w:firstLine="567"/>
        <w:jc w:val="both"/>
      </w:pPr>
      <w:r w:rsidRPr="00137E22">
        <w:lastRenderedPageBreak/>
        <w:t xml:space="preserve">- продолжающееся засоление почвы при повышении уровня грунтовых вод, связанном с орошением в степной зоне; </w:t>
      </w:r>
    </w:p>
    <w:p w14:paraId="081851AD" w14:textId="77777777" w:rsidR="0013774E" w:rsidRPr="00137E22" w:rsidRDefault="0013774E" w:rsidP="0013774E">
      <w:pPr>
        <w:pStyle w:val="af5"/>
        <w:ind w:firstLine="567"/>
        <w:jc w:val="both"/>
      </w:pPr>
      <w:r w:rsidRPr="00137E22">
        <w:t xml:space="preserve">- активизация оползневых процессов, селей и лавин при строительстве дорог и инженерных сооружений в горных районах: от мощных оползней, селей, каменных обвалов, оплывин и лавин. </w:t>
      </w:r>
    </w:p>
    <w:p w14:paraId="28021EEF" w14:textId="77777777" w:rsidR="0013774E" w:rsidRPr="00137E22" w:rsidRDefault="0013774E" w:rsidP="0013774E">
      <w:pPr>
        <w:pStyle w:val="af5"/>
        <w:ind w:firstLine="567"/>
        <w:jc w:val="both"/>
      </w:pPr>
      <w:r w:rsidRPr="00137E22">
        <w:t xml:space="preserve">Следует заметить, что, наряду с природными и техногенными факторами, эти процессы обусловлены и особой чувствительностью геологической среды к её нарушению, определяемой географическим положением и геологическим строением. </w:t>
      </w:r>
    </w:p>
    <w:p w14:paraId="74697C6E" w14:textId="77777777" w:rsidR="0013774E" w:rsidRPr="00137E22" w:rsidRDefault="0013774E" w:rsidP="0013774E">
      <w:pPr>
        <w:pStyle w:val="af5"/>
        <w:ind w:firstLine="567"/>
        <w:jc w:val="both"/>
      </w:pPr>
      <w:r w:rsidRPr="00137E22">
        <w:t>Рассматриваемая территория приурочена к провинции лесостепных ландшафтов. Значительное уменьшение растительности, укрепляющей склоны, присутствие в верхних горизонтах легкоразмываемых лессовидных суглинков и склонных к ползучести глинистых пород, близкое залегание подземных вод предопределяет развитие названных выше процессов. Активизации их способствует и непродуманная хозяйственная деятельность человека (неправильная распашка земли на склонах, их подрезка, вырубка растительности и т.д.).</w:t>
      </w:r>
    </w:p>
    <w:p w14:paraId="0DD77E5A" w14:textId="77777777" w:rsidR="0013774E" w:rsidRPr="00137E22" w:rsidRDefault="0013774E" w:rsidP="0013774E">
      <w:pPr>
        <w:pStyle w:val="af5"/>
        <w:ind w:firstLine="567"/>
        <w:jc w:val="both"/>
      </w:pPr>
      <w:r w:rsidRPr="00137E22">
        <w:rPr>
          <w:b/>
        </w:rPr>
        <w:t>Состояние атмосферного воздуха.</w:t>
      </w:r>
      <w:r w:rsidRPr="00137E22">
        <w:t xml:space="preserve"> Состояние атмосферного воздуха на территории сельского поселения определяется выбросами загрязняющих веществ от стационарных источников и транспорта. В выбросах от автотранспорта присутствуют оксид углерода, оксид азота, ЛОС, сернистый ангидрид, сажа.</w:t>
      </w:r>
    </w:p>
    <w:p w14:paraId="1F16F5E0" w14:textId="77777777" w:rsidR="0013774E" w:rsidRPr="00137E22" w:rsidRDefault="0013774E" w:rsidP="0013774E">
      <w:pPr>
        <w:spacing w:line="240" w:lineRule="auto"/>
        <w:rPr>
          <w:rFonts w:ascii="Times New Roman" w:hAnsi="Times New Roman"/>
        </w:rPr>
      </w:pPr>
      <w:r w:rsidRPr="00137E22">
        <w:rPr>
          <w:rFonts w:ascii="Times New Roman" w:hAnsi="Times New Roman"/>
        </w:rPr>
        <w:t>В целях обеспечения безопасности населения и в соответствии с Федеральным законом «О санитарно-эпидемиологическом благополучии населения» от 30.03.1999 № 52-ФЗ вокруг объектов и производств, являющихся источниками воздействия на среду обитания и здоровье человека, устанавливается специальная территория с особым режимом использования (санитарно-защитная зона), размер которой обеспечивает уменьшение воздействия загрязнения на атмосферный воздух (химического, биологического, физического) до значений, установленных гигиеническими нормативами. По своему функциональному назначению санитарно-защитная зона (СЗЗ) является защитным барьером, обеспечивающим уровень безопасности населения при эксплуатации.</w:t>
      </w:r>
    </w:p>
    <w:p w14:paraId="4EE3482C" w14:textId="77777777" w:rsidR="0013774E" w:rsidRPr="00137E22" w:rsidRDefault="0013774E" w:rsidP="0013774E">
      <w:pPr>
        <w:tabs>
          <w:tab w:val="left" w:pos="9360"/>
        </w:tabs>
        <w:spacing w:line="240" w:lineRule="auto"/>
        <w:rPr>
          <w:rFonts w:ascii="Times New Roman" w:hAnsi="Times New Roman"/>
        </w:rPr>
      </w:pPr>
      <w:r w:rsidRPr="00137E22">
        <w:rPr>
          <w:rFonts w:ascii="Times New Roman" w:hAnsi="Times New Roman"/>
          <w:b/>
        </w:rPr>
        <w:t>Состояние почв.</w:t>
      </w:r>
      <w:r w:rsidRPr="00137E22">
        <w:rPr>
          <w:rFonts w:ascii="Times New Roman" w:hAnsi="Times New Roman"/>
        </w:rPr>
        <w:t xml:space="preserve"> Анализ последних почвенно–агрохимических обследований показывает, что темпы падения плодородия почв на территории района нарастают не только в агроценозах, но и на естественных кормовых угодьях. Продолжается снижение содержания в почвах микроэлементов, которые играют важнейшую роль в минеральном питании растений. Основной причиной сложившегося критического состояния почвенного плодородия является отказ сельскохозяйственных товаропроизводителей от внесения удобрений на уровне научно-обоснованной потребности, полное прекращение работ по известкованию, гипсованию, внесению органических удобрений, а также игнорирование агроландшафтной системы земледелия, столь важной для пересеченного рельефа.</w:t>
      </w:r>
    </w:p>
    <w:p w14:paraId="0054A9DD" w14:textId="77777777" w:rsidR="0013774E" w:rsidRPr="00137E22" w:rsidRDefault="0013774E" w:rsidP="0013774E">
      <w:pPr>
        <w:spacing w:line="240" w:lineRule="auto"/>
        <w:rPr>
          <w:rFonts w:ascii="Times New Roman" w:hAnsi="Times New Roman"/>
        </w:rPr>
      </w:pPr>
      <w:r w:rsidRPr="00137E22">
        <w:rPr>
          <w:rFonts w:ascii="Times New Roman" w:hAnsi="Times New Roman"/>
        </w:rPr>
        <w:t xml:space="preserve">Негативное воздействие хозяйственной деятельности человека выражается не только в уменьшении доли вносимых на пашню органических удобрений, в отказе от травопольной системы земледелия, но и в постоянном возделывании пропашных культур, в использовании монокультуры с последующим нарушением водного, воздушного и теплового режимов почвы, снижением ее биологической активности и подвижности зольных элементов питания, с деструктуризацией и эрозией почвенных горизонтов. За последние 35-40 лет потери гумуса в почвенных горизонтах лесолуговой зоны в среднем составили 18-20 %. Особенно динамичен этот процесс на черноземах оподзоленных мощных и среднемощных. </w:t>
      </w:r>
    </w:p>
    <w:p w14:paraId="4B0529A6" w14:textId="0CED3301" w:rsidR="0013774E" w:rsidRPr="00137E22" w:rsidRDefault="0013774E" w:rsidP="0013774E">
      <w:pPr>
        <w:widowControl w:val="0"/>
        <w:autoSpaceDE w:val="0"/>
        <w:autoSpaceDN w:val="0"/>
        <w:adjustRightInd w:val="0"/>
        <w:spacing w:line="240" w:lineRule="auto"/>
        <w:rPr>
          <w:rFonts w:ascii="Times New Roman" w:hAnsi="Times New Roman"/>
        </w:rPr>
      </w:pPr>
      <w:r w:rsidRPr="00137E22">
        <w:rPr>
          <w:rFonts w:ascii="Times New Roman" w:hAnsi="Times New Roman"/>
        </w:rPr>
        <w:t xml:space="preserve">Анализ современного состояния сельскохозяйственного производства и природной среды территории, динамики изменения основных агрохимических свойств почв показывает устойчивую тенденцию ухудшения почвенного плодородия, нарастания деградационных процессов, обострения общей экологической обстановки, что </w:t>
      </w:r>
      <w:r w:rsidRPr="00137E22">
        <w:rPr>
          <w:rFonts w:ascii="Times New Roman" w:hAnsi="Times New Roman"/>
        </w:rPr>
        <w:lastRenderedPageBreak/>
        <w:t>обусловливает снижение производственных и экономических</w:t>
      </w:r>
      <w:r w:rsidR="00937825" w:rsidRPr="00137E22">
        <w:rPr>
          <w:rFonts w:ascii="Times New Roman" w:hAnsi="Times New Roman"/>
        </w:rPr>
        <w:t xml:space="preserve"> </w:t>
      </w:r>
      <w:r w:rsidRPr="00137E22">
        <w:rPr>
          <w:rFonts w:ascii="Times New Roman" w:hAnsi="Times New Roman"/>
        </w:rPr>
        <w:t>показателей, рост нерентабельных отраслей и хозяйств в агропромышленном комплексе республики.</w:t>
      </w:r>
    </w:p>
    <w:p w14:paraId="201B9F26" w14:textId="77777777" w:rsidR="0013774E" w:rsidRPr="00137E22" w:rsidRDefault="0013774E" w:rsidP="0013774E">
      <w:pPr>
        <w:widowControl w:val="0"/>
        <w:autoSpaceDE w:val="0"/>
        <w:autoSpaceDN w:val="0"/>
        <w:adjustRightInd w:val="0"/>
        <w:spacing w:line="240" w:lineRule="auto"/>
        <w:rPr>
          <w:rFonts w:ascii="Times New Roman" w:hAnsi="Times New Roman"/>
        </w:rPr>
      </w:pPr>
      <w:r w:rsidRPr="00137E22">
        <w:rPr>
          <w:rFonts w:ascii="Times New Roman" w:hAnsi="Times New Roman"/>
        </w:rPr>
        <w:t>По данным агрохимобследования земель Республики средневзвешенное содержание гумуса за последние 10 лет снизилось с 4,27 % до 3,8 %. При этом площади, низко обеспеченные гумусом (основным показателем плодородия) пахотных почв, увеличились.</w:t>
      </w:r>
    </w:p>
    <w:p w14:paraId="5EB52E7F" w14:textId="77777777" w:rsidR="0013774E" w:rsidRPr="00137E22" w:rsidRDefault="0013774E" w:rsidP="0013774E">
      <w:pPr>
        <w:widowControl w:val="0"/>
        <w:autoSpaceDE w:val="0"/>
        <w:autoSpaceDN w:val="0"/>
        <w:adjustRightInd w:val="0"/>
        <w:spacing w:line="240" w:lineRule="auto"/>
        <w:rPr>
          <w:rFonts w:ascii="Times New Roman" w:hAnsi="Times New Roman"/>
        </w:rPr>
      </w:pPr>
      <w:r w:rsidRPr="00137E22">
        <w:rPr>
          <w:rFonts w:ascii="Times New Roman" w:hAnsi="Times New Roman"/>
        </w:rPr>
        <w:t xml:space="preserve">Снизилось в почвах и содержание обменного калия. Содержание подвижного фосфора в пахотных горизонтах также снизилось. </w:t>
      </w:r>
    </w:p>
    <w:p w14:paraId="67C5B918" w14:textId="77777777" w:rsidR="0013774E" w:rsidRPr="00137E22" w:rsidRDefault="0013774E" w:rsidP="0013774E">
      <w:pPr>
        <w:widowControl w:val="0"/>
        <w:autoSpaceDE w:val="0"/>
        <w:autoSpaceDN w:val="0"/>
        <w:adjustRightInd w:val="0"/>
        <w:spacing w:line="240" w:lineRule="auto"/>
        <w:rPr>
          <w:rFonts w:ascii="Times New Roman" w:hAnsi="Times New Roman"/>
        </w:rPr>
      </w:pPr>
      <w:r w:rsidRPr="00137E22">
        <w:rPr>
          <w:rFonts w:ascii="Times New Roman" w:hAnsi="Times New Roman"/>
        </w:rPr>
        <w:t>До недавнего времени сере, как элементу минерального питания растений, не придавалось особого значения. Считалось, что достаточно серы поступает в почву с осадками и такими серосодержащими удобрениями, как сульфат аммония, простой суперфосфат, сульфат калия и др. В то же время, большой вынос серы урожаями и изменение ассортимента применяемых удобрений, рост поступления концентрированных удобрений, не содержащих серу, привели в последние годы к дефициту этого элемента. В перспективе дефицит в почве серы может оказаться фактором, сдерживающим рост урожаев и качество продукции, поэтому необходимо предусмотреть внесение серосодержащих удобрений.</w:t>
      </w:r>
    </w:p>
    <w:p w14:paraId="275AAA55" w14:textId="77777777" w:rsidR="0013774E" w:rsidRPr="00137E22" w:rsidRDefault="0013774E" w:rsidP="0013774E">
      <w:pPr>
        <w:widowControl w:val="0"/>
        <w:autoSpaceDE w:val="0"/>
        <w:autoSpaceDN w:val="0"/>
        <w:adjustRightInd w:val="0"/>
        <w:spacing w:line="240" w:lineRule="auto"/>
        <w:rPr>
          <w:rFonts w:ascii="Times New Roman" w:hAnsi="Times New Roman"/>
        </w:rPr>
      </w:pPr>
      <w:r w:rsidRPr="00137E22">
        <w:rPr>
          <w:rFonts w:ascii="Times New Roman" w:hAnsi="Times New Roman"/>
        </w:rPr>
        <w:t>Так как известкование почв не проводится, площадь кислых пахотных почв продолжает увеличиваться. Площадь орошаемых земель существенно сократилась, при этом резко ухудшилось также техническое состояние мелиоративных систем. Значительных масштабов достигли водная и ветровая эрозии почв.</w:t>
      </w:r>
    </w:p>
    <w:p w14:paraId="5C4545D6" w14:textId="77777777" w:rsidR="0013774E" w:rsidRPr="00137E22" w:rsidRDefault="0013774E" w:rsidP="0013774E">
      <w:pPr>
        <w:widowControl w:val="0"/>
        <w:autoSpaceDE w:val="0"/>
        <w:autoSpaceDN w:val="0"/>
        <w:adjustRightInd w:val="0"/>
        <w:spacing w:line="240" w:lineRule="auto"/>
        <w:rPr>
          <w:rFonts w:ascii="Times New Roman" w:hAnsi="Times New Roman"/>
        </w:rPr>
      </w:pPr>
      <w:r w:rsidRPr="00137E22">
        <w:rPr>
          <w:rFonts w:ascii="Times New Roman" w:hAnsi="Times New Roman"/>
        </w:rPr>
        <w:t>Особенно неблагоприятно влияет недостаточное внесение удобрений на плодородие почв мелиорированных земель и ведет к ускоренному их обеднению и деградации.</w:t>
      </w:r>
    </w:p>
    <w:p w14:paraId="6894FD1B" w14:textId="77777777" w:rsidR="0013774E" w:rsidRPr="00137E22" w:rsidRDefault="0013774E" w:rsidP="0013774E">
      <w:pPr>
        <w:widowControl w:val="0"/>
        <w:autoSpaceDE w:val="0"/>
        <w:autoSpaceDN w:val="0"/>
        <w:adjustRightInd w:val="0"/>
        <w:spacing w:line="240" w:lineRule="auto"/>
        <w:rPr>
          <w:rFonts w:ascii="Times New Roman" w:hAnsi="Times New Roman"/>
        </w:rPr>
      </w:pPr>
      <w:r w:rsidRPr="00137E22">
        <w:rPr>
          <w:rFonts w:ascii="Times New Roman" w:hAnsi="Times New Roman"/>
        </w:rPr>
        <w:t>Снижение содержания питательных веществ в почве неизбежно приведет к падению продуктивности земледелия в ближайшие годы с 34-35 ц/га зерна единиц до 17-18 ц/га.</w:t>
      </w:r>
    </w:p>
    <w:p w14:paraId="36BED0E5" w14:textId="77777777" w:rsidR="0013774E" w:rsidRPr="00137E22" w:rsidRDefault="0013774E" w:rsidP="0013774E">
      <w:pPr>
        <w:widowControl w:val="0"/>
        <w:autoSpaceDE w:val="0"/>
        <w:autoSpaceDN w:val="0"/>
        <w:adjustRightInd w:val="0"/>
        <w:spacing w:line="240" w:lineRule="auto"/>
        <w:rPr>
          <w:rFonts w:ascii="Times New Roman" w:hAnsi="Times New Roman"/>
        </w:rPr>
      </w:pPr>
      <w:r w:rsidRPr="00137E22">
        <w:rPr>
          <w:rFonts w:ascii="Times New Roman" w:hAnsi="Times New Roman"/>
        </w:rPr>
        <w:t>Особое значение для сохранения плодородия земельного фонда (пашни) имеют противоэрозионные гидротехнические и лесомелиоративные мероприятия.</w:t>
      </w:r>
    </w:p>
    <w:p w14:paraId="5160C419" w14:textId="77777777" w:rsidR="0013774E" w:rsidRPr="00137E22" w:rsidRDefault="0013774E" w:rsidP="0013774E">
      <w:pPr>
        <w:widowControl w:val="0"/>
        <w:autoSpaceDE w:val="0"/>
        <w:autoSpaceDN w:val="0"/>
        <w:adjustRightInd w:val="0"/>
        <w:spacing w:line="240" w:lineRule="auto"/>
        <w:rPr>
          <w:rFonts w:ascii="Times New Roman" w:hAnsi="Times New Roman"/>
        </w:rPr>
      </w:pPr>
      <w:r w:rsidRPr="00137E22">
        <w:rPr>
          <w:rFonts w:ascii="Times New Roman" w:hAnsi="Times New Roman"/>
        </w:rPr>
        <w:t>Эрозия почв разрушает исторически сложившееся динамическое равновесие в окружающей природной среде. Она по мере усиления процесса снижает плодородие почв от 26% до 80%, а при очень сильной эродированности почва разрушается и полностью теряет плодородие, тем самым наносится невосполнимый ущерб народному хозяйству.</w:t>
      </w:r>
    </w:p>
    <w:p w14:paraId="084FC3EF" w14:textId="77777777" w:rsidR="0013774E" w:rsidRPr="00137E22" w:rsidRDefault="0013774E" w:rsidP="0013774E">
      <w:pPr>
        <w:widowControl w:val="0"/>
        <w:autoSpaceDE w:val="0"/>
        <w:autoSpaceDN w:val="0"/>
        <w:adjustRightInd w:val="0"/>
        <w:spacing w:line="240" w:lineRule="auto"/>
        <w:rPr>
          <w:rFonts w:ascii="Times New Roman" w:hAnsi="Times New Roman"/>
        </w:rPr>
      </w:pPr>
      <w:r w:rsidRPr="00137E22">
        <w:rPr>
          <w:rFonts w:ascii="Times New Roman" w:hAnsi="Times New Roman"/>
        </w:rPr>
        <w:t>В комплексе мер по борьбе с эрозией необходимо:</w:t>
      </w:r>
    </w:p>
    <w:p w14:paraId="771C5AEC" w14:textId="77777777" w:rsidR="0013774E" w:rsidRPr="00137E22" w:rsidRDefault="0013774E" w:rsidP="0013774E">
      <w:pPr>
        <w:widowControl w:val="0"/>
        <w:numPr>
          <w:ilvl w:val="0"/>
          <w:numId w:val="33"/>
        </w:numPr>
        <w:tabs>
          <w:tab w:val="num" w:pos="1418"/>
        </w:tabs>
        <w:autoSpaceDE w:val="0"/>
        <w:autoSpaceDN w:val="0"/>
        <w:adjustRightInd w:val="0"/>
        <w:spacing w:line="240" w:lineRule="auto"/>
        <w:ind w:left="0" w:firstLine="567"/>
        <w:rPr>
          <w:rFonts w:ascii="Times New Roman" w:hAnsi="Times New Roman"/>
        </w:rPr>
      </w:pPr>
      <w:r w:rsidRPr="00137E22">
        <w:rPr>
          <w:rFonts w:ascii="Times New Roman" w:hAnsi="Times New Roman"/>
        </w:rPr>
        <w:t>развивать ландшафтно-адаптивное земледелие, с введением почвозащитных севооборотов и размещением культур с учетом крутизны склонов, нарезкой границ полей, рабочих участков, дорог по горизонталям местности или под углом к ним, выполнения комплекса гидротехнических, лесо-луго-мелиоративных, противоэрозионных мероприятий;</w:t>
      </w:r>
    </w:p>
    <w:p w14:paraId="15D90B4B" w14:textId="77777777" w:rsidR="0013774E" w:rsidRPr="00137E22" w:rsidRDefault="0013774E" w:rsidP="0013774E">
      <w:pPr>
        <w:widowControl w:val="0"/>
        <w:numPr>
          <w:ilvl w:val="0"/>
          <w:numId w:val="33"/>
        </w:numPr>
        <w:tabs>
          <w:tab w:val="num" w:pos="1418"/>
        </w:tabs>
        <w:autoSpaceDE w:val="0"/>
        <w:autoSpaceDN w:val="0"/>
        <w:adjustRightInd w:val="0"/>
        <w:spacing w:line="240" w:lineRule="auto"/>
        <w:ind w:left="0" w:firstLine="567"/>
        <w:rPr>
          <w:rFonts w:ascii="Times New Roman" w:hAnsi="Times New Roman"/>
        </w:rPr>
      </w:pPr>
      <w:r w:rsidRPr="00137E22">
        <w:rPr>
          <w:rFonts w:ascii="Times New Roman" w:hAnsi="Times New Roman"/>
        </w:rPr>
        <w:t>ввести ограничения на размещение пропашных культур на склоновых землях,</w:t>
      </w:r>
    </w:p>
    <w:p w14:paraId="429303F4" w14:textId="77777777" w:rsidR="0013774E" w:rsidRPr="00137E22" w:rsidRDefault="0013774E" w:rsidP="0013774E">
      <w:pPr>
        <w:widowControl w:val="0"/>
        <w:numPr>
          <w:ilvl w:val="0"/>
          <w:numId w:val="33"/>
        </w:numPr>
        <w:tabs>
          <w:tab w:val="num" w:pos="1418"/>
        </w:tabs>
        <w:autoSpaceDE w:val="0"/>
        <w:autoSpaceDN w:val="0"/>
        <w:adjustRightInd w:val="0"/>
        <w:spacing w:line="240" w:lineRule="auto"/>
        <w:ind w:left="0" w:firstLine="567"/>
        <w:rPr>
          <w:rFonts w:ascii="Times New Roman" w:hAnsi="Times New Roman"/>
        </w:rPr>
      </w:pPr>
      <w:r w:rsidRPr="00137E22">
        <w:rPr>
          <w:rFonts w:ascii="Times New Roman" w:hAnsi="Times New Roman"/>
        </w:rPr>
        <w:t>осуществить залужение пашни, подверженной эрозии в сильной степени, и провести посев многолетних трав на пашне вне севооборотных участков, подверженных эрозии в средней степени;</w:t>
      </w:r>
    </w:p>
    <w:p w14:paraId="1D0B7AF7" w14:textId="77777777" w:rsidR="0013774E" w:rsidRPr="00137E22" w:rsidRDefault="0013774E" w:rsidP="0013774E">
      <w:pPr>
        <w:widowControl w:val="0"/>
        <w:numPr>
          <w:ilvl w:val="0"/>
          <w:numId w:val="33"/>
        </w:numPr>
        <w:tabs>
          <w:tab w:val="num" w:pos="1418"/>
        </w:tabs>
        <w:autoSpaceDE w:val="0"/>
        <w:autoSpaceDN w:val="0"/>
        <w:adjustRightInd w:val="0"/>
        <w:spacing w:line="240" w:lineRule="auto"/>
        <w:ind w:left="0" w:firstLine="567"/>
        <w:rPr>
          <w:rFonts w:ascii="Times New Roman" w:hAnsi="Times New Roman"/>
        </w:rPr>
      </w:pPr>
      <w:r w:rsidRPr="00137E22">
        <w:rPr>
          <w:rFonts w:ascii="Times New Roman" w:hAnsi="Times New Roman"/>
        </w:rPr>
        <w:t>применять в полном объеме почвозащитные технологии возделывания сельскохозяйственных культур на основе минимизации обработки почв, внедрять безотвальную обработку почвы с учетом почвенно-климатических условий конкретных зон. Довести до оптимальных объемов применение других агротехнических противоэрозионных мероприятий, включая щелевание почв, полосное размещение сельскохозяйственных культур, пожнивное мульчирование почвы, посев сидератов, возделывание пропашных культур с использованием постоянных гребней;</w:t>
      </w:r>
    </w:p>
    <w:p w14:paraId="5C79089B" w14:textId="77777777" w:rsidR="0013774E" w:rsidRPr="00137E22" w:rsidRDefault="0013774E" w:rsidP="0013774E">
      <w:pPr>
        <w:widowControl w:val="0"/>
        <w:numPr>
          <w:ilvl w:val="0"/>
          <w:numId w:val="33"/>
        </w:numPr>
        <w:tabs>
          <w:tab w:val="num" w:pos="1418"/>
        </w:tabs>
        <w:autoSpaceDE w:val="0"/>
        <w:autoSpaceDN w:val="0"/>
        <w:adjustRightInd w:val="0"/>
        <w:spacing w:line="240" w:lineRule="auto"/>
        <w:ind w:left="0" w:firstLine="567"/>
        <w:rPr>
          <w:rFonts w:ascii="Times New Roman" w:hAnsi="Times New Roman"/>
        </w:rPr>
      </w:pPr>
      <w:r w:rsidRPr="00137E22">
        <w:rPr>
          <w:rFonts w:ascii="Times New Roman" w:hAnsi="Times New Roman"/>
        </w:rPr>
        <w:t xml:space="preserve">осуществить меры по предотвращению переуплотнения структуры почвы путем совмещения операций: применения широкозахватных агрегатов, ограничения проведения полевых работ при высокой влажности почвы, перегрузочных и перевалочных процессов на уборке, при перевозке урожая и других грузов, внесения в почву расчетных </w:t>
      </w:r>
      <w:r w:rsidRPr="00137E22">
        <w:rPr>
          <w:rFonts w:ascii="Times New Roman" w:hAnsi="Times New Roman"/>
        </w:rPr>
        <w:lastRenderedPageBreak/>
        <w:t>доз органических удобрений, соломы, сидератов, разуплотнения почв глубоким рыхлением.</w:t>
      </w:r>
    </w:p>
    <w:p w14:paraId="2A4C08F6" w14:textId="77777777" w:rsidR="0013774E" w:rsidRPr="00137E22" w:rsidRDefault="0013774E" w:rsidP="0013774E">
      <w:pPr>
        <w:widowControl w:val="0"/>
        <w:autoSpaceDE w:val="0"/>
        <w:autoSpaceDN w:val="0"/>
        <w:adjustRightInd w:val="0"/>
        <w:spacing w:line="240" w:lineRule="auto"/>
        <w:rPr>
          <w:rFonts w:ascii="Times New Roman" w:hAnsi="Times New Roman"/>
        </w:rPr>
      </w:pPr>
      <w:r w:rsidRPr="00137E22">
        <w:rPr>
          <w:rFonts w:ascii="Times New Roman" w:hAnsi="Times New Roman"/>
        </w:rPr>
        <w:t xml:space="preserve">Огромный ущерб сельскому хозяйству ежегодно наносится водной эрозией. На пахотные угодья устремляются потоки воды, стекающие с открытых затяжных склонов в период летних ливней. Смываются плодородный слой и посевы, происходят оползневые процессы и просадочные деформации грунтов, разрушаются коммуникации и постройки. Аналогичные процессы происходят и на землях, расположенных по берегам рек. </w:t>
      </w:r>
    </w:p>
    <w:p w14:paraId="4200995D" w14:textId="77777777" w:rsidR="0013774E" w:rsidRPr="00137E22" w:rsidRDefault="0013774E" w:rsidP="0013774E">
      <w:pPr>
        <w:widowControl w:val="0"/>
        <w:autoSpaceDE w:val="0"/>
        <w:autoSpaceDN w:val="0"/>
        <w:adjustRightInd w:val="0"/>
        <w:spacing w:line="240" w:lineRule="auto"/>
        <w:rPr>
          <w:rFonts w:ascii="Times New Roman" w:hAnsi="Times New Roman"/>
        </w:rPr>
      </w:pPr>
      <w:r w:rsidRPr="00137E22">
        <w:rPr>
          <w:rFonts w:ascii="Times New Roman" w:hAnsi="Times New Roman"/>
        </w:rPr>
        <w:t>С целью повышения плодородия почв необходимо:</w:t>
      </w:r>
    </w:p>
    <w:p w14:paraId="2C085004" w14:textId="77777777" w:rsidR="0013774E" w:rsidRPr="00137E22" w:rsidRDefault="0013774E" w:rsidP="0013774E">
      <w:pPr>
        <w:widowControl w:val="0"/>
        <w:numPr>
          <w:ilvl w:val="0"/>
          <w:numId w:val="35"/>
        </w:numPr>
        <w:tabs>
          <w:tab w:val="clear" w:pos="1560"/>
          <w:tab w:val="num" w:pos="1418"/>
        </w:tabs>
        <w:autoSpaceDE w:val="0"/>
        <w:autoSpaceDN w:val="0"/>
        <w:adjustRightInd w:val="0"/>
        <w:spacing w:line="240" w:lineRule="auto"/>
        <w:ind w:left="0" w:firstLine="567"/>
        <w:rPr>
          <w:rFonts w:ascii="Times New Roman" w:hAnsi="Times New Roman"/>
        </w:rPr>
      </w:pPr>
      <w:r w:rsidRPr="00137E22">
        <w:rPr>
          <w:rFonts w:ascii="Times New Roman" w:hAnsi="Times New Roman"/>
        </w:rPr>
        <w:t>Увеличить объем применения минеральных удобрений, что обеспечит внесение их по оптимальным нормам под технические, зерновые и кормовые культуры, картофель, овощи. Приступить к подкормке улучшенных сенокосов и пастбищ.</w:t>
      </w:r>
    </w:p>
    <w:p w14:paraId="55F26B04" w14:textId="77777777" w:rsidR="0013774E" w:rsidRPr="00137E22" w:rsidRDefault="0013774E" w:rsidP="0013774E">
      <w:pPr>
        <w:widowControl w:val="0"/>
        <w:numPr>
          <w:ilvl w:val="0"/>
          <w:numId w:val="35"/>
        </w:numPr>
        <w:tabs>
          <w:tab w:val="clear" w:pos="1560"/>
          <w:tab w:val="num" w:pos="1418"/>
        </w:tabs>
        <w:autoSpaceDE w:val="0"/>
        <w:autoSpaceDN w:val="0"/>
        <w:adjustRightInd w:val="0"/>
        <w:spacing w:line="240" w:lineRule="auto"/>
        <w:ind w:left="0" w:firstLine="567"/>
        <w:rPr>
          <w:rFonts w:ascii="Times New Roman" w:hAnsi="Times New Roman"/>
        </w:rPr>
      </w:pPr>
      <w:r w:rsidRPr="00137E22">
        <w:rPr>
          <w:rFonts w:ascii="Times New Roman" w:hAnsi="Times New Roman"/>
        </w:rPr>
        <w:t>Обеспечить поставку сельскому хозяйству в необходимом количестве и ассортименте минеральных удобрений, микроэлементов, регуляторов роста растений и увеличить производство экологически безопасных удобрений и мелиорантов, не вызывающих загрязнения почвы опасными веществами.</w:t>
      </w:r>
    </w:p>
    <w:p w14:paraId="50004FD2" w14:textId="77777777" w:rsidR="0013774E" w:rsidRPr="00137E22" w:rsidRDefault="0013774E" w:rsidP="0013774E">
      <w:pPr>
        <w:widowControl w:val="0"/>
        <w:numPr>
          <w:ilvl w:val="0"/>
          <w:numId w:val="35"/>
        </w:numPr>
        <w:tabs>
          <w:tab w:val="clear" w:pos="1560"/>
          <w:tab w:val="num" w:pos="1418"/>
        </w:tabs>
        <w:autoSpaceDE w:val="0"/>
        <w:autoSpaceDN w:val="0"/>
        <w:adjustRightInd w:val="0"/>
        <w:spacing w:line="240" w:lineRule="auto"/>
        <w:ind w:left="0" w:firstLine="567"/>
        <w:rPr>
          <w:rFonts w:ascii="Times New Roman" w:hAnsi="Times New Roman"/>
        </w:rPr>
      </w:pPr>
      <w:r w:rsidRPr="00137E22">
        <w:rPr>
          <w:rFonts w:ascii="Times New Roman" w:hAnsi="Times New Roman"/>
        </w:rPr>
        <w:t>Осуществить внедрение эффективных приемов применения минеральных удобрений, микроудобрений, регуляторов роста растений на основе данных почвенной и растительной диагностики питания растений.</w:t>
      </w:r>
    </w:p>
    <w:p w14:paraId="3702FD30" w14:textId="77777777" w:rsidR="0013774E" w:rsidRPr="00137E22" w:rsidRDefault="0013774E" w:rsidP="0013774E">
      <w:pPr>
        <w:widowControl w:val="0"/>
        <w:numPr>
          <w:ilvl w:val="0"/>
          <w:numId w:val="35"/>
        </w:numPr>
        <w:tabs>
          <w:tab w:val="clear" w:pos="1560"/>
          <w:tab w:val="num" w:pos="1418"/>
        </w:tabs>
        <w:autoSpaceDE w:val="0"/>
        <w:autoSpaceDN w:val="0"/>
        <w:adjustRightInd w:val="0"/>
        <w:spacing w:line="240" w:lineRule="auto"/>
        <w:ind w:left="0" w:firstLine="567"/>
        <w:rPr>
          <w:rFonts w:ascii="Times New Roman" w:hAnsi="Times New Roman"/>
        </w:rPr>
      </w:pPr>
      <w:r w:rsidRPr="00137E22">
        <w:rPr>
          <w:rFonts w:ascii="Times New Roman" w:hAnsi="Times New Roman"/>
        </w:rPr>
        <w:t>Поставить сельскому хозяйству необходимую технику для физической подготовки минеральных удобрений, тукосмешения, транспортировки и внесения в почву сухих и жидких туков, а также организовать пункт технического обслуживания и проката специализированной техники для крестьянских (фермерских) хозяйств и других землепользователей.</w:t>
      </w:r>
    </w:p>
    <w:p w14:paraId="08B7E25F" w14:textId="77777777" w:rsidR="0013774E" w:rsidRPr="00137E22" w:rsidRDefault="0013774E" w:rsidP="0013774E">
      <w:pPr>
        <w:autoSpaceDE w:val="0"/>
        <w:autoSpaceDN w:val="0"/>
        <w:adjustRightInd w:val="0"/>
        <w:spacing w:line="240" w:lineRule="auto"/>
        <w:rPr>
          <w:rFonts w:ascii="Times New Roman" w:hAnsi="Times New Roman"/>
        </w:rPr>
      </w:pPr>
      <w:r w:rsidRPr="00137E22">
        <w:rPr>
          <w:rFonts w:ascii="Times New Roman" w:hAnsi="Times New Roman"/>
        </w:rPr>
        <w:t>Содержание тяжелых металлов в почвах района колеблется в широких пределах и определяется следующими факторами:</w:t>
      </w:r>
    </w:p>
    <w:p w14:paraId="11741860" w14:textId="77777777" w:rsidR="0013774E" w:rsidRPr="00137E22" w:rsidRDefault="0013774E" w:rsidP="0013774E">
      <w:pPr>
        <w:numPr>
          <w:ilvl w:val="0"/>
          <w:numId w:val="34"/>
        </w:numPr>
        <w:tabs>
          <w:tab w:val="clear" w:pos="1571"/>
          <w:tab w:val="num" w:pos="1418"/>
        </w:tabs>
        <w:autoSpaceDE w:val="0"/>
        <w:autoSpaceDN w:val="0"/>
        <w:adjustRightInd w:val="0"/>
        <w:spacing w:line="240" w:lineRule="auto"/>
        <w:ind w:left="0" w:firstLine="567"/>
        <w:rPr>
          <w:rFonts w:ascii="Times New Roman" w:hAnsi="Times New Roman"/>
        </w:rPr>
      </w:pPr>
      <w:r w:rsidRPr="00137E22">
        <w:rPr>
          <w:rFonts w:ascii="Times New Roman" w:hAnsi="Times New Roman"/>
        </w:rPr>
        <w:t>естественным фоном, обусловленным геохимическими аномалиями (наличие рудных месторождений, миграция металлов с поверхностными и подземными водами, аккумуляция на геохимических барьерах, и т. д.);</w:t>
      </w:r>
    </w:p>
    <w:p w14:paraId="2DD7E7C1" w14:textId="77777777" w:rsidR="0013774E" w:rsidRPr="00137E22" w:rsidRDefault="0013774E" w:rsidP="0013774E">
      <w:pPr>
        <w:numPr>
          <w:ilvl w:val="0"/>
          <w:numId w:val="34"/>
        </w:numPr>
        <w:tabs>
          <w:tab w:val="clear" w:pos="1571"/>
          <w:tab w:val="num" w:pos="1418"/>
        </w:tabs>
        <w:autoSpaceDE w:val="0"/>
        <w:autoSpaceDN w:val="0"/>
        <w:adjustRightInd w:val="0"/>
        <w:spacing w:line="240" w:lineRule="auto"/>
        <w:ind w:left="0" w:firstLine="567"/>
        <w:rPr>
          <w:rFonts w:ascii="Times New Roman" w:hAnsi="Times New Roman"/>
        </w:rPr>
      </w:pPr>
      <w:r w:rsidRPr="00137E22">
        <w:rPr>
          <w:rFonts w:ascii="Times New Roman" w:hAnsi="Times New Roman"/>
        </w:rPr>
        <w:t>антропогенным загрязнением из различных источников (выбросы в атмосферу, организованные и неорганизованные захоронения и свалки, загрязненные сточные и грунтовые воды, и т.д.).</w:t>
      </w:r>
    </w:p>
    <w:p w14:paraId="4EE29886" w14:textId="24889273" w:rsidR="0013774E" w:rsidRPr="00137E22" w:rsidRDefault="0013774E" w:rsidP="0013774E">
      <w:pPr>
        <w:pStyle w:val="af5"/>
        <w:ind w:firstLine="567"/>
        <w:jc w:val="both"/>
      </w:pPr>
      <w:r w:rsidRPr="00137E22">
        <w:rPr>
          <w:b/>
        </w:rPr>
        <w:t>Состояние ландшафтов.</w:t>
      </w:r>
      <w:r w:rsidRPr="00137E22">
        <w:t xml:space="preserve"> Актуальные экологические проблемы, связанные с сохранением уникальных природных ландшафтов, на территории </w:t>
      </w:r>
      <w:r w:rsidR="00521CCC" w:rsidRPr="00137E22">
        <w:t>Ирафского</w:t>
      </w:r>
      <w:r w:rsidRPr="00137E22">
        <w:t xml:space="preserve"> района:</w:t>
      </w:r>
    </w:p>
    <w:p w14:paraId="66023C78" w14:textId="77777777" w:rsidR="0013774E" w:rsidRPr="00137E22" w:rsidRDefault="0013774E" w:rsidP="0013774E">
      <w:pPr>
        <w:pStyle w:val="af5"/>
        <w:ind w:firstLine="567"/>
        <w:jc w:val="both"/>
      </w:pPr>
      <w:r w:rsidRPr="00137E22">
        <w:t xml:space="preserve">- активизируются оползневые процессы, разрушаются вновь построенные и старые автодороги, инженерные сооружения; </w:t>
      </w:r>
    </w:p>
    <w:p w14:paraId="7ED6C818" w14:textId="77777777" w:rsidR="0013774E" w:rsidRPr="00137E22" w:rsidRDefault="0013774E" w:rsidP="0013774E">
      <w:pPr>
        <w:pStyle w:val="af5"/>
        <w:ind w:firstLine="567"/>
        <w:jc w:val="both"/>
      </w:pPr>
      <w:r w:rsidRPr="00137E22">
        <w:t>- бытовыми и строительными твердыми и жидкими отходами загрязняются почвы, поверхностные и подземные воды.</w:t>
      </w:r>
    </w:p>
    <w:p w14:paraId="10C72E44" w14:textId="77777777" w:rsidR="0013774E" w:rsidRPr="00137E22" w:rsidRDefault="0013774E" w:rsidP="0013774E">
      <w:pPr>
        <w:pStyle w:val="af5"/>
        <w:ind w:firstLine="567"/>
        <w:jc w:val="both"/>
      </w:pPr>
      <w:r w:rsidRPr="00137E22">
        <w:rPr>
          <w:b/>
        </w:rPr>
        <w:t>Состояние водной среды.</w:t>
      </w:r>
      <w:r w:rsidRPr="00137E22">
        <w:t xml:space="preserve"> </w:t>
      </w:r>
      <w:r w:rsidRPr="00137E22">
        <w:rPr>
          <w:szCs w:val="24"/>
        </w:rPr>
        <w:t>Характерными загрязняющими веществами, которые попадают в поверхностные воды, являются органические вещества, нефтепродукты, тяжелые металлы и их соединения. Основными источниками этих загрязнений являются предприятия цветной металлургии, жилищно-коммунальное и сельское хозяйство, пищевая и перерабатывающая промышленность. Значительный ущерб наносится малым рекам в сельской местности из-за нарушений режима хозяйственной деятельности в водоохранных зонах и попадания в водотоки нефтепродуктов, органических и минеральных удобрений, а также многочисленными стихийными свалками производственных и хозбытовых отходов в поймах рек. Актуальным остается и проблема рационального использования водных ресурсов. По большинству показателей качество воды р. Терек и его притоков изменяется вниз по течению от «умеренно загрязненной» до «загрязненной» из-за высокого содержания нефтепродуктов, СПАВ, меди, органических веществ.</w:t>
      </w:r>
    </w:p>
    <w:p w14:paraId="4446AFC2" w14:textId="1328F901" w:rsidR="0013774E" w:rsidRPr="00137E22" w:rsidRDefault="0013774E" w:rsidP="0013774E">
      <w:pPr>
        <w:widowControl w:val="0"/>
        <w:autoSpaceDE w:val="0"/>
        <w:autoSpaceDN w:val="0"/>
        <w:adjustRightInd w:val="0"/>
        <w:spacing w:line="240" w:lineRule="auto"/>
        <w:rPr>
          <w:rFonts w:ascii="Times New Roman" w:hAnsi="Times New Roman"/>
        </w:rPr>
      </w:pPr>
      <w:r w:rsidRPr="00137E22">
        <w:rPr>
          <w:rFonts w:ascii="Times New Roman" w:hAnsi="Times New Roman"/>
        </w:rPr>
        <w:t xml:space="preserve">Результаты анализов показывают, что на протяжении ряда лет качество поверхностных вод бассейна реки </w:t>
      </w:r>
      <w:r w:rsidR="00521CCC" w:rsidRPr="00137E22">
        <w:rPr>
          <w:rFonts w:ascii="Times New Roman" w:hAnsi="Times New Roman"/>
        </w:rPr>
        <w:t>Ирафского района</w:t>
      </w:r>
      <w:r w:rsidRPr="00137E22">
        <w:rPr>
          <w:rFonts w:ascii="Times New Roman" w:hAnsi="Times New Roman"/>
        </w:rPr>
        <w:t xml:space="preserve"> характеризуется в диапазоне от </w:t>
      </w:r>
      <w:r w:rsidRPr="00137E22">
        <w:rPr>
          <w:rFonts w:ascii="Times New Roman" w:hAnsi="Times New Roman"/>
        </w:rPr>
        <w:lastRenderedPageBreak/>
        <w:t>«умеренно загрязненных» до «очень загрязненных» вод на отдельных участках. Характерными загрязняющими веществами являются нефтепродукты, органические вещества, соединения меди, цинка, марганца. Загрязнение реки происходит как через организованные выпуски сточных вод с очистных сооружений городов и отдельных предприятий, так и через несанкционированные сбросы промышленных и сельскохозяйственных предприятий, а также при поступлении в реку неочищенных ливневых вод.</w:t>
      </w:r>
    </w:p>
    <w:p w14:paraId="67B2FA85" w14:textId="77777777" w:rsidR="0013774E" w:rsidRPr="00137E22" w:rsidRDefault="0013774E" w:rsidP="0013774E">
      <w:pPr>
        <w:spacing w:line="240" w:lineRule="auto"/>
        <w:rPr>
          <w:rFonts w:ascii="Times New Roman" w:hAnsi="Times New Roman"/>
          <w:iCs/>
        </w:rPr>
      </w:pPr>
      <w:r w:rsidRPr="00137E22">
        <w:rPr>
          <w:rFonts w:ascii="Times New Roman" w:hAnsi="Times New Roman"/>
          <w:iCs/>
        </w:rPr>
        <w:t xml:space="preserve">Проблемы с хозяйственно-питьевым водоснабжением объясняются рядом причин: </w:t>
      </w:r>
    </w:p>
    <w:p w14:paraId="5841BEA5" w14:textId="77777777" w:rsidR="0013774E" w:rsidRPr="00137E22" w:rsidRDefault="0013774E" w:rsidP="0013774E">
      <w:pPr>
        <w:numPr>
          <w:ilvl w:val="1"/>
          <w:numId w:val="31"/>
        </w:numPr>
        <w:spacing w:line="240" w:lineRule="auto"/>
        <w:ind w:left="0" w:firstLine="567"/>
        <w:rPr>
          <w:rFonts w:ascii="Times New Roman" w:hAnsi="Times New Roman"/>
          <w:iCs/>
        </w:rPr>
      </w:pPr>
      <w:r w:rsidRPr="00137E22">
        <w:rPr>
          <w:rFonts w:ascii="Times New Roman" w:hAnsi="Times New Roman"/>
          <w:iCs/>
        </w:rPr>
        <w:t>неудовлетворительным санитарно-техническим состоянием разводящих сетей водопровода, инженерных сооружений на них, запорной арматуры, несвоевременным проведением планово-предупредительных ремонтов и замены изношенных сетей, выявлением и устранением в срок аварий и утечек;</w:t>
      </w:r>
    </w:p>
    <w:p w14:paraId="6D3BA338" w14:textId="77777777" w:rsidR="0013774E" w:rsidRPr="00137E22" w:rsidRDefault="0013774E" w:rsidP="0013774E">
      <w:pPr>
        <w:numPr>
          <w:ilvl w:val="1"/>
          <w:numId w:val="31"/>
        </w:numPr>
        <w:spacing w:line="240" w:lineRule="auto"/>
        <w:ind w:left="0" w:firstLine="567"/>
        <w:rPr>
          <w:rFonts w:ascii="Times New Roman" w:hAnsi="Times New Roman"/>
          <w:iCs/>
        </w:rPr>
      </w:pPr>
      <w:r w:rsidRPr="00137E22">
        <w:rPr>
          <w:rFonts w:ascii="Times New Roman" w:hAnsi="Times New Roman"/>
          <w:iCs/>
        </w:rPr>
        <w:t>недостаточным финансированием действующих программ (региональных и местных) по обеспечению населения республики питьевой водой высокого качества;</w:t>
      </w:r>
    </w:p>
    <w:p w14:paraId="23F18F09" w14:textId="77777777" w:rsidR="0013774E" w:rsidRPr="00137E22" w:rsidRDefault="0013774E" w:rsidP="0013774E">
      <w:pPr>
        <w:numPr>
          <w:ilvl w:val="1"/>
          <w:numId w:val="31"/>
        </w:numPr>
        <w:spacing w:line="240" w:lineRule="auto"/>
        <w:ind w:left="0" w:firstLine="567"/>
        <w:rPr>
          <w:rFonts w:ascii="Times New Roman" w:hAnsi="Times New Roman"/>
        </w:rPr>
      </w:pPr>
      <w:r w:rsidRPr="00137E22">
        <w:rPr>
          <w:rFonts w:ascii="Times New Roman" w:hAnsi="Times New Roman"/>
        </w:rPr>
        <w:t>отсутствие зон строгого режима на водозаборных сооружениях, в основном, ведомственной принадлежности;</w:t>
      </w:r>
    </w:p>
    <w:p w14:paraId="05091122" w14:textId="77777777" w:rsidR="0013774E" w:rsidRPr="00137E22" w:rsidRDefault="0013774E" w:rsidP="0013774E">
      <w:pPr>
        <w:numPr>
          <w:ilvl w:val="1"/>
          <w:numId w:val="31"/>
        </w:numPr>
        <w:spacing w:line="240" w:lineRule="auto"/>
        <w:ind w:left="0" w:firstLine="567"/>
        <w:rPr>
          <w:rFonts w:ascii="Times New Roman" w:hAnsi="Times New Roman"/>
        </w:rPr>
      </w:pPr>
      <w:r w:rsidRPr="00137E22">
        <w:rPr>
          <w:rFonts w:ascii="Times New Roman" w:hAnsi="Times New Roman"/>
        </w:rPr>
        <w:t xml:space="preserve">отставание развития сетей водопровода и канализации от уровня гражданского, промышленного и других видов строительства во всех населенных пунктах; </w:t>
      </w:r>
    </w:p>
    <w:p w14:paraId="47E2F60E" w14:textId="77777777" w:rsidR="0013774E" w:rsidRPr="00137E22" w:rsidRDefault="0013774E" w:rsidP="0013774E">
      <w:pPr>
        <w:numPr>
          <w:ilvl w:val="1"/>
          <w:numId w:val="31"/>
        </w:numPr>
        <w:spacing w:line="240" w:lineRule="auto"/>
        <w:ind w:left="0" w:firstLine="567"/>
        <w:rPr>
          <w:rFonts w:ascii="Times New Roman" w:hAnsi="Times New Roman"/>
        </w:rPr>
      </w:pPr>
      <w:r w:rsidRPr="00137E22">
        <w:rPr>
          <w:rFonts w:ascii="Times New Roman" w:hAnsi="Times New Roman"/>
        </w:rPr>
        <w:t>недостаточное количество подаваемой населению питьевой воды в отдельных поселениях.</w:t>
      </w:r>
    </w:p>
    <w:p w14:paraId="69065378" w14:textId="77777777" w:rsidR="0013774E" w:rsidRPr="00137E22" w:rsidRDefault="0013774E" w:rsidP="0013774E">
      <w:pPr>
        <w:shd w:val="clear" w:color="auto" w:fill="FFFFFF"/>
        <w:spacing w:line="240" w:lineRule="auto"/>
        <w:rPr>
          <w:rFonts w:ascii="Times New Roman" w:hAnsi="Times New Roman"/>
          <w:bCs/>
        </w:rPr>
      </w:pPr>
      <w:r w:rsidRPr="00137E22">
        <w:rPr>
          <w:rFonts w:ascii="Times New Roman" w:hAnsi="Times New Roman"/>
        </w:rPr>
        <w:t xml:space="preserve">Для </w:t>
      </w:r>
      <w:r w:rsidRPr="00137E22">
        <w:rPr>
          <w:rFonts w:ascii="Times New Roman" w:hAnsi="Times New Roman"/>
          <w:bCs/>
        </w:rPr>
        <w:t>решения проблемы обеспечения населения водой питьевого качества необходимы:</w:t>
      </w:r>
    </w:p>
    <w:p w14:paraId="32BD2160" w14:textId="77777777" w:rsidR="0013774E" w:rsidRPr="00137E22" w:rsidRDefault="0013774E" w:rsidP="0013774E">
      <w:pPr>
        <w:numPr>
          <w:ilvl w:val="0"/>
          <w:numId w:val="32"/>
        </w:numPr>
        <w:tabs>
          <w:tab w:val="clear" w:pos="1560"/>
          <w:tab w:val="num" w:pos="1418"/>
        </w:tabs>
        <w:spacing w:line="240" w:lineRule="auto"/>
        <w:ind w:left="0" w:firstLine="567"/>
        <w:rPr>
          <w:rFonts w:ascii="Times New Roman" w:hAnsi="Times New Roman"/>
          <w:bCs/>
        </w:rPr>
      </w:pPr>
      <w:r w:rsidRPr="00137E22">
        <w:rPr>
          <w:rFonts w:ascii="Times New Roman" w:hAnsi="Times New Roman"/>
          <w:bCs/>
        </w:rPr>
        <w:t>Реконструкция существующих, проектирование и строительство новых объектов водоснабжения с финансированием из бюджетов всех уровней. Разработка и реализация региональных программ обеспечения населения питьевой водой.</w:t>
      </w:r>
    </w:p>
    <w:p w14:paraId="1CB6203E" w14:textId="77777777" w:rsidR="0013774E" w:rsidRPr="00137E22" w:rsidRDefault="0013774E" w:rsidP="0013774E">
      <w:pPr>
        <w:numPr>
          <w:ilvl w:val="0"/>
          <w:numId w:val="32"/>
        </w:numPr>
        <w:tabs>
          <w:tab w:val="clear" w:pos="1560"/>
          <w:tab w:val="num" w:pos="1418"/>
        </w:tabs>
        <w:spacing w:line="240" w:lineRule="auto"/>
        <w:ind w:left="0" w:firstLine="567"/>
        <w:rPr>
          <w:rFonts w:ascii="Times New Roman" w:hAnsi="Times New Roman"/>
          <w:bCs/>
        </w:rPr>
      </w:pPr>
      <w:r w:rsidRPr="00137E22">
        <w:rPr>
          <w:rFonts w:ascii="Times New Roman" w:hAnsi="Times New Roman"/>
          <w:bCs/>
        </w:rPr>
        <w:t>Обеспечение эффективного функционирования систем очистки и обеззараживания питьевой воды, внедрение прогрессивных технологий и оборудования.</w:t>
      </w:r>
    </w:p>
    <w:p w14:paraId="11FF9F20" w14:textId="77777777" w:rsidR="0013774E" w:rsidRPr="00137E22" w:rsidRDefault="0013774E" w:rsidP="0013774E">
      <w:pPr>
        <w:numPr>
          <w:ilvl w:val="0"/>
          <w:numId w:val="32"/>
        </w:numPr>
        <w:tabs>
          <w:tab w:val="clear" w:pos="1560"/>
          <w:tab w:val="num" w:pos="1418"/>
        </w:tabs>
        <w:spacing w:line="240" w:lineRule="auto"/>
        <w:ind w:left="0" w:firstLine="567"/>
        <w:rPr>
          <w:rFonts w:ascii="Times New Roman" w:hAnsi="Times New Roman"/>
          <w:bCs/>
        </w:rPr>
      </w:pPr>
      <w:r w:rsidRPr="00137E22">
        <w:rPr>
          <w:rFonts w:ascii="Times New Roman" w:hAnsi="Times New Roman"/>
          <w:bCs/>
        </w:rPr>
        <w:t xml:space="preserve">Координация деятельности заинтересованных служб и ведомств, осуществляющих эксплуатацию и технический контроль за объектами водоснабжения и водоотведения, в т.ч. в городском и сельских поселениях. </w:t>
      </w:r>
    </w:p>
    <w:p w14:paraId="168855BC" w14:textId="464B6C91" w:rsidR="0013774E" w:rsidRPr="00137E22" w:rsidRDefault="0013774E" w:rsidP="0013774E">
      <w:pPr>
        <w:numPr>
          <w:ilvl w:val="0"/>
          <w:numId w:val="32"/>
        </w:numPr>
        <w:tabs>
          <w:tab w:val="clear" w:pos="1560"/>
          <w:tab w:val="num" w:pos="1418"/>
        </w:tabs>
        <w:spacing w:line="240" w:lineRule="auto"/>
        <w:ind w:left="0" w:firstLine="567"/>
        <w:rPr>
          <w:rFonts w:ascii="Times New Roman" w:hAnsi="Times New Roman"/>
          <w:bCs/>
        </w:rPr>
      </w:pPr>
      <w:r w:rsidRPr="00137E22">
        <w:rPr>
          <w:rFonts w:ascii="Times New Roman" w:hAnsi="Times New Roman"/>
          <w:bCs/>
        </w:rPr>
        <w:t>Подготовка высококвалифицированных специалистов производственных лабораторий по контролю за качеством питьевых вод.</w:t>
      </w:r>
    </w:p>
    <w:p w14:paraId="5690E232" w14:textId="0F428B1B" w:rsidR="0085794F" w:rsidRPr="00137E22" w:rsidRDefault="0085794F" w:rsidP="0085794F">
      <w:pPr>
        <w:spacing w:line="240" w:lineRule="auto"/>
        <w:rPr>
          <w:rFonts w:ascii="Times New Roman" w:hAnsi="Times New Roman"/>
          <w:bCs/>
        </w:rPr>
      </w:pPr>
    </w:p>
    <w:p w14:paraId="6955C761" w14:textId="77777777" w:rsidR="00BE4FE6" w:rsidRPr="00137E22" w:rsidRDefault="00BE4FE6" w:rsidP="00FF2AB5">
      <w:pPr>
        <w:spacing w:line="240" w:lineRule="auto"/>
        <w:ind w:firstLine="0"/>
        <w:jc w:val="center"/>
        <w:rPr>
          <w:rFonts w:ascii="Times New Roman" w:hAnsi="Times New Roman"/>
          <w:b/>
          <w:sz w:val="26"/>
          <w:szCs w:val="26"/>
        </w:rPr>
      </w:pPr>
      <w:r w:rsidRPr="00137E22">
        <w:rPr>
          <w:rFonts w:ascii="Times New Roman" w:hAnsi="Times New Roman"/>
          <w:b/>
          <w:sz w:val="26"/>
          <w:szCs w:val="26"/>
        </w:rPr>
        <w:t>10.2. Твердые коммунальные отходы</w:t>
      </w:r>
    </w:p>
    <w:p w14:paraId="1ACEC78E" w14:textId="77777777" w:rsidR="00FF2AB5" w:rsidRPr="00137E22" w:rsidRDefault="00FF2AB5" w:rsidP="00FF2AB5">
      <w:pPr>
        <w:spacing w:line="240" w:lineRule="auto"/>
        <w:jc w:val="right"/>
        <w:rPr>
          <w:rFonts w:ascii="Times New Roman" w:hAnsi="Times New Roman"/>
          <w:b/>
        </w:rPr>
      </w:pPr>
    </w:p>
    <w:p w14:paraId="09CA5AF8" w14:textId="3CC6C86A" w:rsidR="00BE4FE6" w:rsidRPr="00137E22" w:rsidRDefault="00BE4FE6" w:rsidP="00FF2AB5">
      <w:pPr>
        <w:spacing w:line="240" w:lineRule="auto"/>
        <w:rPr>
          <w:rFonts w:ascii="Times New Roman" w:hAnsi="Times New Roman"/>
        </w:rPr>
      </w:pPr>
      <w:r w:rsidRPr="00137E22">
        <w:rPr>
          <w:rFonts w:ascii="Times New Roman" w:hAnsi="Times New Roman"/>
        </w:rPr>
        <w:t xml:space="preserve">Проблема безопасного обращения с отходами производства и потребления, образовавшимися в процессе хозяйственной деятельности предприятий, организаций и населения, является одной из основных экологических </w:t>
      </w:r>
      <w:r w:rsidR="00521CCC" w:rsidRPr="00137E22">
        <w:rPr>
          <w:rFonts w:ascii="Times New Roman" w:hAnsi="Times New Roman"/>
        </w:rPr>
        <w:t>горных территорий Ирафского района</w:t>
      </w:r>
      <w:r w:rsidRPr="00137E22">
        <w:rPr>
          <w:rFonts w:ascii="Times New Roman" w:hAnsi="Times New Roman"/>
        </w:rPr>
        <w:t>.</w:t>
      </w:r>
    </w:p>
    <w:p w14:paraId="3310A167" w14:textId="77777777" w:rsidR="00BE4FE6" w:rsidRPr="00137E22" w:rsidRDefault="00BE4FE6" w:rsidP="00FF2AB5">
      <w:pPr>
        <w:spacing w:line="240" w:lineRule="auto"/>
        <w:rPr>
          <w:rFonts w:ascii="Times New Roman" w:hAnsi="Times New Roman"/>
        </w:rPr>
      </w:pPr>
      <w:r w:rsidRPr="00137E22">
        <w:rPr>
          <w:rFonts w:ascii="Times New Roman" w:hAnsi="Times New Roman"/>
        </w:rPr>
        <w:t>Согласно п. 18 ст. 14 Федерального закона от 06.10.2003 № 131-ФЗ «Об общих принципах организации местного самоуправления в Российской Федерации» к вопросам местного значения городского поселения отнесены вопросы:</w:t>
      </w:r>
    </w:p>
    <w:p w14:paraId="200CC6EF" w14:textId="77777777" w:rsidR="00BE4FE6" w:rsidRPr="00137E22" w:rsidRDefault="00BE4FE6" w:rsidP="00FF2AB5">
      <w:pPr>
        <w:spacing w:line="240" w:lineRule="auto"/>
        <w:rPr>
          <w:rFonts w:ascii="Times New Roman" w:hAnsi="Times New Roman"/>
        </w:rPr>
      </w:pPr>
      <w:r w:rsidRPr="00137E22">
        <w:rPr>
          <w:rFonts w:ascii="Times New Roman" w:hAnsi="Times New Roman"/>
        </w:rPr>
        <w:t>– участие в организации деятельности по сбору (в том числе раздельному сбору) и транспортированию твердых коммунальных отходов.</w:t>
      </w:r>
    </w:p>
    <w:p w14:paraId="2538827D" w14:textId="1327E6DA" w:rsidR="00BE4FE6" w:rsidRPr="00137E22" w:rsidRDefault="00BE4FE6" w:rsidP="00FF2AB5">
      <w:pPr>
        <w:spacing w:line="240" w:lineRule="auto"/>
        <w:rPr>
          <w:rFonts w:ascii="Times New Roman" w:hAnsi="Times New Roman"/>
        </w:rPr>
      </w:pPr>
      <w:r w:rsidRPr="00137E22">
        <w:rPr>
          <w:rFonts w:ascii="Times New Roman" w:hAnsi="Times New Roman"/>
        </w:rPr>
        <w:t>Вопросы местного значения, предусмотренные частью 1 статьи 14 Федерального закона от 06.10.2003 № 131-ФЗ для городских поселений, не отнесенные к вопросам местного значения сельских поселений</w:t>
      </w:r>
      <w:r w:rsidR="00E47A0F" w:rsidRPr="00137E22">
        <w:rPr>
          <w:rFonts w:ascii="Times New Roman" w:hAnsi="Times New Roman"/>
        </w:rPr>
        <w:t>,</w:t>
      </w:r>
      <w:r w:rsidRPr="00137E22">
        <w:rPr>
          <w:rFonts w:ascii="Times New Roman" w:hAnsi="Times New Roman"/>
        </w:rPr>
        <w:t xml:space="preserve"> решаются органами местного самоуправления соответствующих муниципальных районов. В этих случаях данные вопросы являются вопросами местного значения муниципальных районов.</w:t>
      </w:r>
    </w:p>
    <w:p w14:paraId="03F2A9B7" w14:textId="4B85BE04" w:rsidR="00BE4FE6" w:rsidRPr="00137E22" w:rsidRDefault="00BE4FE6" w:rsidP="00FF2AB5">
      <w:pPr>
        <w:spacing w:line="240" w:lineRule="auto"/>
        <w:rPr>
          <w:rFonts w:ascii="Times New Roman" w:hAnsi="Times New Roman"/>
        </w:rPr>
      </w:pPr>
      <w:r w:rsidRPr="00137E22">
        <w:rPr>
          <w:rFonts w:ascii="Times New Roman" w:hAnsi="Times New Roman"/>
        </w:rPr>
        <w:t xml:space="preserve">Согласно п. 14 ст. 15 Федерального закона от 06.10.2003 № 131-ФЗ к вопросам местного значения муниципального </w:t>
      </w:r>
      <w:r w:rsidR="00970115" w:rsidRPr="00137E22">
        <w:rPr>
          <w:rFonts w:ascii="Times New Roman" w:hAnsi="Times New Roman"/>
        </w:rPr>
        <w:t>округа</w:t>
      </w:r>
      <w:r w:rsidRPr="00137E22">
        <w:rPr>
          <w:rFonts w:ascii="Times New Roman" w:hAnsi="Times New Roman"/>
        </w:rPr>
        <w:t xml:space="preserve"> отнесены вопросы:</w:t>
      </w:r>
    </w:p>
    <w:p w14:paraId="0F657CB8" w14:textId="77777777" w:rsidR="00BE4FE6" w:rsidRPr="00963800" w:rsidRDefault="00BE4FE6" w:rsidP="00FF2AB5">
      <w:pPr>
        <w:spacing w:line="240" w:lineRule="auto"/>
        <w:rPr>
          <w:rFonts w:ascii="Times New Roman" w:hAnsi="Times New Roman"/>
        </w:rPr>
      </w:pPr>
      <w:r w:rsidRPr="00137E22">
        <w:rPr>
          <w:rFonts w:ascii="Times New Roman" w:hAnsi="Times New Roman"/>
        </w:rPr>
        <w:lastRenderedPageBreak/>
        <w:t xml:space="preserve">– участие в организации деятельности по сбору (в том числе раздельному сбору), транспортированию, обработке, утилизации, обезвреживанию, захоронению твердых коммунальных отходов </w:t>
      </w:r>
      <w:r w:rsidRPr="00963800">
        <w:rPr>
          <w:rFonts w:ascii="Times New Roman" w:hAnsi="Times New Roman"/>
        </w:rPr>
        <w:t>на территориях соответствующих муниципальных районов.</w:t>
      </w:r>
    </w:p>
    <w:p w14:paraId="436E4AE7" w14:textId="77777777" w:rsidR="00BE4FE6" w:rsidRPr="00963800" w:rsidRDefault="00BE4FE6" w:rsidP="00FF2AB5">
      <w:pPr>
        <w:spacing w:line="240" w:lineRule="auto"/>
        <w:rPr>
          <w:rFonts w:ascii="Times New Roman" w:hAnsi="Times New Roman"/>
        </w:rPr>
      </w:pPr>
      <w:r w:rsidRPr="00963800">
        <w:rPr>
          <w:rFonts w:ascii="Times New Roman" w:hAnsi="Times New Roman"/>
        </w:rPr>
        <w:t>Согласно п. 14 ст. 16 Федерального закона от 06.10.2003 № 131-ФЗ к вопросам местного значения городского округа отнесены вопросы:</w:t>
      </w:r>
    </w:p>
    <w:p w14:paraId="793C5243" w14:textId="77777777" w:rsidR="00BE4FE6" w:rsidRPr="00963800" w:rsidRDefault="00BE4FE6" w:rsidP="00FF2AB5">
      <w:pPr>
        <w:spacing w:line="240" w:lineRule="auto"/>
        <w:rPr>
          <w:rFonts w:ascii="Times New Roman" w:hAnsi="Times New Roman"/>
        </w:rPr>
      </w:pPr>
      <w:r w:rsidRPr="00963800">
        <w:rPr>
          <w:rFonts w:ascii="Times New Roman" w:hAnsi="Times New Roman"/>
        </w:rPr>
        <w:t>– участие в организации деятельности по сбору (в том числе раздельному сбору), транспортированию, обработке, утилизации, обезвреживанию, захоронению твердых коммунальных отходов.</w:t>
      </w:r>
    </w:p>
    <w:p w14:paraId="1A2CC615" w14:textId="38687B17" w:rsidR="00BE4FE6" w:rsidRPr="00963800" w:rsidRDefault="00BE4FE6" w:rsidP="00FF2AB5">
      <w:pPr>
        <w:spacing w:line="240" w:lineRule="auto"/>
        <w:rPr>
          <w:rFonts w:ascii="Times New Roman" w:hAnsi="Times New Roman"/>
        </w:rPr>
      </w:pPr>
      <w:r w:rsidRPr="00963800">
        <w:rPr>
          <w:rFonts w:ascii="Times New Roman" w:hAnsi="Times New Roman"/>
        </w:rPr>
        <w:t xml:space="preserve">Исходя из положений Федерального закона от 06.10.2003 № 131-ФЗ вся деятельность, связанная с обращением с твердыми коммунальными отходами на территории планируемого </w:t>
      </w:r>
      <w:r w:rsidR="00254B36" w:rsidRPr="00963800">
        <w:rPr>
          <w:rFonts w:ascii="Times New Roman" w:hAnsi="Times New Roman"/>
        </w:rPr>
        <w:t xml:space="preserve">сельского </w:t>
      </w:r>
      <w:r w:rsidRPr="00963800">
        <w:rPr>
          <w:rFonts w:ascii="Times New Roman" w:hAnsi="Times New Roman"/>
        </w:rPr>
        <w:t>поселения</w:t>
      </w:r>
      <w:r w:rsidR="00254B36" w:rsidRPr="00963800">
        <w:rPr>
          <w:rFonts w:ascii="Times New Roman" w:hAnsi="Times New Roman"/>
        </w:rPr>
        <w:t>,</w:t>
      </w:r>
      <w:r w:rsidRPr="00963800">
        <w:rPr>
          <w:rFonts w:ascii="Times New Roman" w:hAnsi="Times New Roman"/>
        </w:rPr>
        <w:t xml:space="preserve"> должна осуществляться органами местного самоуправления </w:t>
      </w:r>
      <w:r w:rsidR="00521CCC" w:rsidRPr="00963800">
        <w:rPr>
          <w:rFonts w:ascii="Times New Roman" w:hAnsi="Times New Roman"/>
        </w:rPr>
        <w:t>Ирафского</w:t>
      </w:r>
      <w:r w:rsidR="003D10AD" w:rsidRPr="00963800">
        <w:rPr>
          <w:rFonts w:ascii="Times New Roman" w:hAnsi="Times New Roman"/>
        </w:rPr>
        <w:t xml:space="preserve"> района</w:t>
      </w:r>
      <w:r w:rsidR="0079747C" w:rsidRPr="00963800">
        <w:rPr>
          <w:rFonts w:ascii="Times New Roman" w:hAnsi="Times New Roman"/>
        </w:rPr>
        <w:t xml:space="preserve"> </w:t>
      </w:r>
      <w:r w:rsidR="003D10AD" w:rsidRPr="00963800">
        <w:rPr>
          <w:rFonts w:ascii="Times New Roman" w:hAnsi="Times New Roman"/>
        </w:rPr>
        <w:t>Республики Северная Осетия-Алания</w:t>
      </w:r>
      <w:r w:rsidRPr="00963800">
        <w:rPr>
          <w:rFonts w:ascii="Times New Roman" w:hAnsi="Times New Roman"/>
        </w:rPr>
        <w:t>.</w:t>
      </w:r>
    </w:p>
    <w:p w14:paraId="0DFA82EB" w14:textId="77777777" w:rsidR="00007628" w:rsidRPr="00963800" w:rsidRDefault="00007628" w:rsidP="00007628">
      <w:pPr>
        <w:spacing w:line="240" w:lineRule="auto"/>
        <w:rPr>
          <w:rFonts w:ascii="Times New Roman" w:hAnsi="Times New Roman"/>
        </w:rPr>
      </w:pPr>
      <w:r w:rsidRPr="00963800">
        <w:rPr>
          <w:rFonts w:ascii="Times New Roman" w:hAnsi="Times New Roman"/>
          <w:b/>
        </w:rPr>
        <w:t xml:space="preserve">Существующее положение. </w:t>
      </w:r>
      <w:r w:rsidRPr="00963800">
        <w:rPr>
          <w:rFonts w:ascii="Times New Roman" w:hAnsi="Times New Roman"/>
        </w:rPr>
        <w:t>На начало 2023 года территория планируемого сельского поселения относится к зоне деятельности регионального оператора по обращению с ТКО на территории г. Владикавказ, Алагирского, Ардонского, Дигорского, Ирафского, Кировского, Правобережного, Пригородного районов РСО-Алания (ООО «ЭРА»). Вывоз твердых коммунальных отходов осуществляется регулярно.</w:t>
      </w:r>
    </w:p>
    <w:p w14:paraId="5E7D2824" w14:textId="77777777" w:rsidR="00007628" w:rsidRPr="00963800" w:rsidRDefault="00007628" w:rsidP="00007628">
      <w:pPr>
        <w:spacing w:line="240" w:lineRule="auto"/>
        <w:rPr>
          <w:rFonts w:ascii="Times New Roman" w:hAnsi="Times New Roman"/>
        </w:rPr>
      </w:pPr>
      <w:r w:rsidRPr="00963800">
        <w:rPr>
          <w:rFonts w:ascii="Times New Roman" w:hAnsi="Times New Roman"/>
          <w:b/>
        </w:rPr>
        <w:t>Перспективное положение.</w:t>
      </w:r>
      <w:r w:rsidRPr="00963800">
        <w:rPr>
          <w:rFonts w:ascii="Times New Roman" w:hAnsi="Times New Roman"/>
        </w:rPr>
        <w:t xml:space="preserve"> Принципы, направления и механизмы реализации системы управления отходами на территории Республики Северная Осетия-Алания определены Территориальной схемой в области обращения с отходами производства и потребления, в том числе с твердыми коммунальными отходами, в Республике Северная Осетия-Алания (утверждена постановлением Правительства Республики Северная Осетия-Алания от 24 декабря 2021 г № 495 «Об утверждении территориальной схемы в области обращения с отходами производства и потребления, в том числе с твердыми коммунальными отходами, в Республике Северная Осетия-Алания».</w:t>
      </w:r>
    </w:p>
    <w:p w14:paraId="0279E4D1" w14:textId="6645ED66" w:rsidR="00007628" w:rsidRPr="00963800" w:rsidRDefault="00007628" w:rsidP="00007628">
      <w:pPr>
        <w:spacing w:line="240" w:lineRule="auto"/>
        <w:rPr>
          <w:rFonts w:ascii="Times New Roman" w:hAnsi="Times New Roman"/>
        </w:rPr>
      </w:pPr>
      <w:r w:rsidRPr="00963800">
        <w:rPr>
          <w:rFonts w:ascii="Times New Roman" w:hAnsi="Times New Roman"/>
        </w:rPr>
        <w:t xml:space="preserve">Система санитарной очистки и удаления твердых коммунальных отходов с территории </w:t>
      </w:r>
      <w:r w:rsidR="00963800" w:rsidRPr="00963800">
        <w:rPr>
          <w:rFonts w:ascii="Times New Roman" w:hAnsi="Times New Roman"/>
        </w:rPr>
        <w:t>Махческого</w:t>
      </w:r>
      <w:r w:rsidRPr="00963800">
        <w:rPr>
          <w:rFonts w:ascii="Times New Roman" w:hAnsi="Times New Roman"/>
        </w:rPr>
        <w:t xml:space="preserve"> сельского поселения должна предусматривать раздельный сбор, эффективное удаление, надежное обезвреживание и экономически целесообразную утилизацию коммунальных отходов.</w:t>
      </w:r>
    </w:p>
    <w:p w14:paraId="194BE372" w14:textId="0E2FB258" w:rsidR="00007628" w:rsidRPr="00963800" w:rsidRDefault="00007628" w:rsidP="00007628">
      <w:pPr>
        <w:spacing w:line="240" w:lineRule="auto"/>
        <w:rPr>
          <w:rFonts w:ascii="Times New Roman" w:hAnsi="Times New Roman"/>
        </w:rPr>
      </w:pPr>
      <w:r w:rsidRPr="00963800">
        <w:rPr>
          <w:rFonts w:ascii="Times New Roman" w:hAnsi="Times New Roman"/>
        </w:rPr>
        <w:t xml:space="preserve">Для обеспечения должного санитарного уровня </w:t>
      </w:r>
      <w:r w:rsidR="00963800" w:rsidRPr="00963800">
        <w:rPr>
          <w:rFonts w:ascii="Times New Roman" w:hAnsi="Times New Roman"/>
        </w:rPr>
        <w:t xml:space="preserve">Махческого </w:t>
      </w:r>
      <w:r w:rsidRPr="00963800">
        <w:rPr>
          <w:rFonts w:ascii="Times New Roman" w:hAnsi="Times New Roman"/>
        </w:rPr>
        <w:t>сельского поселения коммунальные отходы следует удалять по единой централизованной системе специализированными коммунальными предприятиями.</w:t>
      </w:r>
    </w:p>
    <w:p w14:paraId="0F6144C4" w14:textId="77777777" w:rsidR="00007628" w:rsidRPr="00963800" w:rsidRDefault="00007628" w:rsidP="00007628">
      <w:pPr>
        <w:spacing w:line="240" w:lineRule="auto"/>
        <w:rPr>
          <w:rFonts w:ascii="Times New Roman" w:hAnsi="Times New Roman"/>
        </w:rPr>
      </w:pPr>
      <w:r w:rsidRPr="00963800">
        <w:rPr>
          <w:rFonts w:ascii="Times New Roman" w:hAnsi="Times New Roman"/>
        </w:rPr>
        <w:t>Перечень отходов в период эксплуатации объектов жилой застройки включает в себя:</w:t>
      </w:r>
    </w:p>
    <w:p w14:paraId="2197CE19" w14:textId="77777777" w:rsidR="00007628" w:rsidRPr="00963800" w:rsidRDefault="00007628" w:rsidP="00007628">
      <w:pPr>
        <w:spacing w:line="240" w:lineRule="auto"/>
        <w:rPr>
          <w:rFonts w:ascii="Times New Roman" w:hAnsi="Times New Roman"/>
        </w:rPr>
      </w:pPr>
      <w:r w:rsidRPr="00963800">
        <w:rPr>
          <w:rFonts w:ascii="Times New Roman" w:hAnsi="Times New Roman"/>
        </w:rPr>
        <w:t>- твердые коммунальные отходы от жилого фонда;</w:t>
      </w:r>
    </w:p>
    <w:p w14:paraId="57CA6614" w14:textId="77777777" w:rsidR="00007628" w:rsidRPr="00963800" w:rsidRDefault="00007628" w:rsidP="00007628">
      <w:pPr>
        <w:spacing w:line="240" w:lineRule="auto"/>
        <w:rPr>
          <w:rFonts w:ascii="Times New Roman" w:hAnsi="Times New Roman"/>
        </w:rPr>
      </w:pPr>
      <w:r w:rsidRPr="00963800">
        <w:rPr>
          <w:rFonts w:ascii="Times New Roman" w:hAnsi="Times New Roman"/>
        </w:rPr>
        <w:t>- твердые коммунальные отходы от детских дошкольных учреждений;</w:t>
      </w:r>
    </w:p>
    <w:p w14:paraId="0ABAF4AC" w14:textId="77777777" w:rsidR="00007628" w:rsidRPr="00963800" w:rsidRDefault="00007628" w:rsidP="00007628">
      <w:pPr>
        <w:spacing w:line="240" w:lineRule="auto"/>
        <w:rPr>
          <w:rFonts w:ascii="Times New Roman" w:hAnsi="Times New Roman"/>
        </w:rPr>
      </w:pPr>
      <w:r w:rsidRPr="00963800">
        <w:rPr>
          <w:rFonts w:ascii="Times New Roman" w:hAnsi="Times New Roman"/>
        </w:rPr>
        <w:t>- твердые коммунальные отходы от школ основного (полного) образования;</w:t>
      </w:r>
    </w:p>
    <w:p w14:paraId="41491113" w14:textId="77777777" w:rsidR="00007628" w:rsidRPr="00963800" w:rsidRDefault="00007628" w:rsidP="00007628">
      <w:pPr>
        <w:spacing w:line="240" w:lineRule="auto"/>
        <w:rPr>
          <w:rFonts w:ascii="Times New Roman" w:hAnsi="Times New Roman"/>
        </w:rPr>
      </w:pPr>
      <w:r w:rsidRPr="00963800">
        <w:rPr>
          <w:rFonts w:ascii="Times New Roman" w:hAnsi="Times New Roman"/>
        </w:rPr>
        <w:t>- твердые коммунальные отходы от предприятий торговли;</w:t>
      </w:r>
    </w:p>
    <w:p w14:paraId="2B20CE49" w14:textId="77777777" w:rsidR="00007628" w:rsidRPr="00963800" w:rsidRDefault="00007628" w:rsidP="00007628">
      <w:pPr>
        <w:spacing w:line="240" w:lineRule="auto"/>
        <w:rPr>
          <w:rFonts w:ascii="Times New Roman" w:hAnsi="Times New Roman"/>
        </w:rPr>
      </w:pPr>
      <w:r w:rsidRPr="00963800">
        <w:rPr>
          <w:rFonts w:ascii="Times New Roman" w:hAnsi="Times New Roman"/>
        </w:rPr>
        <w:t>- твердые коммунальные отходы от объектов обслуживания и прочих нежилых помещений.</w:t>
      </w:r>
    </w:p>
    <w:p w14:paraId="24968BD5" w14:textId="09AE5747" w:rsidR="00007628" w:rsidRPr="00963800" w:rsidRDefault="00007628" w:rsidP="00007628">
      <w:pPr>
        <w:spacing w:line="240" w:lineRule="auto"/>
        <w:rPr>
          <w:rFonts w:ascii="Times New Roman" w:hAnsi="Times New Roman"/>
        </w:rPr>
      </w:pPr>
      <w:r w:rsidRPr="00963800">
        <w:rPr>
          <w:rFonts w:ascii="Times New Roman" w:hAnsi="Times New Roman"/>
        </w:rPr>
        <w:t xml:space="preserve">Генеральным планом </w:t>
      </w:r>
      <w:r w:rsidR="00963800" w:rsidRPr="00963800">
        <w:rPr>
          <w:rFonts w:ascii="Times New Roman" w:hAnsi="Times New Roman"/>
        </w:rPr>
        <w:t xml:space="preserve">Махческого </w:t>
      </w:r>
      <w:r w:rsidRPr="00963800">
        <w:rPr>
          <w:rFonts w:ascii="Times New Roman" w:hAnsi="Times New Roman"/>
        </w:rPr>
        <w:t>сельского поселения предусматривается развитие обязательной планово-регулярной системы сбора, транспортировки всех бытовых отходов (включая уличный смет с усовершенствованных покрытий) и их обезвреживание и утилизация (с предварительной сортировкой).</w:t>
      </w:r>
    </w:p>
    <w:p w14:paraId="3E7F1E88" w14:textId="77777777" w:rsidR="00007628" w:rsidRPr="00963800" w:rsidRDefault="00007628" w:rsidP="00007628">
      <w:pPr>
        <w:spacing w:line="240" w:lineRule="auto"/>
        <w:rPr>
          <w:rFonts w:ascii="Times New Roman" w:hAnsi="Times New Roman"/>
        </w:rPr>
      </w:pPr>
      <w:r w:rsidRPr="00963800">
        <w:rPr>
          <w:rFonts w:ascii="Times New Roman" w:hAnsi="Times New Roman"/>
        </w:rPr>
        <w:t>Планово-регулярная система включает: подготовку отходов к погрузке в собирающий мусоровозный транспорт, организацию временного хранения отходов (и необходимую сортировку), сбор и вывоз отходов с территорий домовладений, организаций, зимнюю и летнюю уборку территории, утилизацию и обезвреживание специфических отходов и вторичных ресурсов.</w:t>
      </w:r>
    </w:p>
    <w:p w14:paraId="2DC30B11" w14:textId="77777777" w:rsidR="00007628" w:rsidRPr="00963800" w:rsidRDefault="00007628" w:rsidP="00007628">
      <w:pPr>
        <w:spacing w:line="240" w:lineRule="auto"/>
        <w:rPr>
          <w:rFonts w:ascii="Times New Roman" w:hAnsi="Times New Roman"/>
        </w:rPr>
      </w:pPr>
      <w:r w:rsidRPr="00963800">
        <w:rPr>
          <w:rFonts w:ascii="Times New Roman" w:hAnsi="Times New Roman"/>
        </w:rPr>
        <w:t xml:space="preserve">Значительной проблемой в организации системы санитарной очистки является не отсутствие технологий переработки (современные технологии позволяют переработать до 90 % от общего количества отходов), а отделение полезного сырья от остального мусора </w:t>
      </w:r>
      <w:r w:rsidRPr="00963800">
        <w:rPr>
          <w:rFonts w:ascii="Times New Roman" w:hAnsi="Times New Roman"/>
        </w:rPr>
        <w:lastRenderedPageBreak/>
        <w:t>(и разделение различных компонентов). Поэтому целесообразно участие населения в организации системы селективного сбора отходов.</w:t>
      </w:r>
    </w:p>
    <w:p w14:paraId="2E8C65D7" w14:textId="77777777" w:rsidR="00007628" w:rsidRPr="00963800" w:rsidRDefault="00007628" w:rsidP="00007628">
      <w:pPr>
        <w:spacing w:line="240" w:lineRule="auto"/>
        <w:rPr>
          <w:rFonts w:ascii="Times New Roman" w:hAnsi="Times New Roman"/>
        </w:rPr>
      </w:pPr>
      <w:r w:rsidRPr="00963800">
        <w:rPr>
          <w:rFonts w:ascii="Times New Roman" w:hAnsi="Times New Roman"/>
        </w:rPr>
        <w:t>На территории сельского поселения следует предусмотреть организацию селективного сбора отходов (бумага, стекло, пластик) в местах их образования, упорядочение и активизацию работы предприятий, занимающихся сбором вторичных ресурсов.</w:t>
      </w:r>
    </w:p>
    <w:p w14:paraId="5B2BBAB3" w14:textId="46314CC0" w:rsidR="00007628" w:rsidRPr="00963800" w:rsidRDefault="00007628" w:rsidP="00007628">
      <w:pPr>
        <w:spacing w:line="240" w:lineRule="auto"/>
        <w:rPr>
          <w:rFonts w:ascii="Times New Roman" w:hAnsi="Times New Roman"/>
        </w:rPr>
      </w:pPr>
      <w:r w:rsidRPr="00963800">
        <w:rPr>
          <w:rFonts w:ascii="Times New Roman" w:hAnsi="Times New Roman"/>
        </w:rPr>
        <w:t xml:space="preserve">Временное накопление твердых коммунальных отходов с территории </w:t>
      </w:r>
      <w:r w:rsidR="00963800" w:rsidRPr="00963800">
        <w:rPr>
          <w:rFonts w:ascii="Times New Roman" w:hAnsi="Times New Roman"/>
        </w:rPr>
        <w:t xml:space="preserve">Махческого </w:t>
      </w:r>
      <w:r w:rsidRPr="00963800">
        <w:rPr>
          <w:rFonts w:ascii="Times New Roman" w:hAnsi="Times New Roman"/>
        </w:rPr>
        <w:t>сельского поселения к расчетному сроку предусматривается в 4 металлических контейнерах объемом 0,75 м</w:t>
      </w:r>
      <w:r w:rsidRPr="00963800">
        <w:rPr>
          <w:rFonts w:ascii="Times New Roman" w:hAnsi="Times New Roman"/>
          <w:vertAlign w:val="superscript"/>
        </w:rPr>
        <w:t>3</w:t>
      </w:r>
      <w:r w:rsidRPr="00963800">
        <w:rPr>
          <w:rFonts w:ascii="Times New Roman" w:hAnsi="Times New Roman"/>
        </w:rPr>
        <w:t xml:space="preserve"> с крышкой, которые будут размещаться на специально оборудованной площадке (в соответствии с требованиями СанПин 2.1.7.1322-03 «Гигиенические требования к размещению и обезвреживанию отходов производства и потребления»).</w:t>
      </w:r>
    </w:p>
    <w:p w14:paraId="37A65DD0" w14:textId="77777777" w:rsidR="00007628" w:rsidRPr="00963800" w:rsidRDefault="00007628" w:rsidP="00007628">
      <w:pPr>
        <w:spacing w:line="240" w:lineRule="auto"/>
        <w:ind w:left="851"/>
        <w:rPr>
          <w:rFonts w:ascii="Times New Roman" w:hAnsi="Times New Roman"/>
        </w:rPr>
      </w:pPr>
    </w:p>
    <w:p w14:paraId="0469C6EA" w14:textId="77777777" w:rsidR="00007628" w:rsidRPr="00963800" w:rsidRDefault="00007628" w:rsidP="00007628">
      <w:pPr>
        <w:spacing w:line="240" w:lineRule="auto"/>
        <w:ind w:firstLine="0"/>
        <w:jc w:val="center"/>
        <w:rPr>
          <w:rFonts w:ascii="Times New Roman" w:hAnsi="Times New Roman"/>
        </w:rPr>
      </w:pPr>
      <w:r w:rsidRPr="00963800">
        <w:rPr>
          <w:rFonts w:ascii="Times New Roman" w:hAnsi="Times New Roman"/>
          <w:noProof/>
        </w:rPr>
        <w:drawing>
          <wp:inline distT="0" distB="0" distL="0" distR="0" wp14:anchorId="163C60E0" wp14:editId="255D3B69">
            <wp:extent cx="4546600" cy="4672894"/>
            <wp:effectExtent l="0" t="0" r="6350" b="0"/>
            <wp:docPr id="8" name="Рисунок 8" descr="C:\Users\Alex\Desktop\317781-vms-Konteyner-dlya-musora-075-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x\Desktop\317781-vms-Konteyner-dlya-musora-075-m3.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99590" cy="4727356"/>
                    </a:xfrm>
                    <a:prstGeom prst="rect">
                      <a:avLst/>
                    </a:prstGeom>
                    <a:noFill/>
                    <a:ln>
                      <a:noFill/>
                    </a:ln>
                  </pic:spPr>
                </pic:pic>
              </a:graphicData>
            </a:graphic>
          </wp:inline>
        </w:drawing>
      </w:r>
    </w:p>
    <w:p w14:paraId="6900A405" w14:textId="77777777" w:rsidR="00007628" w:rsidRPr="00963800" w:rsidRDefault="00007628" w:rsidP="00007628">
      <w:pPr>
        <w:spacing w:line="240" w:lineRule="auto"/>
        <w:ind w:firstLine="0"/>
        <w:jc w:val="center"/>
        <w:rPr>
          <w:rFonts w:ascii="Times New Roman" w:hAnsi="Times New Roman"/>
          <w:bCs/>
        </w:rPr>
      </w:pPr>
      <w:r w:rsidRPr="00963800">
        <w:rPr>
          <w:rFonts w:ascii="Times New Roman" w:hAnsi="Times New Roman"/>
          <w:bCs/>
        </w:rPr>
        <w:t>Рисунок 10.2.1. Схема (чертеж) контейнера для сбора твердых коммунальных отходов объемом 0,75 м</w:t>
      </w:r>
      <w:r w:rsidRPr="00963800">
        <w:rPr>
          <w:rFonts w:ascii="Times New Roman" w:hAnsi="Times New Roman"/>
          <w:bCs/>
          <w:vertAlign w:val="superscript"/>
        </w:rPr>
        <w:t>3</w:t>
      </w:r>
    </w:p>
    <w:p w14:paraId="58A149AD" w14:textId="77777777" w:rsidR="00007628" w:rsidRPr="00963800" w:rsidRDefault="00007628" w:rsidP="00007628">
      <w:pPr>
        <w:spacing w:line="240" w:lineRule="auto"/>
        <w:ind w:left="851"/>
        <w:rPr>
          <w:rFonts w:ascii="Times New Roman" w:hAnsi="Times New Roman"/>
          <w:b/>
        </w:rPr>
      </w:pPr>
    </w:p>
    <w:p w14:paraId="3E946756" w14:textId="77777777" w:rsidR="00007628" w:rsidRPr="00963800" w:rsidRDefault="00007628" w:rsidP="00007628">
      <w:pPr>
        <w:spacing w:line="240" w:lineRule="auto"/>
        <w:ind w:firstLine="0"/>
        <w:jc w:val="center"/>
        <w:rPr>
          <w:rFonts w:ascii="Times New Roman" w:hAnsi="Times New Roman"/>
        </w:rPr>
      </w:pPr>
      <w:r w:rsidRPr="00963800">
        <w:rPr>
          <w:rFonts w:ascii="Times New Roman" w:hAnsi="Times New Roman"/>
          <w:noProof/>
        </w:rPr>
        <w:lastRenderedPageBreak/>
        <w:drawing>
          <wp:inline distT="0" distB="0" distL="0" distR="0" wp14:anchorId="04BCE0F2" wp14:editId="5D0E676C">
            <wp:extent cx="4413250" cy="2346285"/>
            <wp:effectExtent l="0" t="0" r="6350" b="0"/>
            <wp:docPr id="25" name="Рисунок 25" descr="C:\Users\Alex\Desktop\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x\Desktop\36-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422164" cy="2351024"/>
                    </a:xfrm>
                    <a:prstGeom prst="rect">
                      <a:avLst/>
                    </a:prstGeom>
                    <a:noFill/>
                    <a:ln>
                      <a:noFill/>
                    </a:ln>
                  </pic:spPr>
                </pic:pic>
              </a:graphicData>
            </a:graphic>
          </wp:inline>
        </w:drawing>
      </w:r>
    </w:p>
    <w:p w14:paraId="5E4D20E3" w14:textId="77777777" w:rsidR="00007628" w:rsidRPr="00963800" w:rsidRDefault="00007628" w:rsidP="00007628">
      <w:pPr>
        <w:spacing w:line="240" w:lineRule="auto"/>
        <w:ind w:firstLine="0"/>
        <w:jc w:val="center"/>
        <w:rPr>
          <w:rFonts w:ascii="Times New Roman" w:hAnsi="Times New Roman"/>
          <w:bCs/>
        </w:rPr>
      </w:pPr>
      <w:r w:rsidRPr="00963800">
        <w:rPr>
          <w:rFonts w:ascii="Times New Roman" w:hAnsi="Times New Roman"/>
          <w:bCs/>
        </w:rPr>
        <w:t>Рисунок 10.2.2. Схема (чертеж) устройства группы контейнеров для селективного сбора твердых коммунальных отходов на 4 контейнера объемом 0,75 м</w:t>
      </w:r>
      <w:r w:rsidRPr="00963800">
        <w:rPr>
          <w:rFonts w:ascii="Times New Roman" w:hAnsi="Times New Roman"/>
          <w:bCs/>
          <w:vertAlign w:val="superscript"/>
        </w:rPr>
        <w:t>3</w:t>
      </w:r>
    </w:p>
    <w:p w14:paraId="4FF38BB7" w14:textId="77777777" w:rsidR="00007628" w:rsidRPr="00963800" w:rsidRDefault="00007628" w:rsidP="00007628">
      <w:pPr>
        <w:spacing w:line="240" w:lineRule="auto"/>
        <w:ind w:left="851"/>
        <w:rPr>
          <w:rFonts w:ascii="Times New Roman" w:hAnsi="Times New Roman"/>
        </w:rPr>
      </w:pPr>
    </w:p>
    <w:p w14:paraId="4D43D0DC" w14:textId="77777777" w:rsidR="00007628" w:rsidRPr="00963800" w:rsidRDefault="00007628" w:rsidP="00007628">
      <w:pPr>
        <w:spacing w:line="240" w:lineRule="auto"/>
        <w:rPr>
          <w:rFonts w:ascii="Times New Roman" w:hAnsi="Times New Roman"/>
        </w:rPr>
      </w:pPr>
      <w:r w:rsidRPr="00963800">
        <w:rPr>
          <w:rFonts w:ascii="Times New Roman" w:hAnsi="Times New Roman"/>
        </w:rPr>
        <w:t>Выбор участка для размещения контейнерных площадок на территории поселения осуществляется на основании функционального зонирования территории и градостроительных решений. Размещение площадок не допускается:</w:t>
      </w:r>
    </w:p>
    <w:p w14:paraId="3DB0588C" w14:textId="77777777" w:rsidR="00007628" w:rsidRPr="00963800" w:rsidRDefault="00007628" w:rsidP="00007628">
      <w:pPr>
        <w:spacing w:line="240" w:lineRule="auto"/>
        <w:rPr>
          <w:rFonts w:ascii="Times New Roman" w:hAnsi="Times New Roman"/>
        </w:rPr>
      </w:pPr>
      <w:r w:rsidRPr="00963800">
        <w:rPr>
          <w:rFonts w:ascii="Times New Roman" w:hAnsi="Times New Roman"/>
        </w:rPr>
        <w:t>– на территории I, II и III поясов зон санитарной охраны водоисточников и минеральных источников;</w:t>
      </w:r>
    </w:p>
    <w:p w14:paraId="3141B76C" w14:textId="77777777" w:rsidR="00007628" w:rsidRPr="00963800" w:rsidRDefault="00007628" w:rsidP="00007628">
      <w:pPr>
        <w:spacing w:line="240" w:lineRule="auto"/>
        <w:rPr>
          <w:rFonts w:ascii="Times New Roman" w:hAnsi="Times New Roman"/>
        </w:rPr>
      </w:pPr>
      <w:r w:rsidRPr="00963800">
        <w:rPr>
          <w:rFonts w:ascii="Times New Roman" w:hAnsi="Times New Roman"/>
        </w:rPr>
        <w:t>– во всех поясах зоны санитарной охраны курортов;</w:t>
      </w:r>
    </w:p>
    <w:p w14:paraId="4126656E" w14:textId="77777777" w:rsidR="00007628" w:rsidRPr="00963800" w:rsidRDefault="00007628" w:rsidP="00007628">
      <w:pPr>
        <w:spacing w:line="240" w:lineRule="auto"/>
        <w:rPr>
          <w:rFonts w:ascii="Times New Roman" w:hAnsi="Times New Roman"/>
        </w:rPr>
      </w:pPr>
      <w:r w:rsidRPr="00963800">
        <w:rPr>
          <w:rFonts w:ascii="Times New Roman" w:hAnsi="Times New Roman"/>
        </w:rPr>
        <w:t>– в зонах массового загородного отдыха населения и на территории лечебно-оздоровительных учреждений;</w:t>
      </w:r>
    </w:p>
    <w:p w14:paraId="790DF377" w14:textId="77777777" w:rsidR="00007628" w:rsidRPr="00963800" w:rsidRDefault="00007628" w:rsidP="00007628">
      <w:pPr>
        <w:spacing w:line="240" w:lineRule="auto"/>
        <w:rPr>
          <w:rFonts w:ascii="Times New Roman" w:hAnsi="Times New Roman"/>
        </w:rPr>
      </w:pPr>
      <w:r w:rsidRPr="00963800">
        <w:rPr>
          <w:rFonts w:ascii="Times New Roman" w:hAnsi="Times New Roman"/>
        </w:rPr>
        <w:t>– рекреационных зонах;</w:t>
      </w:r>
    </w:p>
    <w:p w14:paraId="27421983" w14:textId="77777777" w:rsidR="00007628" w:rsidRPr="00963800" w:rsidRDefault="00007628" w:rsidP="00007628">
      <w:pPr>
        <w:spacing w:line="240" w:lineRule="auto"/>
        <w:rPr>
          <w:rFonts w:ascii="Times New Roman" w:hAnsi="Times New Roman"/>
        </w:rPr>
      </w:pPr>
      <w:r w:rsidRPr="00963800">
        <w:rPr>
          <w:rFonts w:ascii="Times New Roman" w:hAnsi="Times New Roman"/>
        </w:rPr>
        <w:t>– в местах выклинивания водоносных горизонтов;</w:t>
      </w:r>
    </w:p>
    <w:p w14:paraId="2DD9850B" w14:textId="77777777" w:rsidR="00007628" w:rsidRPr="00963800" w:rsidRDefault="00007628" w:rsidP="00007628">
      <w:pPr>
        <w:spacing w:line="240" w:lineRule="auto"/>
        <w:rPr>
          <w:rFonts w:ascii="Times New Roman" w:hAnsi="Times New Roman"/>
        </w:rPr>
      </w:pPr>
      <w:r w:rsidRPr="00963800">
        <w:rPr>
          <w:rFonts w:ascii="Times New Roman" w:hAnsi="Times New Roman"/>
        </w:rPr>
        <w:t>– в границах, установленных водоохранных зон открытых водоемов.</w:t>
      </w:r>
    </w:p>
    <w:p w14:paraId="0CD1B14B" w14:textId="77777777" w:rsidR="00007628" w:rsidRPr="00963800" w:rsidRDefault="00007628" w:rsidP="00007628">
      <w:pPr>
        <w:spacing w:line="240" w:lineRule="auto"/>
        <w:rPr>
          <w:rFonts w:ascii="Times New Roman" w:hAnsi="Times New Roman"/>
        </w:rPr>
      </w:pPr>
      <w:r w:rsidRPr="00963800">
        <w:rPr>
          <w:rFonts w:ascii="Times New Roman" w:hAnsi="Times New Roman"/>
        </w:rPr>
        <w:t>Для предупреждения рассеивания и потерь отходов контейнерную площадку необходимо оборудовать твердым водонепроницаемым покрытием (асфальт, бетон), ограждение с трех сторон, допускается использование контейнеров с крышками. Размер площадок должен быть рассчитан на установку необходимого числа контейнеров. При этом контейнеров на площадке не может быть более 5.</w:t>
      </w:r>
    </w:p>
    <w:p w14:paraId="638B49DC" w14:textId="77777777" w:rsidR="00007628" w:rsidRPr="00963800" w:rsidRDefault="00007628" w:rsidP="00007628">
      <w:pPr>
        <w:spacing w:line="240" w:lineRule="auto"/>
        <w:rPr>
          <w:rFonts w:ascii="Times New Roman" w:hAnsi="Times New Roman"/>
        </w:rPr>
      </w:pPr>
    </w:p>
    <w:p w14:paraId="719D5EED" w14:textId="77777777" w:rsidR="00007628" w:rsidRPr="00963800" w:rsidRDefault="00007628" w:rsidP="00007628">
      <w:pPr>
        <w:spacing w:line="240" w:lineRule="auto"/>
        <w:ind w:firstLine="0"/>
        <w:rPr>
          <w:rFonts w:ascii="Times New Roman" w:hAnsi="Times New Roman"/>
        </w:rPr>
      </w:pPr>
      <w:r w:rsidRPr="00963800">
        <w:rPr>
          <w:rFonts w:ascii="Times New Roman" w:hAnsi="Times New Roman"/>
          <w:noProof/>
        </w:rPr>
        <w:lastRenderedPageBreak/>
        <w:drawing>
          <wp:inline distT="0" distB="0" distL="0" distR="0" wp14:anchorId="0CA28D54" wp14:editId="531482FE">
            <wp:extent cx="5911702" cy="5035248"/>
            <wp:effectExtent l="0" t="0" r="0" b="0"/>
            <wp:docPr id="26" name="Рисунок 26" descr="C:\Users\Alex\Desktop\blag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ex\Desktop\blag3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13116" cy="5036452"/>
                    </a:xfrm>
                    <a:prstGeom prst="rect">
                      <a:avLst/>
                    </a:prstGeom>
                    <a:noFill/>
                    <a:ln>
                      <a:noFill/>
                    </a:ln>
                  </pic:spPr>
                </pic:pic>
              </a:graphicData>
            </a:graphic>
          </wp:inline>
        </w:drawing>
      </w:r>
    </w:p>
    <w:p w14:paraId="3D4F9A6A" w14:textId="77777777" w:rsidR="00007628" w:rsidRPr="00963800" w:rsidRDefault="00007628" w:rsidP="00007628">
      <w:pPr>
        <w:spacing w:line="240" w:lineRule="auto"/>
        <w:ind w:firstLine="0"/>
        <w:jc w:val="center"/>
        <w:rPr>
          <w:rFonts w:ascii="Times New Roman" w:hAnsi="Times New Roman"/>
          <w:bCs/>
        </w:rPr>
      </w:pPr>
      <w:r w:rsidRPr="00963800">
        <w:rPr>
          <w:rFonts w:ascii="Times New Roman" w:hAnsi="Times New Roman"/>
          <w:bCs/>
        </w:rPr>
        <w:t>Рисунок 10.2.3. План (схема) устройства контейнерных площадок для сбора ТКО</w:t>
      </w:r>
    </w:p>
    <w:p w14:paraId="31E3B923" w14:textId="77777777" w:rsidR="00007628" w:rsidRPr="00963800" w:rsidRDefault="00007628" w:rsidP="00007628">
      <w:pPr>
        <w:spacing w:line="240" w:lineRule="auto"/>
        <w:ind w:left="851"/>
        <w:rPr>
          <w:rFonts w:ascii="Times New Roman" w:hAnsi="Times New Roman"/>
        </w:rPr>
      </w:pPr>
    </w:p>
    <w:p w14:paraId="08424B62" w14:textId="77777777" w:rsidR="00007628" w:rsidRPr="00963800" w:rsidRDefault="00007628" w:rsidP="00007628">
      <w:pPr>
        <w:spacing w:line="240" w:lineRule="auto"/>
        <w:rPr>
          <w:rFonts w:ascii="Times New Roman" w:hAnsi="Times New Roman"/>
        </w:rPr>
      </w:pPr>
      <w:r w:rsidRPr="00963800">
        <w:rPr>
          <w:rFonts w:ascii="Times New Roman" w:hAnsi="Times New Roman"/>
        </w:rPr>
        <w:t>Расстояние от контейнеров до жилых зданий, детских игровых площадок, а также мест отдыха и занятий спортом должно быть не менее 20 м и не более 100 м, по возможности рекомендуется совмещение с инженерными сооружениями (трансформаторные подстанции, гаражи, автостоянки и пр.), ограждение, озеленение по периметру, удобные подъезды, площадки для маневрирования специализированного транспорта, уклон в сторону проезжей части не менее 0,02 %. Контейнеры располагаются на расстоянии 1 м от ограждения и друг от друга на расстоянии 0,35 м.</w:t>
      </w:r>
    </w:p>
    <w:p w14:paraId="7252B601" w14:textId="77777777" w:rsidR="00007628" w:rsidRPr="00963800" w:rsidRDefault="00007628" w:rsidP="00007628">
      <w:pPr>
        <w:spacing w:line="240" w:lineRule="auto"/>
        <w:rPr>
          <w:rFonts w:ascii="Times New Roman" w:hAnsi="Times New Roman"/>
        </w:rPr>
      </w:pPr>
      <w:r w:rsidRPr="00963800">
        <w:rPr>
          <w:rFonts w:ascii="Times New Roman" w:hAnsi="Times New Roman"/>
        </w:rPr>
        <w:t>На контейнерной площадке может предусматриваться 10 м</w:t>
      </w:r>
      <w:r w:rsidRPr="00963800">
        <w:rPr>
          <w:rFonts w:ascii="Times New Roman" w:hAnsi="Times New Roman"/>
          <w:vertAlign w:val="superscript"/>
        </w:rPr>
        <w:t>2</w:t>
      </w:r>
      <w:r w:rsidRPr="00963800">
        <w:rPr>
          <w:rFonts w:ascii="Times New Roman" w:hAnsi="Times New Roman"/>
        </w:rPr>
        <w:t xml:space="preserve"> (ориентировочно) асфальтированного покрытия для сбора крупногабаритных отходов, не помещающихся в контейнер 0,75 м</w:t>
      </w:r>
      <w:r w:rsidRPr="00963800">
        <w:rPr>
          <w:rFonts w:ascii="Times New Roman" w:hAnsi="Times New Roman"/>
          <w:vertAlign w:val="superscript"/>
        </w:rPr>
        <w:t>3</w:t>
      </w:r>
      <w:r w:rsidRPr="00963800">
        <w:rPr>
          <w:rFonts w:ascii="Times New Roman" w:hAnsi="Times New Roman"/>
        </w:rPr>
        <w:t xml:space="preserve"> (упаковочный материал, строительные отходы, крупногабаритные бытовые приборы и т. д.).</w:t>
      </w:r>
    </w:p>
    <w:p w14:paraId="6A1D4889" w14:textId="77777777" w:rsidR="00007628" w:rsidRPr="00963800" w:rsidRDefault="00007628" w:rsidP="00007628">
      <w:pPr>
        <w:spacing w:line="240" w:lineRule="auto"/>
        <w:rPr>
          <w:rFonts w:ascii="Times New Roman" w:hAnsi="Times New Roman"/>
        </w:rPr>
      </w:pPr>
      <w:r w:rsidRPr="00963800">
        <w:rPr>
          <w:rFonts w:ascii="Times New Roman" w:hAnsi="Times New Roman"/>
        </w:rPr>
        <w:t>Сбор использованных люминесцентных ламп, ртутьсодержащих приборов и других опасных отходов, образующихся в общественных зданиях, осуществляется в специальную тару с последующей передачей специализированному предприятию для обезвреживания данных типов отходов.</w:t>
      </w:r>
    </w:p>
    <w:p w14:paraId="0074997F" w14:textId="77777777" w:rsidR="00007628" w:rsidRPr="00963800" w:rsidRDefault="00007628" w:rsidP="00007628">
      <w:pPr>
        <w:spacing w:line="240" w:lineRule="auto"/>
        <w:rPr>
          <w:rFonts w:ascii="Times New Roman" w:hAnsi="Times New Roman"/>
        </w:rPr>
      </w:pPr>
      <w:r w:rsidRPr="00963800">
        <w:rPr>
          <w:rFonts w:ascii="Times New Roman" w:hAnsi="Times New Roman"/>
        </w:rPr>
        <w:t>На территории рынков и торговых комплексов следует предусматривать места под размещение стационарных или мобильных пунктов приемки вторичного сырья площадью не менее 10 м</w:t>
      </w:r>
      <w:r w:rsidRPr="00963800">
        <w:rPr>
          <w:rFonts w:ascii="Times New Roman" w:hAnsi="Times New Roman"/>
          <w:vertAlign w:val="superscript"/>
        </w:rPr>
        <w:t>2</w:t>
      </w:r>
      <w:r w:rsidRPr="00963800">
        <w:rPr>
          <w:rFonts w:ascii="Times New Roman" w:hAnsi="Times New Roman"/>
        </w:rPr>
        <w:t xml:space="preserve">. </w:t>
      </w:r>
    </w:p>
    <w:p w14:paraId="14315BEE" w14:textId="77777777" w:rsidR="00007628" w:rsidRPr="00963800" w:rsidRDefault="00007628" w:rsidP="00007628">
      <w:pPr>
        <w:spacing w:line="240" w:lineRule="auto"/>
        <w:rPr>
          <w:rFonts w:ascii="Times New Roman" w:hAnsi="Times New Roman"/>
        </w:rPr>
      </w:pPr>
      <w:r w:rsidRPr="00963800">
        <w:rPr>
          <w:rFonts w:ascii="Times New Roman" w:hAnsi="Times New Roman"/>
        </w:rPr>
        <w:t>Запрещается сжигание растительных остатков на территории населенных пунктов сельского поселения.</w:t>
      </w:r>
    </w:p>
    <w:p w14:paraId="44A0752E" w14:textId="77777777" w:rsidR="00007628" w:rsidRPr="00963800" w:rsidRDefault="00007628" w:rsidP="00007628">
      <w:pPr>
        <w:spacing w:line="240" w:lineRule="auto"/>
        <w:rPr>
          <w:rFonts w:ascii="Times New Roman" w:hAnsi="Times New Roman"/>
        </w:rPr>
      </w:pPr>
      <w:r w:rsidRPr="00963800">
        <w:rPr>
          <w:rFonts w:ascii="Times New Roman" w:hAnsi="Times New Roman"/>
        </w:rPr>
        <w:t xml:space="preserve">Сбор строительных отходов на территориях строительства, реконструкции, ремонта зданий производится в специальные емкости до накопления транспортных партий. При </w:t>
      </w:r>
      <w:r w:rsidRPr="00963800">
        <w:rPr>
          <w:rFonts w:ascii="Times New Roman" w:hAnsi="Times New Roman"/>
        </w:rPr>
        <w:lastRenderedPageBreak/>
        <w:t>производстве работ по ремонту усовершенствованных покрытий и инженерных коммуникаций различного назначения отходы (асфальтобетонные покрытия и т.п.) должны быть вывезены к местам обезвреживания в срок, определенный администрацией Ирафского района.</w:t>
      </w:r>
    </w:p>
    <w:p w14:paraId="5ABC4222" w14:textId="372A1DBB" w:rsidR="00007628" w:rsidRPr="00963800" w:rsidRDefault="00007628" w:rsidP="00007628">
      <w:pPr>
        <w:spacing w:line="240" w:lineRule="auto"/>
        <w:rPr>
          <w:rFonts w:ascii="Times New Roman" w:hAnsi="Times New Roman"/>
        </w:rPr>
      </w:pPr>
      <w:r w:rsidRPr="00963800">
        <w:rPr>
          <w:rFonts w:ascii="Times New Roman" w:hAnsi="Times New Roman"/>
        </w:rPr>
        <w:t xml:space="preserve">В соответствии со Территориальной схемой обращения с отходами, в том числе с твердыми коммунальными отходами в Республике Северная Осетия-Алания на территории Ирафского района строительство дополнительных мощностей, реконструкция и модернизация существующих объектов по обработке, утилизации, обезвреживанию и размещению отходов на территории </w:t>
      </w:r>
      <w:r w:rsidR="00963800" w:rsidRPr="00963800">
        <w:rPr>
          <w:rFonts w:ascii="Times New Roman" w:hAnsi="Times New Roman"/>
        </w:rPr>
        <w:t xml:space="preserve">Махческого </w:t>
      </w:r>
      <w:r w:rsidRPr="00963800">
        <w:rPr>
          <w:rFonts w:ascii="Times New Roman" w:hAnsi="Times New Roman"/>
        </w:rPr>
        <w:t>сельского поселения не планируется.</w:t>
      </w:r>
    </w:p>
    <w:p w14:paraId="03420166" w14:textId="77777777" w:rsidR="00007628" w:rsidRPr="004C16D2" w:rsidRDefault="00007628" w:rsidP="00007628">
      <w:pPr>
        <w:spacing w:line="240" w:lineRule="auto"/>
        <w:rPr>
          <w:rFonts w:ascii="Times New Roman" w:hAnsi="Times New Roman"/>
        </w:rPr>
      </w:pPr>
      <w:r w:rsidRPr="00963800">
        <w:rPr>
          <w:rFonts w:ascii="Times New Roman" w:hAnsi="Times New Roman"/>
        </w:rPr>
        <w:t>Общее количество контейнерных площадок, их территориальное расположение, количество контейнеров, деление территории сельского поселения на зоны, в которых осуществляется тарный и безтарный способы накопления ТКО определяются в соответствии с Генеральной схемой санитарной очистки населенных пунктов соответствующего муниципального образования, подготовленной в соответствии с постановлением Госстроя Российской Федерации от 21.08.2003 г. № 152 «Об утверждении методических рекомендаций о порядке разработки генеральных схем очистки территорий населенных пунктов Российской Федерации» и Реестром мест (площадок) накопления твердых коммунальных отходов, подготовленным в соответствии с постановлением Правительства Российской Федерации от 31.08.2018 г. № 1039.</w:t>
      </w:r>
    </w:p>
    <w:p w14:paraId="2AF450F6" w14:textId="77777777" w:rsidR="000E6105" w:rsidRPr="00137E22" w:rsidRDefault="000E6105" w:rsidP="00DE52E5">
      <w:pPr>
        <w:pStyle w:val="a8"/>
        <w:spacing w:line="240" w:lineRule="auto"/>
        <w:ind w:left="0" w:firstLine="0"/>
        <w:jc w:val="center"/>
        <w:rPr>
          <w:rFonts w:ascii="Times New Roman" w:hAnsi="Times New Roman"/>
          <w:b/>
          <w:sz w:val="26"/>
          <w:szCs w:val="26"/>
        </w:rPr>
      </w:pPr>
    </w:p>
    <w:p w14:paraId="72697CFA" w14:textId="38C9A60F" w:rsidR="00EF1584" w:rsidRPr="00137E22" w:rsidRDefault="00EF1584" w:rsidP="00DE52E5">
      <w:pPr>
        <w:pStyle w:val="a8"/>
        <w:spacing w:line="240" w:lineRule="auto"/>
        <w:ind w:left="0" w:firstLine="0"/>
        <w:jc w:val="center"/>
        <w:rPr>
          <w:rFonts w:ascii="Times New Roman" w:hAnsi="Times New Roman"/>
          <w:b/>
          <w:sz w:val="26"/>
          <w:szCs w:val="26"/>
        </w:rPr>
      </w:pPr>
      <w:r w:rsidRPr="00137E22">
        <w:rPr>
          <w:rFonts w:ascii="Times New Roman" w:hAnsi="Times New Roman"/>
          <w:b/>
          <w:sz w:val="26"/>
          <w:szCs w:val="26"/>
        </w:rPr>
        <w:t>10.3. Захоронение биологических отходов</w:t>
      </w:r>
    </w:p>
    <w:p w14:paraId="53EC7ED3" w14:textId="77777777" w:rsidR="00DE52E5" w:rsidRPr="00137E22" w:rsidRDefault="00DE52E5" w:rsidP="00DE52E5">
      <w:pPr>
        <w:pStyle w:val="a8"/>
        <w:spacing w:line="240" w:lineRule="auto"/>
        <w:ind w:left="0"/>
        <w:jc w:val="right"/>
        <w:rPr>
          <w:rFonts w:ascii="Times New Roman" w:hAnsi="Times New Roman"/>
        </w:rPr>
      </w:pPr>
    </w:p>
    <w:p w14:paraId="32CA562B" w14:textId="77777777" w:rsidR="00EF1584" w:rsidRPr="00137E22" w:rsidRDefault="00EF1584" w:rsidP="00DE52E5">
      <w:pPr>
        <w:spacing w:line="240" w:lineRule="auto"/>
        <w:rPr>
          <w:rFonts w:ascii="Times New Roman" w:hAnsi="Times New Roman"/>
          <w:b/>
          <w:bCs/>
        </w:rPr>
      </w:pPr>
      <w:r w:rsidRPr="00137E22">
        <w:rPr>
          <w:rFonts w:ascii="Times New Roman" w:hAnsi="Times New Roman"/>
          <w:b/>
          <w:bCs/>
          <w:i/>
        </w:rPr>
        <w:t xml:space="preserve">Согласно ГОСТ 30772-2001, биологические отходы </w:t>
      </w:r>
      <w:r w:rsidRPr="00137E22">
        <w:rPr>
          <w:rFonts w:ascii="Times New Roman" w:hAnsi="Times New Roman"/>
          <w:bCs/>
          <w:i/>
        </w:rPr>
        <w:t>– это биологические ткани и органы, образующиеся в результате медицинской и ветеринарной оперативной практики, медико-биологических экспериментов, гибели скота, других животных и птицы, и другие отходы, получаемые при переработке пищевого и непищевого сырья животного происхождения, а также отходы биотехнологической промышленности.</w:t>
      </w:r>
    </w:p>
    <w:p w14:paraId="17589095" w14:textId="77777777" w:rsidR="00EF1584" w:rsidRPr="00137E22" w:rsidRDefault="00EF1584" w:rsidP="00DE52E5">
      <w:pPr>
        <w:spacing w:line="240" w:lineRule="auto"/>
        <w:rPr>
          <w:rFonts w:ascii="Times New Roman" w:hAnsi="Times New Roman"/>
        </w:rPr>
      </w:pPr>
      <w:r w:rsidRPr="00137E22">
        <w:rPr>
          <w:rFonts w:ascii="Times New Roman" w:hAnsi="Times New Roman"/>
          <w:bCs/>
        </w:rPr>
        <w:t>В соответствии с документом «Ветеринарно-санитарные правила сбора, утилизации и уничтожения биологических отходов», б</w:t>
      </w:r>
      <w:r w:rsidRPr="00137E22">
        <w:rPr>
          <w:rFonts w:ascii="Times New Roman" w:hAnsi="Times New Roman"/>
        </w:rPr>
        <w:t>иологическими отходами являются:</w:t>
      </w:r>
    </w:p>
    <w:p w14:paraId="3BAF5941" w14:textId="77777777" w:rsidR="00EF1584" w:rsidRPr="00137E22" w:rsidRDefault="00EF1584" w:rsidP="00DE52E5">
      <w:pPr>
        <w:spacing w:line="240" w:lineRule="auto"/>
        <w:rPr>
          <w:rFonts w:ascii="Times New Roman" w:hAnsi="Times New Roman"/>
        </w:rPr>
      </w:pPr>
      <w:r w:rsidRPr="00137E22">
        <w:rPr>
          <w:rFonts w:ascii="Times New Roman" w:hAnsi="Times New Roman"/>
        </w:rPr>
        <w:t>- трупы животных и птиц;</w:t>
      </w:r>
    </w:p>
    <w:p w14:paraId="50FFE422" w14:textId="77777777" w:rsidR="00EF1584" w:rsidRPr="00137E22" w:rsidRDefault="00EF1584" w:rsidP="00DE52E5">
      <w:pPr>
        <w:spacing w:line="240" w:lineRule="auto"/>
        <w:rPr>
          <w:rFonts w:ascii="Times New Roman" w:hAnsi="Times New Roman"/>
        </w:rPr>
      </w:pPr>
      <w:r w:rsidRPr="00137E22">
        <w:rPr>
          <w:rFonts w:ascii="Times New Roman" w:hAnsi="Times New Roman"/>
        </w:rPr>
        <w:t>- ветеринарные конфискаты (мясо, рыба, другая продукция животного происхождения), выявленные после ветеринарно-санитарной экспертизы на убойных пунктах, хладобойнях, в мясо-, рыбоперерабатывающих организациях, рынках, организациях торговли и др. объектах;</w:t>
      </w:r>
    </w:p>
    <w:p w14:paraId="03DFDE2C" w14:textId="77777777" w:rsidR="00EF1584" w:rsidRPr="00137E22" w:rsidRDefault="00EF1584" w:rsidP="00DE52E5">
      <w:pPr>
        <w:spacing w:line="240" w:lineRule="auto"/>
        <w:rPr>
          <w:rFonts w:ascii="Times New Roman" w:hAnsi="Times New Roman"/>
        </w:rPr>
      </w:pPr>
      <w:r w:rsidRPr="00137E22">
        <w:rPr>
          <w:rFonts w:ascii="Times New Roman" w:hAnsi="Times New Roman"/>
        </w:rPr>
        <w:t>- другие отходы, получаемые при переработке пищевого и непищевого сырья животного происхождения.</w:t>
      </w:r>
    </w:p>
    <w:p w14:paraId="3E5AEE17" w14:textId="77777777" w:rsidR="00EF1584" w:rsidRPr="00137E22" w:rsidRDefault="00EF1584" w:rsidP="00DE52E5">
      <w:pPr>
        <w:spacing w:line="240" w:lineRule="auto"/>
        <w:rPr>
          <w:rFonts w:ascii="Times New Roman" w:hAnsi="Times New Roman"/>
        </w:rPr>
      </w:pPr>
      <w:r w:rsidRPr="00137E22">
        <w:rPr>
          <w:rFonts w:ascii="Times New Roman" w:hAnsi="Times New Roman"/>
        </w:rPr>
        <w:t>Биологические отходы утилизируют путем переработки на ветеринарно-санитарных утилизационных заводах (цехах) в соответствии с действующими правилами, обеззараживают в биотермических ямах, уничтожают сжиганием или в исключительных случаях захоранивают в специально отведенных местах.</w:t>
      </w:r>
    </w:p>
    <w:p w14:paraId="416CB35C" w14:textId="77777777" w:rsidR="00EF1584" w:rsidRPr="00137E22" w:rsidRDefault="00EF1584" w:rsidP="00DE52E5">
      <w:pPr>
        <w:spacing w:line="240" w:lineRule="auto"/>
        <w:rPr>
          <w:rFonts w:ascii="Times New Roman" w:hAnsi="Times New Roman"/>
        </w:rPr>
      </w:pPr>
      <w:r w:rsidRPr="00137E22">
        <w:rPr>
          <w:rFonts w:ascii="Times New Roman" w:hAnsi="Times New Roman"/>
        </w:rPr>
        <w:t>Места, отведенные для захоронения биологических отходов (скотомогильники), должны иметь одну или несколько биотермических ям.</w:t>
      </w:r>
    </w:p>
    <w:p w14:paraId="0229A372" w14:textId="77777777" w:rsidR="00EF1584" w:rsidRPr="00137E22" w:rsidRDefault="00EF1584" w:rsidP="00DE52E5">
      <w:pPr>
        <w:spacing w:line="240" w:lineRule="auto"/>
        <w:rPr>
          <w:rFonts w:ascii="Times New Roman" w:hAnsi="Times New Roman"/>
        </w:rPr>
      </w:pPr>
      <w:r w:rsidRPr="00137E22">
        <w:rPr>
          <w:rFonts w:ascii="Times New Roman" w:hAnsi="Times New Roman"/>
        </w:rPr>
        <w:t>С введением «Ветеринарно-санитарных правил сбора, утилизации и уничтожения биологических отходов» уничтожение биологических отходов путем захоронения в землю категорически запрещается.</w:t>
      </w:r>
    </w:p>
    <w:p w14:paraId="127009C9" w14:textId="77777777" w:rsidR="00EF1584" w:rsidRPr="00137E22" w:rsidRDefault="00EF1584" w:rsidP="00DE52E5">
      <w:pPr>
        <w:spacing w:line="240" w:lineRule="auto"/>
        <w:rPr>
          <w:rFonts w:ascii="Times New Roman" w:hAnsi="Times New Roman"/>
        </w:rPr>
      </w:pPr>
      <w:r w:rsidRPr="00137E22">
        <w:rPr>
          <w:rFonts w:ascii="Times New Roman" w:hAnsi="Times New Roman"/>
        </w:rPr>
        <w:t>В исключительных случаях, при массовой гибели животных от стихийного бедствия и невозможности их транспортировки для утилизации, сжигания или обеззараживания в биотермических ямах, допускается захоронение трупов в землю только по решению Главного государственного санитарного врача РФ.</w:t>
      </w:r>
    </w:p>
    <w:p w14:paraId="6F340E6E" w14:textId="77777777" w:rsidR="00EF1584" w:rsidRPr="00137E22" w:rsidRDefault="00EF1584" w:rsidP="00DE52E5">
      <w:pPr>
        <w:spacing w:line="240" w:lineRule="auto"/>
        <w:rPr>
          <w:rFonts w:ascii="Times New Roman" w:hAnsi="Times New Roman"/>
        </w:rPr>
      </w:pPr>
      <w:r w:rsidRPr="00137E22">
        <w:rPr>
          <w:rFonts w:ascii="Times New Roman" w:hAnsi="Times New Roman"/>
        </w:rPr>
        <w:t>Запрещается сброс биологических отходов в водоемы и реки.</w:t>
      </w:r>
    </w:p>
    <w:p w14:paraId="3B1A7B76" w14:textId="77777777" w:rsidR="00EF1584" w:rsidRPr="00137E22" w:rsidRDefault="00EF1584" w:rsidP="00DE52E5">
      <w:pPr>
        <w:spacing w:line="240" w:lineRule="auto"/>
        <w:rPr>
          <w:rFonts w:ascii="Times New Roman" w:hAnsi="Times New Roman"/>
        </w:rPr>
      </w:pPr>
      <w:r w:rsidRPr="00137E22">
        <w:rPr>
          <w:rFonts w:ascii="Times New Roman" w:hAnsi="Times New Roman"/>
        </w:rPr>
        <w:t>Категорически запрещается сброс биологических отходов в бытовые мусорные контейнеры и вывоз их на свалки и полигоны для захоронения.</w:t>
      </w:r>
    </w:p>
    <w:p w14:paraId="01FF2E1F" w14:textId="77777777" w:rsidR="00EF1584" w:rsidRPr="00137E22" w:rsidRDefault="00EF1584" w:rsidP="00DE52E5">
      <w:pPr>
        <w:spacing w:line="240" w:lineRule="auto"/>
        <w:rPr>
          <w:rFonts w:ascii="Times New Roman" w:hAnsi="Times New Roman"/>
        </w:rPr>
      </w:pPr>
      <w:r w:rsidRPr="00137E22">
        <w:rPr>
          <w:rFonts w:ascii="Times New Roman" w:hAnsi="Times New Roman"/>
        </w:rPr>
        <w:lastRenderedPageBreak/>
        <w:t>В случае значительного роста общего поголовья с/х животных на территории планируемого сельского поселения может возникнуть необходимость организации скотомогильника.</w:t>
      </w:r>
    </w:p>
    <w:p w14:paraId="3598FCFB" w14:textId="77777777" w:rsidR="00EF1584" w:rsidRPr="00137E22" w:rsidRDefault="00EF1584" w:rsidP="00DE52E5">
      <w:pPr>
        <w:spacing w:line="240" w:lineRule="auto"/>
        <w:rPr>
          <w:rFonts w:ascii="Times New Roman" w:hAnsi="Times New Roman"/>
        </w:rPr>
      </w:pPr>
      <w:r w:rsidRPr="00137E22">
        <w:rPr>
          <w:rFonts w:ascii="Times New Roman" w:hAnsi="Times New Roman"/>
          <w:b/>
        </w:rPr>
        <w:t>СЗЗ от скотомогильников</w:t>
      </w:r>
      <w:r w:rsidRPr="00137E22">
        <w:rPr>
          <w:rFonts w:ascii="Times New Roman" w:hAnsi="Times New Roman"/>
        </w:rPr>
        <w:t xml:space="preserve"> согласно Санитарно-эпидемиологическим правилам и нормативам СанПиН 2.2.1/2.1.1.1200-03 составляет 1000 м.</w:t>
      </w:r>
    </w:p>
    <w:p w14:paraId="492DF8FC" w14:textId="77777777" w:rsidR="00EF1584" w:rsidRPr="00137E22" w:rsidRDefault="00EF1584" w:rsidP="00EF1584">
      <w:pPr>
        <w:spacing w:line="240" w:lineRule="auto"/>
        <w:ind w:left="1701" w:firstLine="0"/>
        <w:jc w:val="right"/>
        <w:rPr>
          <w:rFonts w:ascii="Times New Roman" w:hAnsi="Times New Roman"/>
          <w:b/>
          <w:sz w:val="26"/>
          <w:szCs w:val="26"/>
        </w:rPr>
      </w:pPr>
    </w:p>
    <w:p w14:paraId="6D416588" w14:textId="548B2E72" w:rsidR="00EF1584" w:rsidRPr="00137E22" w:rsidRDefault="00EF1584" w:rsidP="00C40B78">
      <w:pPr>
        <w:spacing w:line="240" w:lineRule="auto"/>
        <w:ind w:firstLine="0"/>
        <w:jc w:val="center"/>
        <w:rPr>
          <w:rFonts w:ascii="Times New Roman" w:hAnsi="Times New Roman"/>
          <w:b/>
          <w:sz w:val="26"/>
          <w:szCs w:val="26"/>
        </w:rPr>
      </w:pPr>
      <w:r w:rsidRPr="00137E22">
        <w:rPr>
          <w:rFonts w:ascii="Times New Roman" w:hAnsi="Times New Roman"/>
          <w:b/>
          <w:sz w:val="26"/>
          <w:szCs w:val="26"/>
        </w:rPr>
        <w:t>10.4. Оценка размещения и использования</w:t>
      </w:r>
      <w:r w:rsidR="00C40B78" w:rsidRPr="00137E22">
        <w:rPr>
          <w:rFonts w:ascii="Times New Roman" w:hAnsi="Times New Roman"/>
          <w:b/>
          <w:sz w:val="26"/>
          <w:szCs w:val="26"/>
        </w:rPr>
        <w:t xml:space="preserve"> </w:t>
      </w:r>
      <w:r w:rsidRPr="00137E22">
        <w:rPr>
          <w:rFonts w:ascii="Times New Roman" w:hAnsi="Times New Roman"/>
          <w:b/>
          <w:sz w:val="26"/>
          <w:szCs w:val="26"/>
        </w:rPr>
        <w:t>коммунальных объектов специального пользования</w:t>
      </w:r>
    </w:p>
    <w:p w14:paraId="510B2A3E" w14:textId="77777777" w:rsidR="00C40B78" w:rsidRPr="00137E22" w:rsidRDefault="00C40B78" w:rsidP="00C40B78">
      <w:pPr>
        <w:spacing w:line="240" w:lineRule="auto"/>
        <w:jc w:val="right"/>
        <w:rPr>
          <w:rFonts w:ascii="Times New Roman" w:hAnsi="Times New Roman"/>
          <w:b/>
          <w:bCs/>
        </w:rPr>
      </w:pPr>
    </w:p>
    <w:p w14:paraId="00E0FBFC" w14:textId="5AADD325" w:rsidR="00EF1584" w:rsidRPr="00137E22" w:rsidRDefault="00EF1584" w:rsidP="00C40B78">
      <w:pPr>
        <w:spacing w:line="240" w:lineRule="auto"/>
        <w:rPr>
          <w:rFonts w:ascii="Times New Roman" w:hAnsi="Times New Roman"/>
          <w:bCs/>
        </w:rPr>
      </w:pPr>
      <w:r w:rsidRPr="00137E22">
        <w:rPr>
          <w:rFonts w:ascii="Times New Roman" w:hAnsi="Times New Roman"/>
          <w:bCs/>
        </w:rPr>
        <w:t xml:space="preserve">На территории </w:t>
      </w:r>
      <w:r w:rsidR="00137E22" w:rsidRPr="00137E22">
        <w:rPr>
          <w:rFonts w:ascii="Times New Roman" w:hAnsi="Times New Roman"/>
        </w:rPr>
        <w:t xml:space="preserve">Махческого </w:t>
      </w:r>
      <w:r w:rsidR="008F7593" w:rsidRPr="00137E22">
        <w:rPr>
          <w:rFonts w:ascii="Times New Roman" w:hAnsi="Times New Roman"/>
          <w:bCs/>
        </w:rPr>
        <w:t>сельского поселения</w:t>
      </w:r>
      <w:r w:rsidR="00033FE8" w:rsidRPr="00137E22">
        <w:rPr>
          <w:rFonts w:ascii="Times New Roman" w:hAnsi="Times New Roman"/>
          <w:bCs/>
        </w:rPr>
        <w:t xml:space="preserve"> </w:t>
      </w:r>
      <w:r w:rsidR="0079553D" w:rsidRPr="00137E22">
        <w:rPr>
          <w:rFonts w:ascii="Times New Roman" w:hAnsi="Times New Roman"/>
          <w:bCs/>
        </w:rPr>
        <w:t>располага</w:t>
      </w:r>
      <w:r w:rsidR="00E20A6B" w:rsidRPr="00137E22">
        <w:rPr>
          <w:rFonts w:ascii="Times New Roman" w:hAnsi="Times New Roman"/>
          <w:bCs/>
        </w:rPr>
        <w:t>ю</w:t>
      </w:r>
      <w:r w:rsidRPr="00137E22">
        <w:rPr>
          <w:rFonts w:ascii="Times New Roman" w:hAnsi="Times New Roman"/>
          <w:bCs/>
        </w:rPr>
        <w:t xml:space="preserve">тся </w:t>
      </w:r>
      <w:r w:rsidR="00137E22" w:rsidRPr="00137E22">
        <w:rPr>
          <w:rFonts w:ascii="Times New Roman" w:hAnsi="Times New Roman"/>
          <w:bCs/>
        </w:rPr>
        <w:t>8</w:t>
      </w:r>
      <w:r w:rsidR="007E6EF8" w:rsidRPr="00137E22">
        <w:rPr>
          <w:rFonts w:ascii="Times New Roman" w:hAnsi="Times New Roman"/>
          <w:bCs/>
        </w:rPr>
        <w:t xml:space="preserve"> сельск</w:t>
      </w:r>
      <w:r w:rsidR="00E20A6B" w:rsidRPr="00137E22">
        <w:rPr>
          <w:rFonts w:ascii="Times New Roman" w:hAnsi="Times New Roman"/>
          <w:bCs/>
        </w:rPr>
        <w:t>их</w:t>
      </w:r>
      <w:r w:rsidR="007E6EF8" w:rsidRPr="00137E22">
        <w:rPr>
          <w:rFonts w:ascii="Times New Roman" w:hAnsi="Times New Roman"/>
          <w:bCs/>
        </w:rPr>
        <w:t xml:space="preserve"> кладбищ</w:t>
      </w:r>
      <w:r w:rsidR="00E20A6B" w:rsidRPr="00137E22">
        <w:rPr>
          <w:rFonts w:ascii="Times New Roman" w:hAnsi="Times New Roman"/>
          <w:bCs/>
        </w:rPr>
        <w:t>а</w:t>
      </w:r>
      <w:r w:rsidRPr="00137E22">
        <w:rPr>
          <w:rFonts w:ascii="Times New Roman" w:hAnsi="Times New Roman"/>
          <w:bCs/>
        </w:rPr>
        <w:t xml:space="preserve">. </w:t>
      </w:r>
    </w:p>
    <w:p w14:paraId="522FA379" w14:textId="77777777" w:rsidR="00EF1584" w:rsidRPr="00137E22" w:rsidRDefault="00EF1584" w:rsidP="00C40B78">
      <w:pPr>
        <w:spacing w:line="240" w:lineRule="auto"/>
        <w:rPr>
          <w:rFonts w:ascii="Times New Roman" w:hAnsi="Times New Roman"/>
          <w:bCs/>
        </w:rPr>
      </w:pPr>
      <w:r w:rsidRPr="00137E22">
        <w:rPr>
          <w:rFonts w:ascii="Times New Roman" w:hAnsi="Times New Roman"/>
          <w:bCs/>
        </w:rPr>
        <w:t>В пределах санитарно-защитных зон существующих кладбищ располагаются участки жилой застройки.</w:t>
      </w:r>
    </w:p>
    <w:p w14:paraId="089F4A41" w14:textId="5F409EF6" w:rsidR="00EF1584" w:rsidRPr="00137E22" w:rsidRDefault="00EF1584" w:rsidP="00C40B78">
      <w:pPr>
        <w:spacing w:line="240" w:lineRule="auto"/>
        <w:rPr>
          <w:rFonts w:ascii="Times New Roman" w:hAnsi="Times New Roman"/>
          <w:bCs/>
        </w:rPr>
      </w:pPr>
      <w:r w:rsidRPr="00137E22">
        <w:rPr>
          <w:rFonts w:ascii="Times New Roman" w:hAnsi="Times New Roman"/>
          <w:bCs/>
        </w:rPr>
        <w:t>В соответствии со СП 42.13330.2016, нормативный размер земельного участка, отводимого под традиционное захоронение, составляет 0,24 га на 1000 чел. населения. Необходимая нормативна</w:t>
      </w:r>
      <w:r w:rsidR="007E6EF8" w:rsidRPr="00137E22">
        <w:rPr>
          <w:rFonts w:ascii="Times New Roman" w:hAnsi="Times New Roman"/>
          <w:bCs/>
        </w:rPr>
        <w:t>я обеспеченность составляет 0,</w:t>
      </w:r>
      <w:r w:rsidR="00033FE8" w:rsidRPr="00137E22">
        <w:rPr>
          <w:rFonts w:ascii="Times New Roman" w:hAnsi="Times New Roman"/>
          <w:bCs/>
        </w:rPr>
        <w:t>7</w:t>
      </w:r>
      <w:r w:rsidR="00E20A6B" w:rsidRPr="00137E22">
        <w:rPr>
          <w:rFonts w:ascii="Times New Roman" w:hAnsi="Times New Roman"/>
          <w:bCs/>
        </w:rPr>
        <w:t>4</w:t>
      </w:r>
      <w:r w:rsidRPr="00137E22">
        <w:rPr>
          <w:rFonts w:ascii="Times New Roman" w:hAnsi="Times New Roman"/>
          <w:bCs/>
        </w:rPr>
        <w:t xml:space="preserve"> га. </w:t>
      </w:r>
      <w:r w:rsidRPr="00137E22">
        <w:rPr>
          <w:rFonts w:ascii="Times New Roman" w:hAnsi="Times New Roman"/>
        </w:rPr>
        <w:t>Перспективные площади кладбищ необходимо рассчитывать по данным нормативам с учетом фактической численности населения сельского поселения.</w:t>
      </w:r>
    </w:p>
    <w:p w14:paraId="61F050C4" w14:textId="77777777" w:rsidR="00EF1584" w:rsidRPr="00137E22" w:rsidRDefault="00EF1584" w:rsidP="00C40B78">
      <w:pPr>
        <w:spacing w:line="240" w:lineRule="auto"/>
        <w:rPr>
          <w:rFonts w:ascii="Times New Roman" w:hAnsi="Times New Roman"/>
          <w:bCs/>
        </w:rPr>
      </w:pPr>
      <w:r w:rsidRPr="00137E22">
        <w:rPr>
          <w:rFonts w:ascii="Times New Roman" w:hAnsi="Times New Roman"/>
          <w:bCs/>
        </w:rPr>
        <w:t>Согласно СанПиН 2.2.1/2.1.1.1200-03 «Санитарно-защитные зоны и санитарная классификация предприятий, сооружений и иных объектов», размер СЗЗ для сельских и закрытых кладбищ составляет 50 м (раздел, класс V, п.7.), для кладбищ площадью равной и менее 10 га – 100 м, 10-20 га – 300 м.</w:t>
      </w:r>
    </w:p>
    <w:p w14:paraId="5B574F09" w14:textId="77777777" w:rsidR="00EF1584" w:rsidRPr="00137E22" w:rsidRDefault="00EF1584" w:rsidP="00C40B78">
      <w:pPr>
        <w:spacing w:line="240" w:lineRule="auto"/>
        <w:rPr>
          <w:rFonts w:ascii="Times New Roman" w:hAnsi="Times New Roman"/>
        </w:rPr>
      </w:pPr>
      <w:r w:rsidRPr="00137E22">
        <w:rPr>
          <w:rFonts w:ascii="Times New Roman" w:hAnsi="Times New Roman"/>
        </w:rPr>
        <w:t>При устройстве новых участков кладбищ необходимо руководствоваться требованиями СанПиН 2.1.1279-03 «Гигиенические требования к размещению, устройству и содержанию кладбищ, зданий и сооружений похоронного назначения» и «Инструкции о порядке похорон и содержании кладбищ в Российской Федерации», МДС 13-2.2000, Водным кодексом РФ.</w:t>
      </w:r>
    </w:p>
    <w:p w14:paraId="3F7FF252" w14:textId="77777777" w:rsidR="00EE47D8" w:rsidRPr="00137E22" w:rsidRDefault="00EE47D8" w:rsidP="00C40B78">
      <w:pPr>
        <w:spacing w:line="240" w:lineRule="auto"/>
        <w:rPr>
          <w:rFonts w:ascii="Times New Roman" w:hAnsi="Times New Roman"/>
        </w:rPr>
      </w:pPr>
    </w:p>
    <w:p w14:paraId="2A801CC4" w14:textId="71C91D52" w:rsidR="00EE47D8" w:rsidRPr="00137E22" w:rsidRDefault="004F3A0D" w:rsidP="00C40B78">
      <w:pPr>
        <w:spacing w:line="240" w:lineRule="auto"/>
        <w:ind w:firstLine="0"/>
        <w:jc w:val="center"/>
        <w:rPr>
          <w:rFonts w:ascii="Times New Roman" w:hAnsi="Times New Roman"/>
          <w:b/>
          <w:sz w:val="26"/>
          <w:szCs w:val="26"/>
        </w:rPr>
      </w:pPr>
      <w:r w:rsidRPr="00137E22">
        <w:rPr>
          <w:rFonts w:ascii="Times New Roman" w:hAnsi="Times New Roman"/>
          <w:b/>
          <w:sz w:val="26"/>
          <w:szCs w:val="26"/>
        </w:rPr>
        <w:t>10</w:t>
      </w:r>
      <w:r w:rsidR="00EE47D8" w:rsidRPr="00137E22">
        <w:rPr>
          <w:rFonts w:ascii="Times New Roman" w:hAnsi="Times New Roman"/>
          <w:b/>
          <w:sz w:val="26"/>
          <w:szCs w:val="26"/>
        </w:rPr>
        <w:t>.5. Особо охраняемые природные территории</w:t>
      </w:r>
    </w:p>
    <w:p w14:paraId="4B76CF9F" w14:textId="77777777" w:rsidR="00C40B78" w:rsidRPr="00137E22" w:rsidRDefault="00C40B78" w:rsidP="00C40B78">
      <w:pPr>
        <w:spacing w:line="240" w:lineRule="auto"/>
        <w:jc w:val="right"/>
        <w:rPr>
          <w:rFonts w:ascii="Times New Roman" w:hAnsi="Times New Roman"/>
          <w:b/>
          <w:sz w:val="26"/>
          <w:szCs w:val="26"/>
        </w:rPr>
      </w:pPr>
    </w:p>
    <w:p w14:paraId="0FDC510A" w14:textId="77777777" w:rsidR="00EE47D8" w:rsidRPr="00F51664" w:rsidRDefault="00EE47D8" w:rsidP="00C40B78">
      <w:pPr>
        <w:spacing w:line="240" w:lineRule="auto"/>
        <w:rPr>
          <w:rFonts w:ascii="Times New Roman" w:hAnsi="Times New Roman"/>
          <w:i/>
        </w:rPr>
      </w:pPr>
      <w:r w:rsidRPr="00137E22">
        <w:rPr>
          <w:rFonts w:ascii="Times New Roman" w:hAnsi="Times New Roman"/>
          <w:b/>
          <w:i/>
        </w:rPr>
        <w:t>Особо охраняемые природные территории</w:t>
      </w:r>
      <w:r w:rsidRPr="00137E22">
        <w:rPr>
          <w:rFonts w:ascii="Times New Roman" w:hAnsi="Times New Roman"/>
          <w:i/>
        </w:rPr>
        <w:t xml:space="preserve"> – участки земной поверхности,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изъятые решениями органов государственной власти полностью или частично из хозяйственного использования и для которых установлен </w:t>
      </w:r>
      <w:r w:rsidRPr="00F51664">
        <w:rPr>
          <w:rFonts w:ascii="Times New Roman" w:hAnsi="Times New Roman"/>
          <w:i/>
        </w:rPr>
        <w:t>режим особой охраны, относящиеся к объектам общенационального достояния (Федеральный закон от 14.03.1995 № 33-ФЗ «Об особо охраняемых природных территориях»).</w:t>
      </w:r>
    </w:p>
    <w:p w14:paraId="34E1E27B" w14:textId="52984A9E" w:rsidR="005510BC" w:rsidRPr="00F51664" w:rsidRDefault="003243A4" w:rsidP="00C40B78">
      <w:pPr>
        <w:spacing w:line="240" w:lineRule="auto"/>
        <w:rPr>
          <w:rFonts w:ascii="Times New Roman" w:hAnsi="Times New Roman"/>
        </w:rPr>
      </w:pPr>
      <w:r w:rsidRPr="00F51664">
        <w:rPr>
          <w:rFonts w:ascii="Times New Roman" w:hAnsi="Times New Roman"/>
        </w:rPr>
        <w:t xml:space="preserve">На территории </w:t>
      </w:r>
      <w:r w:rsidR="00BC675A" w:rsidRPr="00F51664">
        <w:rPr>
          <w:rFonts w:ascii="Times New Roman" w:hAnsi="Times New Roman"/>
        </w:rPr>
        <w:t>Махческого</w:t>
      </w:r>
      <w:r w:rsidRPr="00F51664">
        <w:rPr>
          <w:rFonts w:ascii="Times New Roman" w:hAnsi="Times New Roman"/>
        </w:rPr>
        <w:t xml:space="preserve"> сельского поселения располагается </w:t>
      </w:r>
      <w:r w:rsidR="00F51664" w:rsidRPr="00F51664">
        <w:rPr>
          <w:rFonts w:ascii="Times New Roman" w:hAnsi="Times New Roman"/>
        </w:rPr>
        <w:t>5</w:t>
      </w:r>
      <w:r w:rsidRPr="00F51664">
        <w:rPr>
          <w:rFonts w:ascii="Times New Roman" w:hAnsi="Times New Roman"/>
        </w:rPr>
        <w:t xml:space="preserve"> особо охраняемых природных территории, в том числе </w:t>
      </w:r>
      <w:r w:rsidR="00B14A1A" w:rsidRPr="00F51664">
        <w:rPr>
          <w:rFonts w:ascii="Times New Roman" w:hAnsi="Times New Roman"/>
        </w:rPr>
        <w:t xml:space="preserve">1 ООПТ </w:t>
      </w:r>
      <w:r w:rsidRPr="00F51664">
        <w:rPr>
          <w:rFonts w:ascii="Times New Roman" w:hAnsi="Times New Roman"/>
        </w:rPr>
        <w:t>федерального значения.</w:t>
      </w:r>
    </w:p>
    <w:p w14:paraId="2FE526AD" w14:textId="58BA46B9" w:rsidR="008F3A94" w:rsidRPr="00F51664" w:rsidRDefault="003243A4" w:rsidP="00C40B78">
      <w:pPr>
        <w:spacing w:line="240" w:lineRule="auto"/>
        <w:rPr>
          <w:rFonts w:ascii="Times New Roman" w:hAnsi="Times New Roman"/>
        </w:rPr>
      </w:pPr>
      <w:r w:rsidRPr="00F51664">
        <w:rPr>
          <w:rFonts w:ascii="Times New Roman" w:hAnsi="Times New Roman"/>
        </w:rPr>
        <w:t>Наиболее крупным по территории является национальный парк «Алания», его площадь составляет 549,26 км</w:t>
      </w:r>
      <w:r w:rsidRPr="00F51664">
        <w:rPr>
          <w:rFonts w:ascii="Times New Roman" w:hAnsi="Times New Roman"/>
          <w:vertAlign w:val="superscript"/>
        </w:rPr>
        <w:t>2</w:t>
      </w:r>
      <w:r w:rsidRPr="00F51664">
        <w:rPr>
          <w:rFonts w:ascii="Times New Roman" w:hAnsi="Times New Roman"/>
        </w:rPr>
        <w:t>. Национальный парк «Алания» образован в соответствии с постановлением Правительства Российской Федерации от 18.02.1998 г. № 225 «О создании в Республике Северная Осетия-Алания национального парка «Алания» Федеральной службы лесного хозяйства России».</w:t>
      </w:r>
    </w:p>
    <w:p w14:paraId="05548A2A" w14:textId="52F6FE80" w:rsidR="005510BC" w:rsidRPr="00BC675A" w:rsidRDefault="005510BC" w:rsidP="005510BC">
      <w:pPr>
        <w:spacing w:line="240" w:lineRule="auto"/>
        <w:rPr>
          <w:rFonts w:ascii="Times New Roman" w:hAnsi="Times New Roman"/>
        </w:rPr>
      </w:pPr>
      <w:r w:rsidRPr="00F51664">
        <w:rPr>
          <w:rFonts w:ascii="Times New Roman" w:hAnsi="Times New Roman"/>
        </w:rPr>
        <w:t xml:space="preserve">Положение о федеральном </w:t>
      </w:r>
      <w:r w:rsidRPr="00BC675A">
        <w:rPr>
          <w:rFonts w:ascii="Times New Roman" w:hAnsi="Times New Roman"/>
        </w:rPr>
        <w:t>государственном учреждении «Национальный парк «Алания», утверждено руководителем Федеральной службы лесного хозяйства В. А. Шубиным 21 ноября 1998 года.</w:t>
      </w:r>
    </w:p>
    <w:p w14:paraId="1E6595C6" w14:textId="0CD2290F" w:rsidR="003243A4" w:rsidRPr="00F51664" w:rsidRDefault="005510BC" w:rsidP="00C40B78">
      <w:pPr>
        <w:spacing w:line="240" w:lineRule="auto"/>
        <w:rPr>
          <w:rFonts w:ascii="Times New Roman" w:hAnsi="Times New Roman"/>
        </w:rPr>
      </w:pPr>
      <w:r w:rsidRPr="00BC675A">
        <w:rPr>
          <w:rFonts w:ascii="Times New Roman" w:hAnsi="Times New Roman"/>
        </w:rPr>
        <w:t xml:space="preserve">Национальный парк расположен на северном склоне Центрального Кавказа. Его территория со всех сторон окаймлена цепью высоких хребтов и попасть сюда можно только по единственной горной дороге в долине реки Урух, через уникальный каньон Ахсинта. Это высокогорный национальный парк. Минимальная высота его территории </w:t>
      </w:r>
      <w:r w:rsidRPr="00BC675A">
        <w:rPr>
          <w:rFonts w:ascii="Times New Roman" w:hAnsi="Times New Roman"/>
        </w:rPr>
        <w:lastRenderedPageBreak/>
        <w:t xml:space="preserve">1350 м над уровнем моря, максимальная – 4646 м (гора Уилпата). Северная граница парка начинается от селения Мацута, проходит по левому берегу реки Сонгутидон до селения Дунта, затем по границе с Северо-Осетинским заповедником до государственной границы с Грузией. Затем следует на запад по границе с Грузией до границы Северной Осетии-Алании с Кабардино-Балкарской Республикой, до верховий реки Билагидон, впадающей в реку </w:t>
      </w:r>
      <w:r w:rsidRPr="00F51664">
        <w:rPr>
          <w:rFonts w:ascii="Times New Roman" w:hAnsi="Times New Roman"/>
        </w:rPr>
        <w:t>Урух у селения Ахсау. Далее – на север по правому берегу реки Урух до исходной точки у селения Мацута</w:t>
      </w:r>
      <w:r w:rsidR="00BC675A" w:rsidRPr="00F51664">
        <w:rPr>
          <w:rFonts w:ascii="Times New Roman" w:hAnsi="Times New Roman"/>
        </w:rPr>
        <w:t>.</w:t>
      </w:r>
    </w:p>
    <w:p w14:paraId="4E5D64EC" w14:textId="42FD0043" w:rsidR="003243A4" w:rsidRDefault="005510BC" w:rsidP="00C40B78">
      <w:pPr>
        <w:spacing w:line="240" w:lineRule="auto"/>
        <w:rPr>
          <w:rFonts w:ascii="Times New Roman" w:hAnsi="Times New Roman"/>
        </w:rPr>
      </w:pPr>
      <w:r w:rsidRPr="00F51664">
        <w:rPr>
          <w:rFonts w:ascii="Times New Roman" w:hAnsi="Times New Roman"/>
        </w:rPr>
        <w:t xml:space="preserve">В соответствии с постановлением Правительства Республики Северная Осетия-Алания от 22 февраля 2008 года № 31 «О памятниках природы Республики Северная Осетия-Алания» на территории </w:t>
      </w:r>
      <w:r w:rsidR="00F51664" w:rsidRPr="00F51664">
        <w:rPr>
          <w:rFonts w:ascii="Times New Roman" w:hAnsi="Times New Roman"/>
        </w:rPr>
        <w:t>Махческого</w:t>
      </w:r>
      <w:r w:rsidRPr="00F51664">
        <w:rPr>
          <w:rFonts w:ascii="Times New Roman" w:hAnsi="Times New Roman"/>
        </w:rPr>
        <w:t xml:space="preserve"> сельского поселения располага</w:t>
      </w:r>
      <w:r w:rsidR="00B14A1A" w:rsidRPr="00F51664">
        <w:rPr>
          <w:rFonts w:ascii="Times New Roman" w:hAnsi="Times New Roman"/>
        </w:rPr>
        <w:t xml:space="preserve">ются </w:t>
      </w:r>
      <w:r w:rsidR="00F51664" w:rsidRPr="00F51664">
        <w:rPr>
          <w:rFonts w:ascii="Times New Roman" w:hAnsi="Times New Roman"/>
        </w:rPr>
        <w:t>3</w:t>
      </w:r>
      <w:r w:rsidRPr="00F51664">
        <w:rPr>
          <w:rFonts w:ascii="Times New Roman" w:hAnsi="Times New Roman"/>
        </w:rPr>
        <w:t xml:space="preserve"> особо охраняем</w:t>
      </w:r>
      <w:r w:rsidR="00B14A1A" w:rsidRPr="00F51664">
        <w:rPr>
          <w:rFonts w:ascii="Times New Roman" w:hAnsi="Times New Roman"/>
        </w:rPr>
        <w:t>ых</w:t>
      </w:r>
      <w:r w:rsidRPr="00F51664">
        <w:rPr>
          <w:rFonts w:ascii="Times New Roman" w:hAnsi="Times New Roman"/>
        </w:rPr>
        <w:t xml:space="preserve"> природн</w:t>
      </w:r>
      <w:r w:rsidR="00B14A1A" w:rsidRPr="00F51664">
        <w:rPr>
          <w:rFonts w:ascii="Times New Roman" w:hAnsi="Times New Roman"/>
        </w:rPr>
        <w:t>ых</w:t>
      </w:r>
      <w:r w:rsidRPr="00F51664">
        <w:rPr>
          <w:rFonts w:ascii="Times New Roman" w:hAnsi="Times New Roman"/>
        </w:rPr>
        <w:t xml:space="preserve"> территори</w:t>
      </w:r>
      <w:r w:rsidR="00B14A1A" w:rsidRPr="00F51664">
        <w:rPr>
          <w:rFonts w:ascii="Times New Roman" w:hAnsi="Times New Roman"/>
        </w:rPr>
        <w:t>й</w:t>
      </w:r>
      <w:r w:rsidRPr="00F51664">
        <w:rPr>
          <w:rFonts w:ascii="Times New Roman" w:hAnsi="Times New Roman"/>
        </w:rPr>
        <w:t xml:space="preserve"> регионального значения – памятник</w:t>
      </w:r>
      <w:r w:rsidR="00816BA9" w:rsidRPr="00F51664">
        <w:rPr>
          <w:rFonts w:ascii="Times New Roman" w:hAnsi="Times New Roman"/>
        </w:rPr>
        <w:t>и</w:t>
      </w:r>
      <w:r w:rsidRPr="00F51664">
        <w:rPr>
          <w:rFonts w:ascii="Times New Roman" w:hAnsi="Times New Roman"/>
        </w:rPr>
        <w:t xml:space="preserve"> природы </w:t>
      </w:r>
      <w:r w:rsidR="00816BA9" w:rsidRPr="00F51664">
        <w:rPr>
          <w:rFonts w:ascii="Times New Roman" w:hAnsi="Times New Roman"/>
        </w:rPr>
        <w:t>– «</w:t>
      </w:r>
      <w:r w:rsidR="00F51664" w:rsidRPr="00F51664">
        <w:rPr>
          <w:rFonts w:ascii="Times New Roman" w:hAnsi="Times New Roman"/>
        </w:rPr>
        <w:t>Жила древних пород</w:t>
      </w:r>
      <w:r w:rsidR="00816BA9" w:rsidRPr="00F51664">
        <w:rPr>
          <w:rFonts w:ascii="Times New Roman" w:hAnsi="Times New Roman"/>
        </w:rPr>
        <w:t>», «</w:t>
      </w:r>
      <w:r w:rsidR="00F51664" w:rsidRPr="00F51664">
        <w:rPr>
          <w:rFonts w:ascii="Times New Roman" w:hAnsi="Times New Roman"/>
        </w:rPr>
        <w:t>Фасналский сосновый бор</w:t>
      </w:r>
      <w:r w:rsidR="00816BA9" w:rsidRPr="00F51664">
        <w:rPr>
          <w:rFonts w:ascii="Times New Roman" w:hAnsi="Times New Roman"/>
        </w:rPr>
        <w:t>», «</w:t>
      </w:r>
      <w:r w:rsidR="00F51664" w:rsidRPr="00F51664">
        <w:rPr>
          <w:rFonts w:ascii="Times New Roman" w:hAnsi="Times New Roman"/>
        </w:rPr>
        <w:t>Минеральный источник «Скоттат</w:t>
      </w:r>
      <w:r w:rsidR="00816BA9" w:rsidRPr="00F51664">
        <w:rPr>
          <w:rFonts w:ascii="Times New Roman" w:hAnsi="Times New Roman"/>
        </w:rPr>
        <w:t>»</w:t>
      </w:r>
      <w:r w:rsidR="00F51664" w:rsidRPr="00F51664">
        <w:rPr>
          <w:rFonts w:ascii="Times New Roman" w:hAnsi="Times New Roman"/>
        </w:rPr>
        <w:t>.</w:t>
      </w:r>
    </w:p>
    <w:p w14:paraId="7EFFD32B" w14:textId="298FECCF" w:rsidR="00F51664" w:rsidRPr="00F51664" w:rsidRDefault="00F51664" w:rsidP="00C40B78">
      <w:pPr>
        <w:spacing w:line="240" w:lineRule="auto"/>
        <w:rPr>
          <w:rFonts w:ascii="Times New Roman" w:hAnsi="Times New Roman"/>
        </w:rPr>
      </w:pPr>
      <w:r>
        <w:rPr>
          <w:rFonts w:ascii="Times New Roman" w:hAnsi="Times New Roman"/>
        </w:rPr>
        <w:t xml:space="preserve">В соответствии с постановлением Правительства Республики Северная Осетия-Алания от 22.09.2006 г. № 221 «О государственных природных заказниках регионального значения» на территории Махческого сельского поселения находится часть </w:t>
      </w:r>
      <w:r w:rsidRPr="00F51664">
        <w:rPr>
          <w:rFonts w:ascii="Times New Roman" w:hAnsi="Times New Roman"/>
        </w:rPr>
        <w:t>государственн</w:t>
      </w:r>
      <w:r>
        <w:rPr>
          <w:rFonts w:ascii="Times New Roman" w:hAnsi="Times New Roman"/>
        </w:rPr>
        <w:t>ого</w:t>
      </w:r>
      <w:r w:rsidRPr="00F51664">
        <w:rPr>
          <w:rFonts w:ascii="Times New Roman" w:hAnsi="Times New Roman"/>
        </w:rPr>
        <w:t xml:space="preserve"> природн</w:t>
      </w:r>
      <w:r>
        <w:rPr>
          <w:rFonts w:ascii="Times New Roman" w:hAnsi="Times New Roman"/>
        </w:rPr>
        <w:t>ого</w:t>
      </w:r>
      <w:r w:rsidRPr="00F51664">
        <w:rPr>
          <w:rFonts w:ascii="Times New Roman" w:hAnsi="Times New Roman"/>
        </w:rPr>
        <w:t xml:space="preserve"> зоологическ</w:t>
      </w:r>
      <w:r>
        <w:rPr>
          <w:rFonts w:ascii="Times New Roman" w:hAnsi="Times New Roman"/>
        </w:rPr>
        <w:t>ого</w:t>
      </w:r>
      <w:r w:rsidRPr="00F51664">
        <w:rPr>
          <w:rFonts w:ascii="Times New Roman" w:hAnsi="Times New Roman"/>
        </w:rPr>
        <w:t xml:space="preserve"> заказник</w:t>
      </w:r>
      <w:r>
        <w:rPr>
          <w:rFonts w:ascii="Times New Roman" w:hAnsi="Times New Roman"/>
        </w:rPr>
        <w:t>а</w:t>
      </w:r>
      <w:r w:rsidRPr="00F51664">
        <w:rPr>
          <w:rFonts w:ascii="Times New Roman" w:hAnsi="Times New Roman"/>
        </w:rPr>
        <w:t xml:space="preserve"> </w:t>
      </w:r>
      <w:r>
        <w:rPr>
          <w:rFonts w:ascii="Times New Roman" w:hAnsi="Times New Roman"/>
        </w:rPr>
        <w:t>«</w:t>
      </w:r>
      <w:r w:rsidRPr="00F51664">
        <w:rPr>
          <w:rFonts w:ascii="Times New Roman" w:hAnsi="Times New Roman"/>
        </w:rPr>
        <w:t>Турмонский</w:t>
      </w:r>
      <w:r>
        <w:rPr>
          <w:rFonts w:ascii="Times New Roman" w:hAnsi="Times New Roman"/>
        </w:rPr>
        <w:t>».</w:t>
      </w:r>
    </w:p>
    <w:p w14:paraId="3BBBA3C5" w14:textId="77777777" w:rsidR="003243A4" w:rsidRPr="00F51664" w:rsidRDefault="003243A4" w:rsidP="00C40B78">
      <w:pPr>
        <w:spacing w:line="240" w:lineRule="auto"/>
        <w:rPr>
          <w:rFonts w:ascii="Times New Roman" w:hAnsi="Times New Roman"/>
          <w:b/>
          <w:i/>
        </w:rPr>
      </w:pPr>
    </w:p>
    <w:p w14:paraId="05099A29" w14:textId="216C7978" w:rsidR="00A845E5" w:rsidRPr="00E47CD2" w:rsidRDefault="00A845E5" w:rsidP="008922B6">
      <w:pPr>
        <w:spacing w:line="240" w:lineRule="auto"/>
        <w:ind w:firstLine="0"/>
        <w:jc w:val="center"/>
        <w:rPr>
          <w:rFonts w:ascii="Times New Roman" w:hAnsi="Times New Roman"/>
          <w:b/>
          <w:sz w:val="26"/>
          <w:szCs w:val="26"/>
        </w:rPr>
      </w:pPr>
      <w:r w:rsidRPr="00E47CD2">
        <w:rPr>
          <w:rFonts w:ascii="Times New Roman" w:hAnsi="Times New Roman"/>
          <w:b/>
          <w:sz w:val="26"/>
          <w:szCs w:val="26"/>
        </w:rPr>
        <w:t>10.6. Лесной фонд</w:t>
      </w:r>
    </w:p>
    <w:p w14:paraId="597CC0FE" w14:textId="77777777" w:rsidR="008922B6" w:rsidRPr="00E47CD2" w:rsidRDefault="008922B6" w:rsidP="00C40B78">
      <w:pPr>
        <w:spacing w:line="240" w:lineRule="auto"/>
        <w:jc w:val="right"/>
        <w:rPr>
          <w:rFonts w:ascii="Times New Roman" w:hAnsi="Times New Roman"/>
          <w:b/>
          <w:sz w:val="26"/>
          <w:szCs w:val="26"/>
        </w:rPr>
      </w:pPr>
    </w:p>
    <w:p w14:paraId="5C6BCC2B" w14:textId="77777777" w:rsidR="00DF2316" w:rsidRPr="00E47CD2" w:rsidRDefault="00A845E5" w:rsidP="00C40B78">
      <w:pPr>
        <w:spacing w:line="240" w:lineRule="auto"/>
        <w:rPr>
          <w:rFonts w:ascii="Times New Roman" w:hAnsi="Times New Roman"/>
        </w:rPr>
      </w:pPr>
      <w:r w:rsidRPr="00E47CD2">
        <w:rPr>
          <w:rFonts w:ascii="Times New Roman" w:hAnsi="Times New Roman"/>
          <w:b/>
          <w:i/>
        </w:rPr>
        <w:t xml:space="preserve">Лесной фонд </w:t>
      </w:r>
      <w:r w:rsidRPr="00E47CD2">
        <w:rPr>
          <w:rFonts w:ascii="Times New Roman" w:hAnsi="Times New Roman"/>
          <w:i/>
        </w:rPr>
        <w:t>— природно-хозяйственный объект федеральной собственности, лесных отношений, управления, использования и воспроизводства лесов, представляющий совокупность лесов, лесных и нелесных земель в границах, установленных в соответствии с лесным и земельным законодательством. К лесному фонду относятся все леса, за исключением лесов на землях обороны и городских поселений, а также древесно-кустарниковой растительности на землях сельскохозяйственного назначения, транспорта, населённых пунктов, водного фонда и иных категорий.</w:t>
      </w:r>
    </w:p>
    <w:p w14:paraId="2E846D15" w14:textId="0FED630E" w:rsidR="00DF2316" w:rsidRPr="00E47CD2" w:rsidRDefault="00DF2316" w:rsidP="00C40B78">
      <w:pPr>
        <w:spacing w:line="240" w:lineRule="auto"/>
        <w:rPr>
          <w:rFonts w:ascii="Times New Roman" w:hAnsi="Times New Roman"/>
        </w:rPr>
      </w:pPr>
      <w:r w:rsidRPr="00E47CD2">
        <w:rPr>
          <w:rFonts w:ascii="Times New Roman" w:hAnsi="Times New Roman"/>
        </w:rPr>
        <w:t xml:space="preserve">На территории </w:t>
      </w:r>
      <w:r w:rsidR="00E47CD2" w:rsidRPr="00E47CD2">
        <w:rPr>
          <w:rFonts w:ascii="Times New Roman" w:hAnsi="Times New Roman"/>
        </w:rPr>
        <w:t>Махческого</w:t>
      </w:r>
      <w:r w:rsidR="003D10AD" w:rsidRPr="00E47CD2">
        <w:rPr>
          <w:rFonts w:ascii="Times New Roman" w:hAnsi="Times New Roman"/>
        </w:rPr>
        <w:t xml:space="preserve"> сельского поселения</w:t>
      </w:r>
      <w:r w:rsidR="00465014" w:rsidRPr="00E47CD2">
        <w:rPr>
          <w:rFonts w:ascii="Times New Roman" w:hAnsi="Times New Roman"/>
        </w:rPr>
        <w:t xml:space="preserve"> </w:t>
      </w:r>
      <w:r w:rsidRPr="00E47CD2">
        <w:rPr>
          <w:rFonts w:ascii="Times New Roman" w:hAnsi="Times New Roman"/>
        </w:rPr>
        <w:t xml:space="preserve">земли лесного фонда </w:t>
      </w:r>
      <w:r w:rsidR="009A6E85" w:rsidRPr="00E47CD2">
        <w:rPr>
          <w:rFonts w:ascii="Times New Roman" w:hAnsi="Times New Roman"/>
        </w:rPr>
        <w:t>отсутствуют.</w:t>
      </w:r>
    </w:p>
    <w:p w14:paraId="0AEC58B6" w14:textId="4D1F3901" w:rsidR="007729DD" w:rsidRPr="00E47CD2" w:rsidRDefault="007729DD" w:rsidP="00C40B78">
      <w:pPr>
        <w:spacing w:line="240" w:lineRule="auto"/>
        <w:jc w:val="right"/>
        <w:rPr>
          <w:rFonts w:ascii="Times New Roman" w:hAnsi="Times New Roman"/>
          <w:b/>
          <w:sz w:val="26"/>
          <w:szCs w:val="26"/>
        </w:rPr>
      </w:pPr>
    </w:p>
    <w:p w14:paraId="2813FF62" w14:textId="7EA9F38E" w:rsidR="00EE47D8" w:rsidRPr="00E47CD2" w:rsidRDefault="00604753" w:rsidP="008922B6">
      <w:pPr>
        <w:spacing w:line="240" w:lineRule="auto"/>
        <w:ind w:firstLine="0"/>
        <w:jc w:val="center"/>
        <w:rPr>
          <w:rFonts w:ascii="Times New Roman" w:hAnsi="Times New Roman"/>
          <w:b/>
          <w:sz w:val="26"/>
          <w:szCs w:val="26"/>
        </w:rPr>
      </w:pPr>
      <w:r w:rsidRPr="00E47CD2">
        <w:rPr>
          <w:rFonts w:ascii="Times New Roman" w:hAnsi="Times New Roman"/>
          <w:b/>
          <w:sz w:val="26"/>
          <w:szCs w:val="26"/>
        </w:rPr>
        <w:t>10</w:t>
      </w:r>
      <w:r w:rsidR="00EE47D8" w:rsidRPr="00E47CD2">
        <w:rPr>
          <w:rFonts w:ascii="Times New Roman" w:hAnsi="Times New Roman"/>
          <w:b/>
          <w:sz w:val="26"/>
          <w:szCs w:val="26"/>
        </w:rPr>
        <w:t>.7. Водные объекты общего пользования</w:t>
      </w:r>
    </w:p>
    <w:p w14:paraId="58F180A0" w14:textId="77777777" w:rsidR="008922B6" w:rsidRPr="00E47CD2" w:rsidRDefault="008922B6" w:rsidP="00C40B78">
      <w:pPr>
        <w:spacing w:line="240" w:lineRule="auto"/>
        <w:jc w:val="right"/>
        <w:rPr>
          <w:rFonts w:ascii="Times New Roman" w:hAnsi="Times New Roman"/>
          <w:b/>
          <w:sz w:val="26"/>
          <w:szCs w:val="26"/>
        </w:rPr>
      </w:pPr>
    </w:p>
    <w:p w14:paraId="22390E19" w14:textId="77777777" w:rsidR="00EE47D8" w:rsidRPr="00E47CD2" w:rsidRDefault="00EE47D8" w:rsidP="00C40B78">
      <w:pPr>
        <w:spacing w:line="240" w:lineRule="auto"/>
        <w:rPr>
          <w:rFonts w:ascii="Times New Roman" w:hAnsi="Times New Roman"/>
        </w:rPr>
      </w:pPr>
      <w:r w:rsidRPr="00E47CD2">
        <w:rPr>
          <w:rFonts w:ascii="Times New Roman" w:hAnsi="Times New Roman"/>
        </w:rPr>
        <w:t>Поверхностные водные объекты</w:t>
      </w:r>
      <w:r w:rsidRPr="00E47CD2">
        <w:rPr>
          <w:rStyle w:val="aff0"/>
          <w:rFonts w:ascii="Times New Roman" w:hAnsi="Times New Roman"/>
        </w:rPr>
        <w:footnoteReference w:id="13"/>
      </w:r>
      <w:r w:rsidRPr="00E47CD2">
        <w:rPr>
          <w:rFonts w:ascii="Times New Roman" w:hAnsi="Times New Roman"/>
        </w:rPr>
        <w:t>, находящиеся в государственной или муниципальной собственности, являются водными объектами общего пользования, то есть общедоступными водными объектами, если иное не предусмотрено Водным кодексом РФ от 03.06.2006 № 74-ФЗ (статья 6).</w:t>
      </w:r>
    </w:p>
    <w:p w14:paraId="01DE911B" w14:textId="77777777" w:rsidR="00EE47D8" w:rsidRPr="00E47CD2" w:rsidRDefault="00EE47D8" w:rsidP="00C40B78">
      <w:pPr>
        <w:spacing w:line="240" w:lineRule="auto"/>
        <w:rPr>
          <w:rFonts w:ascii="Times New Roman" w:hAnsi="Times New Roman"/>
        </w:rPr>
      </w:pPr>
      <w:r w:rsidRPr="00E47CD2">
        <w:rPr>
          <w:rFonts w:ascii="Times New Roman" w:hAnsi="Times New Roman"/>
        </w:rPr>
        <w:t>Использование водных объектов общего пользования осуществляется в соответствии с правилами охраны жизни людей на водных объектах, утверждаемыми в порядке, определяемом уполномоченным федеральным органом исполнительной власти, а также исходя из устанавливаемых органами местного самоуправления правил использования водных объектов для личных и бытовых нужд.</w:t>
      </w:r>
    </w:p>
    <w:p w14:paraId="527158E1" w14:textId="77777777" w:rsidR="00EE47D8" w:rsidRPr="00E47CD2" w:rsidRDefault="00EE47D8" w:rsidP="00C40B78">
      <w:pPr>
        <w:spacing w:line="240" w:lineRule="auto"/>
        <w:rPr>
          <w:rFonts w:ascii="Times New Roman" w:hAnsi="Times New Roman"/>
        </w:rPr>
      </w:pPr>
      <w:r w:rsidRPr="00E47CD2">
        <w:rPr>
          <w:rFonts w:ascii="Times New Roman" w:hAnsi="Times New Roman"/>
        </w:rPr>
        <w:t>Полоса земли вдоль береговой линии (границы водного объекта) водного объекта общего пользования (береговая полоса) предназначается для общего пользования. Ширина береговой полосы водных объектов общего пользования составляет двадцать метров, за исключением береговой полосы каналов, а также рек и ручьев, протяженность которых от истока до устья не более чем десять километров. Ширина береговой полосы каналов, а также рек и ручьев, протяженность которых от истока до устья не более чем десять километров, составляет пять метров.</w:t>
      </w:r>
    </w:p>
    <w:p w14:paraId="616B7FB0" w14:textId="77777777" w:rsidR="00EE47D8" w:rsidRPr="00E47CD2" w:rsidRDefault="00EE47D8" w:rsidP="00C40B78">
      <w:pPr>
        <w:spacing w:line="240" w:lineRule="auto"/>
        <w:rPr>
          <w:rFonts w:ascii="Times New Roman" w:hAnsi="Times New Roman"/>
        </w:rPr>
      </w:pPr>
      <w:r w:rsidRPr="00E47CD2">
        <w:rPr>
          <w:rFonts w:ascii="Times New Roman" w:hAnsi="Times New Roman"/>
        </w:rPr>
        <w:t>Каждый гражданин вправе пользоваться (без использования механических транспортных средств) береговой полосой водных объектов общего пользования для передвижения и пребывания около них, в том числе для осуществления любительского и спортивного рыболовства и причаливания плавучих средств.</w:t>
      </w:r>
    </w:p>
    <w:p w14:paraId="6865B4CE" w14:textId="77777777" w:rsidR="00EE47D8" w:rsidRPr="00E47CD2" w:rsidRDefault="00EE47D8" w:rsidP="00C40B78">
      <w:pPr>
        <w:spacing w:line="240" w:lineRule="auto"/>
        <w:rPr>
          <w:rFonts w:ascii="Times New Roman" w:hAnsi="Times New Roman"/>
        </w:rPr>
      </w:pPr>
      <w:r w:rsidRPr="00E47CD2">
        <w:rPr>
          <w:rFonts w:ascii="Times New Roman" w:hAnsi="Times New Roman"/>
        </w:rPr>
        <w:lastRenderedPageBreak/>
        <w:t>В соответствии с положениями ст. 65 Водного кодекса от указанных водных объектов определены зоны с особыми условиями использования территории – водоохранные зоны и прибрежно-защитные полосы.</w:t>
      </w:r>
    </w:p>
    <w:p w14:paraId="0B7F615A" w14:textId="77777777" w:rsidR="00BC675A" w:rsidRPr="00E47CD2" w:rsidRDefault="00BC675A" w:rsidP="00C40B78">
      <w:pPr>
        <w:spacing w:line="240" w:lineRule="auto"/>
        <w:rPr>
          <w:rFonts w:ascii="Times New Roman" w:hAnsi="Times New Roman"/>
        </w:rPr>
      </w:pPr>
    </w:p>
    <w:p w14:paraId="538F4E11" w14:textId="225359F6" w:rsidR="00EE47D8" w:rsidRPr="00E47CD2" w:rsidRDefault="00604753" w:rsidP="00D848EA">
      <w:pPr>
        <w:spacing w:line="240" w:lineRule="auto"/>
        <w:jc w:val="center"/>
        <w:rPr>
          <w:rFonts w:ascii="Times New Roman" w:hAnsi="Times New Roman"/>
          <w:b/>
          <w:sz w:val="26"/>
          <w:szCs w:val="26"/>
        </w:rPr>
      </w:pPr>
      <w:r w:rsidRPr="00E47CD2">
        <w:rPr>
          <w:rFonts w:ascii="Times New Roman" w:hAnsi="Times New Roman"/>
          <w:b/>
          <w:sz w:val="26"/>
          <w:szCs w:val="26"/>
        </w:rPr>
        <w:t>10</w:t>
      </w:r>
      <w:r w:rsidR="00EE47D8" w:rsidRPr="00E47CD2">
        <w:rPr>
          <w:rFonts w:ascii="Times New Roman" w:hAnsi="Times New Roman"/>
          <w:b/>
          <w:sz w:val="26"/>
          <w:szCs w:val="26"/>
        </w:rPr>
        <w:t>.7.1. Охрана водных объектов</w:t>
      </w:r>
    </w:p>
    <w:p w14:paraId="72AF0323" w14:textId="77777777" w:rsidR="00D848EA" w:rsidRPr="00E47CD2" w:rsidRDefault="00D848EA" w:rsidP="00C40B78">
      <w:pPr>
        <w:spacing w:line="240" w:lineRule="auto"/>
        <w:jc w:val="right"/>
        <w:rPr>
          <w:rFonts w:ascii="Times New Roman" w:hAnsi="Times New Roman"/>
          <w:b/>
        </w:rPr>
      </w:pPr>
    </w:p>
    <w:p w14:paraId="3BB2C9A7" w14:textId="77777777" w:rsidR="00EE47D8" w:rsidRPr="00E47CD2" w:rsidRDefault="00EE47D8" w:rsidP="00C40B78">
      <w:pPr>
        <w:spacing w:line="240" w:lineRule="auto"/>
        <w:rPr>
          <w:rFonts w:ascii="Times New Roman" w:hAnsi="Times New Roman"/>
        </w:rPr>
      </w:pPr>
      <w:r w:rsidRPr="00E47CD2">
        <w:rPr>
          <w:rFonts w:ascii="Times New Roman" w:hAnsi="Times New Roman"/>
        </w:rPr>
        <w:t>Основные требования к охране водных объектов установлены ст. 55 Водного кодекса РФ от 03.06.2006 № 74-ФЗ.</w:t>
      </w:r>
    </w:p>
    <w:p w14:paraId="54EEDF96" w14:textId="77777777" w:rsidR="00EE47D8" w:rsidRPr="00E47CD2" w:rsidRDefault="00EE47D8" w:rsidP="00C40B78">
      <w:pPr>
        <w:spacing w:line="240" w:lineRule="auto"/>
        <w:rPr>
          <w:rFonts w:ascii="Times New Roman" w:hAnsi="Times New Roman"/>
        </w:rPr>
      </w:pPr>
      <w:r w:rsidRPr="00E47CD2">
        <w:rPr>
          <w:rFonts w:ascii="Times New Roman" w:hAnsi="Times New Roman"/>
        </w:rPr>
        <w:t>Собственники водных объектов осуществляют мероприятия по охране водных объектов, предотвращению их загрязнения, засорения и истощения вод, а также меры по ликвидации последствий указанных явлений. Охрана водных объектов, находящихся в федеральной собственности, собственности субъектов Российской Федерации, собственности муниципальных образований, осуществляется исполнительными органами государственной власти или органами местного самоуправления в пределах их полномочий в соответствии со статьями 24 - 27 Водного кодекса РФ от 03.06.2006 № 74-ФЗ.</w:t>
      </w:r>
    </w:p>
    <w:p w14:paraId="6B04681D" w14:textId="77777777" w:rsidR="00EE47D8" w:rsidRPr="00E47CD2" w:rsidRDefault="00EE47D8" w:rsidP="00C40B78">
      <w:pPr>
        <w:spacing w:line="240" w:lineRule="auto"/>
        <w:rPr>
          <w:rFonts w:ascii="Times New Roman" w:hAnsi="Times New Roman"/>
        </w:rPr>
      </w:pPr>
      <w:r w:rsidRPr="00E47CD2">
        <w:rPr>
          <w:rFonts w:ascii="Times New Roman" w:hAnsi="Times New Roman"/>
        </w:rPr>
        <w:t>При использовании водных объектов физические лица, юридические лица обязаны осуществлять водохозяйственные мероприятия и мероприятия по охране водных объектов в соответствии с Водным кодексом РФ и другими федеральными законами, а также правилами охраны поверхностных водных объектов и правилами охраны подземных водных объектов, утвержденными Правительством Российской Федерации.</w:t>
      </w:r>
    </w:p>
    <w:p w14:paraId="5FBE8745" w14:textId="030C4F14" w:rsidR="00EE47D8" w:rsidRPr="00E47CD2" w:rsidRDefault="00EE47D8" w:rsidP="00EB483A">
      <w:pPr>
        <w:spacing w:line="240" w:lineRule="auto"/>
        <w:rPr>
          <w:rFonts w:ascii="Times New Roman" w:hAnsi="Times New Roman"/>
        </w:rPr>
      </w:pPr>
      <w:r w:rsidRPr="00E47CD2">
        <w:rPr>
          <w:rFonts w:ascii="Times New Roman" w:hAnsi="Times New Roman"/>
        </w:rPr>
        <w:t>Сброс в водные объекты сточных вод, содержание в которых радиоактивных веществ, пестицидов, агрохимикатов и других опасных для здоровья человека веществ и соединений превышает нормативы допустимого воздействия на водные объекты, запрещается.</w:t>
      </w:r>
      <w:r w:rsidRPr="00E47CD2">
        <w:rPr>
          <w:rFonts w:ascii="Times New Roman" w:hAnsi="Times New Roman"/>
        </w:rPr>
        <w:br w:type="page"/>
      </w:r>
    </w:p>
    <w:p w14:paraId="0CE5A610" w14:textId="636EA10B" w:rsidR="00B14A1A" w:rsidRPr="00E47CD2" w:rsidRDefault="00B14A1A" w:rsidP="00B14A1A">
      <w:pPr>
        <w:spacing w:line="240" w:lineRule="auto"/>
        <w:ind w:firstLine="0"/>
        <w:jc w:val="center"/>
        <w:rPr>
          <w:rFonts w:ascii="Times New Roman" w:hAnsi="Times New Roman"/>
          <w:b/>
        </w:rPr>
      </w:pPr>
      <w:r w:rsidRPr="00E47CD2">
        <w:rPr>
          <w:rFonts w:ascii="Times New Roman" w:hAnsi="Times New Roman"/>
          <w:b/>
        </w:rPr>
        <w:lastRenderedPageBreak/>
        <w:t xml:space="preserve">Глава </w:t>
      </w:r>
      <w:r w:rsidRPr="00E47CD2">
        <w:rPr>
          <w:rFonts w:ascii="Times New Roman" w:hAnsi="Times New Roman"/>
          <w:b/>
          <w:lang w:val="en-US"/>
        </w:rPr>
        <w:t>II</w:t>
      </w:r>
      <w:r w:rsidRPr="00E47CD2">
        <w:rPr>
          <w:rFonts w:ascii="Times New Roman" w:hAnsi="Times New Roman"/>
          <w:b/>
        </w:rPr>
        <w:t xml:space="preserve">. Анализ существующих ограничений градостроительного развития </w:t>
      </w:r>
      <w:r w:rsidR="00E47CD2" w:rsidRPr="00E47CD2">
        <w:rPr>
          <w:rFonts w:ascii="Times New Roman" w:hAnsi="Times New Roman"/>
          <w:b/>
        </w:rPr>
        <w:t>Махческого</w:t>
      </w:r>
      <w:r w:rsidRPr="00E47CD2">
        <w:rPr>
          <w:rFonts w:ascii="Times New Roman" w:hAnsi="Times New Roman"/>
          <w:b/>
        </w:rPr>
        <w:t xml:space="preserve"> сельского поселения</w:t>
      </w:r>
    </w:p>
    <w:p w14:paraId="5AF73571" w14:textId="77777777" w:rsidR="00B14A1A" w:rsidRPr="00E47CD2" w:rsidRDefault="00B14A1A" w:rsidP="0099447A">
      <w:pPr>
        <w:spacing w:line="240" w:lineRule="auto"/>
        <w:ind w:firstLine="0"/>
        <w:jc w:val="center"/>
        <w:rPr>
          <w:rFonts w:ascii="Times New Roman" w:hAnsi="Times New Roman"/>
          <w:b/>
        </w:rPr>
      </w:pPr>
    </w:p>
    <w:p w14:paraId="5996E540" w14:textId="77777777" w:rsidR="00B14A1A" w:rsidRPr="00E47CD2" w:rsidRDefault="00B14A1A" w:rsidP="0099447A">
      <w:pPr>
        <w:spacing w:line="240" w:lineRule="auto"/>
        <w:ind w:firstLine="0"/>
        <w:jc w:val="center"/>
        <w:rPr>
          <w:rFonts w:ascii="Times New Roman" w:hAnsi="Times New Roman"/>
          <w:b/>
        </w:rPr>
      </w:pPr>
    </w:p>
    <w:p w14:paraId="3C1B161D" w14:textId="5140278B" w:rsidR="00075D0B" w:rsidRPr="00E47CD2" w:rsidRDefault="00B14A1A" w:rsidP="0099447A">
      <w:pPr>
        <w:spacing w:line="240" w:lineRule="auto"/>
        <w:ind w:firstLine="0"/>
        <w:jc w:val="center"/>
        <w:rPr>
          <w:rFonts w:ascii="Times New Roman" w:hAnsi="Times New Roman"/>
          <w:b/>
        </w:rPr>
      </w:pPr>
      <w:r w:rsidRPr="00E47CD2">
        <w:rPr>
          <w:rFonts w:ascii="Times New Roman" w:hAnsi="Times New Roman"/>
          <w:b/>
        </w:rPr>
        <w:t>Раздел 11. Зоны с особыми условиями использования территории</w:t>
      </w:r>
    </w:p>
    <w:p w14:paraId="762C23DC" w14:textId="77777777" w:rsidR="00075D0B" w:rsidRPr="00E47CD2" w:rsidRDefault="00075D0B" w:rsidP="0099447A">
      <w:pPr>
        <w:spacing w:line="240" w:lineRule="auto"/>
        <w:rPr>
          <w:rFonts w:ascii="Times New Roman" w:hAnsi="Times New Roman"/>
        </w:rPr>
      </w:pPr>
    </w:p>
    <w:p w14:paraId="16689A26" w14:textId="77777777" w:rsidR="00075D0B" w:rsidRPr="00E47CD2" w:rsidRDefault="00075D0B" w:rsidP="0099447A">
      <w:pPr>
        <w:pStyle w:val="a8"/>
        <w:spacing w:line="240" w:lineRule="auto"/>
        <w:ind w:left="0"/>
        <w:rPr>
          <w:rFonts w:ascii="Times New Roman" w:hAnsi="Times New Roman"/>
          <w:iCs/>
        </w:rPr>
      </w:pPr>
      <w:r w:rsidRPr="00E47CD2">
        <w:rPr>
          <w:rFonts w:ascii="Times New Roman" w:hAnsi="Times New Roman"/>
          <w:b/>
          <w:iCs/>
        </w:rPr>
        <w:t>Зоны с особыми условиями использования территорий</w:t>
      </w:r>
      <w:r w:rsidRPr="00E47CD2">
        <w:rPr>
          <w:rFonts w:ascii="Times New Roman" w:hAnsi="Times New Roman"/>
          <w:iCs/>
        </w:rPr>
        <w:t xml:space="preserve"> - охранные, санитарно-защитные зоны, зоны охраны объектов культурного наследия (памятников истории и культуры) народов Российской Федерации (далее - объекты культурного наследия), водоохранные зоны, зоны затопления, подтопления, зоны санитарной охраны источников питьевого и хозяйственно-бытового водоснабжения, зоны охраняемых объектов, иные зоны, устанавливаемые в соответствии с законодательством Российской Федерации.</w:t>
      </w:r>
    </w:p>
    <w:p w14:paraId="45EE5495" w14:textId="77777777" w:rsidR="00075D0B" w:rsidRPr="00E47CD2" w:rsidRDefault="00075D0B" w:rsidP="0099447A">
      <w:pPr>
        <w:pStyle w:val="a8"/>
        <w:spacing w:line="240" w:lineRule="auto"/>
        <w:ind w:left="0"/>
        <w:rPr>
          <w:rFonts w:ascii="Times New Roman" w:hAnsi="Times New Roman"/>
        </w:rPr>
      </w:pPr>
      <w:r w:rsidRPr="00E47CD2">
        <w:rPr>
          <w:rFonts w:ascii="Times New Roman" w:hAnsi="Times New Roman"/>
        </w:rPr>
        <w:t>Раздел выполнен в соответствии с требованиями нормативных документов:</w:t>
      </w:r>
    </w:p>
    <w:p w14:paraId="632FBB7B" w14:textId="1D348070" w:rsidR="00075D0B" w:rsidRPr="00E47CD2" w:rsidRDefault="00075D0B" w:rsidP="0099447A">
      <w:pPr>
        <w:pStyle w:val="a8"/>
        <w:spacing w:line="240" w:lineRule="auto"/>
        <w:ind w:left="0"/>
        <w:rPr>
          <w:rFonts w:ascii="Times New Roman" w:hAnsi="Times New Roman"/>
        </w:rPr>
      </w:pPr>
      <w:r w:rsidRPr="00E47CD2">
        <w:rPr>
          <w:rFonts w:ascii="Times New Roman" w:hAnsi="Times New Roman"/>
        </w:rPr>
        <w:t>СанПиН 2.2.1/2.1.1.1200-03 «Санитарно-защитные зоны и санитарная классификация предприятий, сооружений и иных объектов»;</w:t>
      </w:r>
    </w:p>
    <w:p w14:paraId="39385858" w14:textId="09873F4A" w:rsidR="00075D0B" w:rsidRPr="00E47CD2" w:rsidRDefault="00075D0B" w:rsidP="0099447A">
      <w:pPr>
        <w:pStyle w:val="a8"/>
        <w:spacing w:line="240" w:lineRule="auto"/>
        <w:ind w:left="0"/>
        <w:rPr>
          <w:rFonts w:ascii="Times New Roman" w:hAnsi="Times New Roman"/>
        </w:rPr>
      </w:pPr>
      <w:r w:rsidRPr="00E47CD2">
        <w:rPr>
          <w:rFonts w:ascii="Times New Roman" w:hAnsi="Times New Roman"/>
        </w:rPr>
        <w:t>СанПиН 2.1.6.1032-01 «Гигиенические требования к обеспечению качества атмосферного воздуха населенных мест»;</w:t>
      </w:r>
    </w:p>
    <w:p w14:paraId="41A1E8B5" w14:textId="52B8F0B4" w:rsidR="00075D0B" w:rsidRPr="00E47CD2" w:rsidRDefault="00075D0B" w:rsidP="0099447A">
      <w:pPr>
        <w:pStyle w:val="a8"/>
        <w:spacing w:line="240" w:lineRule="auto"/>
        <w:ind w:left="0"/>
        <w:rPr>
          <w:rFonts w:ascii="Times New Roman" w:hAnsi="Times New Roman"/>
        </w:rPr>
      </w:pPr>
      <w:r w:rsidRPr="00E47CD2">
        <w:rPr>
          <w:rFonts w:ascii="Times New Roman" w:hAnsi="Times New Roman"/>
        </w:rPr>
        <w:t>СанПиН 2.1.4.1110-02 «Зоны санитарной охраны источников водоснабжения и водопроводов питьевого назначения»;</w:t>
      </w:r>
    </w:p>
    <w:p w14:paraId="7B693F31" w14:textId="70CBF2FA" w:rsidR="00075D0B" w:rsidRPr="00E47CD2" w:rsidRDefault="00075D0B" w:rsidP="0099447A">
      <w:pPr>
        <w:pStyle w:val="a8"/>
        <w:spacing w:line="240" w:lineRule="auto"/>
        <w:ind w:left="0"/>
        <w:rPr>
          <w:rFonts w:ascii="Times New Roman" w:hAnsi="Times New Roman"/>
        </w:rPr>
      </w:pPr>
      <w:r w:rsidRPr="00E47CD2">
        <w:rPr>
          <w:rFonts w:ascii="Times New Roman" w:hAnsi="Times New Roman"/>
        </w:rPr>
        <w:t>СанПиН 2.1.4.1074-01 «Питьевая вода. Гигиенические требования к качеству воды централизованных систем питьевого водоснабжения. Контроль качества»;</w:t>
      </w:r>
    </w:p>
    <w:p w14:paraId="0FAA3A08" w14:textId="29033E80" w:rsidR="00075D0B" w:rsidRPr="00E47CD2" w:rsidRDefault="00075D0B" w:rsidP="0099447A">
      <w:pPr>
        <w:pStyle w:val="a8"/>
        <w:spacing w:line="240" w:lineRule="auto"/>
        <w:ind w:left="0"/>
        <w:rPr>
          <w:rFonts w:ascii="Times New Roman" w:hAnsi="Times New Roman"/>
        </w:rPr>
      </w:pPr>
      <w:r w:rsidRPr="00E47CD2">
        <w:rPr>
          <w:rFonts w:ascii="Times New Roman" w:hAnsi="Times New Roman"/>
        </w:rPr>
        <w:t>СанПиН 2.1.4.1175-02 «Гигиенические требования к качеству воды нецентрализованного водоснабжения. Санитарная охрана источников»;</w:t>
      </w:r>
    </w:p>
    <w:p w14:paraId="108108DF" w14:textId="0C2E0B9B" w:rsidR="00075D0B" w:rsidRPr="00E47CD2" w:rsidRDefault="00075D0B" w:rsidP="0099447A">
      <w:pPr>
        <w:pStyle w:val="a8"/>
        <w:spacing w:line="240" w:lineRule="auto"/>
        <w:ind w:left="0"/>
        <w:rPr>
          <w:rFonts w:ascii="Times New Roman" w:hAnsi="Times New Roman"/>
        </w:rPr>
      </w:pPr>
      <w:r w:rsidRPr="00E47CD2">
        <w:rPr>
          <w:rFonts w:ascii="Times New Roman" w:hAnsi="Times New Roman"/>
        </w:rPr>
        <w:t>СанПиН 2.1.5.980-00 «Гигиенические требования к охране поверхностных вод»;</w:t>
      </w:r>
    </w:p>
    <w:p w14:paraId="413DFCD2" w14:textId="122F8FBA" w:rsidR="00075D0B" w:rsidRPr="00E47CD2" w:rsidRDefault="00075D0B" w:rsidP="0099447A">
      <w:pPr>
        <w:pStyle w:val="a8"/>
        <w:spacing w:line="240" w:lineRule="auto"/>
        <w:ind w:left="0"/>
        <w:rPr>
          <w:rFonts w:ascii="Times New Roman" w:hAnsi="Times New Roman"/>
        </w:rPr>
      </w:pPr>
      <w:r w:rsidRPr="00E47CD2">
        <w:rPr>
          <w:rFonts w:ascii="Times New Roman" w:hAnsi="Times New Roman"/>
        </w:rPr>
        <w:t>СанПиН 2.1.7.1287-03 «Санитарно-эпидемиологические требования к качеству почвы»;</w:t>
      </w:r>
    </w:p>
    <w:p w14:paraId="0218EBC5" w14:textId="131B10F3" w:rsidR="00075D0B" w:rsidRPr="00E47CD2" w:rsidRDefault="00075D0B" w:rsidP="0099447A">
      <w:pPr>
        <w:pStyle w:val="a8"/>
        <w:spacing w:line="240" w:lineRule="auto"/>
        <w:ind w:left="0"/>
        <w:rPr>
          <w:rFonts w:ascii="Times New Roman" w:hAnsi="Times New Roman"/>
        </w:rPr>
      </w:pPr>
      <w:r w:rsidRPr="00E47CD2">
        <w:rPr>
          <w:rFonts w:ascii="Times New Roman" w:hAnsi="Times New Roman"/>
        </w:rPr>
        <w:t>СанПиН 2.1.1279-03 «Гигиенические требования к размещению, устройству и содержанию кладбищ, зданий и сооружений похоронного назначения»;</w:t>
      </w:r>
    </w:p>
    <w:p w14:paraId="11199220" w14:textId="4101C51B" w:rsidR="00075D0B" w:rsidRPr="00E47CD2" w:rsidRDefault="00075D0B" w:rsidP="0099447A">
      <w:pPr>
        <w:pStyle w:val="a8"/>
        <w:spacing w:line="240" w:lineRule="auto"/>
        <w:ind w:left="0"/>
        <w:rPr>
          <w:rFonts w:ascii="Times New Roman" w:hAnsi="Times New Roman"/>
        </w:rPr>
      </w:pPr>
      <w:r w:rsidRPr="00E47CD2">
        <w:rPr>
          <w:rFonts w:ascii="Times New Roman" w:hAnsi="Times New Roman"/>
        </w:rPr>
        <w:t>СанПиН 42-128-4690-88 «Санитарные правила содержания территорий населенных мест»;</w:t>
      </w:r>
    </w:p>
    <w:p w14:paraId="1D0799E4" w14:textId="43A04C8F" w:rsidR="00075D0B" w:rsidRPr="00E47CD2" w:rsidRDefault="00075D0B" w:rsidP="0099447A">
      <w:pPr>
        <w:pStyle w:val="a8"/>
        <w:spacing w:line="240" w:lineRule="auto"/>
        <w:ind w:left="0"/>
        <w:rPr>
          <w:rFonts w:ascii="Times New Roman" w:hAnsi="Times New Roman"/>
        </w:rPr>
      </w:pPr>
      <w:r w:rsidRPr="00E47CD2">
        <w:rPr>
          <w:rFonts w:ascii="Times New Roman" w:hAnsi="Times New Roman"/>
        </w:rPr>
        <w:t>СП 2.1.5.1059-01 «Гигиенические требования к охране подземных вод от загрязнения»;</w:t>
      </w:r>
    </w:p>
    <w:p w14:paraId="47A77627" w14:textId="3093DFE7" w:rsidR="00075D0B" w:rsidRPr="00E47CD2" w:rsidRDefault="00075D0B" w:rsidP="0099447A">
      <w:pPr>
        <w:pStyle w:val="a8"/>
        <w:spacing w:line="240" w:lineRule="auto"/>
        <w:ind w:left="0"/>
        <w:rPr>
          <w:rFonts w:ascii="Times New Roman" w:hAnsi="Times New Roman"/>
        </w:rPr>
      </w:pPr>
      <w:r w:rsidRPr="00E47CD2">
        <w:rPr>
          <w:rFonts w:ascii="Times New Roman" w:hAnsi="Times New Roman"/>
        </w:rPr>
        <w:t>СН 2.2.4/2.1.8.562-96 «Шум на рабочих местах, в помещениях, общественных зданий и на территории жилой застройки»;</w:t>
      </w:r>
    </w:p>
    <w:p w14:paraId="7E6C8417" w14:textId="36BB4291" w:rsidR="00075D0B" w:rsidRPr="00E47CD2" w:rsidRDefault="00075D0B" w:rsidP="0099447A">
      <w:pPr>
        <w:pStyle w:val="a8"/>
        <w:spacing w:line="240" w:lineRule="auto"/>
        <w:ind w:left="0"/>
        <w:rPr>
          <w:rFonts w:ascii="Times New Roman" w:hAnsi="Times New Roman"/>
        </w:rPr>
      </w:pPr>
      <w:r w:rsidRPr="00E47CD2">
        <w:rPr>
          <w:rFonts w:ascii="Times New Roman" w:hAnsi="Times New Roman"/>
        </w:rPr>
        <w:t>СП 2.1.7.1038-01 «Гигиенические требования к устройству и содержанию полигонов для твердых бытовых отходов»;</w:t>
      </w:r>
    </w:p>
    <w:p w14:paraId="241462F7" w14:textId="0B641DED" w:rsidR="00075D0B" w:rsidRPr="00E47CD2" w:rsidRDefault="00075D0B" w:rsidP="0099447A">
      <w:pPr>
        <w:pStyle w:val="a8"/>
        <w:spacing w:line="240" w:lineRule="auto"/>
        <w:ind w:left="0"/>
        <w:rPr>
          <w:rFonts w:ascii="Times New Roman" w:hAnsi="Times New Roman"/>
        </w:rPr>
      </w:pPr>
      <w:r w:rsidRPr="00E47CD2">
        <w:rPr>
          <w:rFonts w:ascii="Times New Roman" w:hAnsi="Times New Roman"/>
        </w:rPr>
        <w:t>Водный кодекс РФ. Ст. 65. «Водоохранные зоны и прибрежные защитные полосы»;</w:t>
      </w:r>
    </w:p>
    <w:p w14:paraId="3D2553E7" w14:textId="2463FB97" w:rsidR="00075D0B" w:rsidRPr="00E47CD2" w:rsidRDefault="00075D0B" w:rsidP="0099447A">
      <w:pPr>
        <w:pStyle w:val="a8"/>
        <w:spacing w:line="240" w:lineRule="auto"/>
        <w:ind w:left="0"/>
        <w:rPr>
          <w:rFonts w:ascii="Times New Roman" w:hAnsi="Times New Roman"/>
        </w:rPr>
      </w:pPr>
      <w:r w:rsidRPr="00E47CD2">
        <w:rPr>
          <w:rFonts w:ascii="Times New Roman" w:hAnsi="Times New Roman"/>
        </w:rPr>
        <w:t>СНиП 23-03-2003 «Защита от шума»;</w:t>
      </w:r>
    </w:p>
    <w:p w14:paraId="5C10AB45" w14:textId="76B369F7" w:rsidR="00075D0B" w:rsidRPr="00E47CD2" w:rsidRDefault="00075D0B" w:rsidP="0099447A">
      <w:pPr>
        <w:pStyle w:val="a8"/>
        <w:spacing w:line="240" w:lineRule="auto"/>
        <w:ind w:left="0"/>
        <w:rPr>
          <w:rFonts w:ascii="Times New Roman" w:hAnsi="Times New Roman"/>
        </w:rPr>
      </w:pPr>
      <w:r w:rsidRPr="00E47CD2">
        <w:rPr>
          <w:rFonts w:ascii="Times New Roman" w:hAnsi="Times New Roman"/>
        </w:rPr>
        <w:t>СП 42.13330.2016 – «Градостроительство. Планировка и застройка городских и сельских поселений»;</w:t>
      </w:r>
    </w:p>
    <w:p w14:paraId="0687548E" w14:textId="0B23C7C4" w:rsidR="00075D0B" w:rsidRPr="00E47CD2" w:rsidRDefault="00075D0B" w:rsidP="0099447A">
      <w:pPr>
        <w:pStyle w:val="a8"/>
        <w:spacing w:line="240" w:lineRule="auto"/>
        <w:ind w:left="0"/>
        <w:rPr>
          <w:rFonts w:ascii="Times New Roman" w:hAnsi="Times New Roman"/>
        </w:rPr>
      </w:pPr>
      <w:r w:rsidRPr="00E47CD2">
        <w:rPr>
          <w:rFonts w:ascii="Times New Roman" w:hAnsi="Times New Roman"/>
        </w:rPr>
        <w:t>СНиП 2.05.06-85 «Магистральные трубопроводы»;</w:t>
      </w:r>
    </w:p>
    <w:p w14:paraId="10C380F0" w14:textId="64C066B5" w:rsidR="00075D0B" w:rsidRPr="00E47CD2" w:rsidRDefault="00075D0B" w:rsidP="0099447A">
      <w:pPr>
        <w:pStyle w:val="a8"/>
        <w:spacing w:line="240" w:lineRule="auto"/>
        <w:ind w:left="0"/>
        <w:rPr>
          <w:rFonts w:ascii="Times New Roman" w:hAnsi="Times New Roman"/>
        </w:rPr>
      </w:pPr>
      <w:r w:rsidRPr="00E47CD2">
        <w:rPr>
          <w:rFonts w:ascii="Times New Roman" w:hAnsi="Times New Roman"/>
        </w:rPr>
        <w:t>СНиП 2.04.02-84 «Водоснабжение. Наружные сети и сооружения».</w:t>
      </w:r>
    </w:p>
    <w:p w14:paraId="37363741" w14:textId="77777777" w:rsidR="00075D0B" w:rsidRPr="00E47CD2" w:rsidRDefault="00075D0B" w:rsidP="0099447A">
      <w:pPr>
        <w:pStyle w:val="a8"/>
        <w:spacing w:line="240" w:lineRule="auto"/>
        <w:ind w:left="0"/>
        <w:rPr>
          <w:rFonts w:ascii="Times New Roman" w:hAnsi="Times New Roman"/>
        </w:rPr>
      </w:pPr>
      <w:r w:rsidRPr="00E47CD2">
        <w:rPr>
          <w:rFonts w:ascii="Times New Roman" w:hAnsi="Times New Roman"/>
        </w:rPr>
        <w:t>Наличие на территории поселения ряда объектов и их использование связано с введением градостроительных ограничений и зон с особыми условиями использования территории.</w:t>
      </w:r>
    </w:p>
    <w:p w14:paraId="35F277B4" w14:textId="77777777" w:rsidR="00075D0B" w:rsidRPr="00E47CD2" w:rsidRDefault="00075D0B" w:rsidP="0099447A">
      <w:pPr>
        <w:pStyle w:val="a8"/>
        <w:spacing w:line="240" w:lineRule="auto"/>
        <w:ind w:left="0"/>
        <w:rPr>
          <w:rFonts w:ascii="Times New Roman" w:hAnsi="Times New Roman"/>
        </w:rPr>
      </w:pPr>
    </w:p>
    <w:p w14:paraId="31E70BFC" w14:textId="19608B75" w:rsidR="00075D0B" w:rsidRPr="00E47CD2" w:rsidRDefault="00075D0B" w:rsidP="00061FF5">
      <w:pPr>
        <w:pStyle w:val="a8"/>
        <w:spacing w:line="240" w:lineRule="auto"/>
        <w:ind w:left="0" w:firstLine="0"/>
        <w:jc w:val="center"/>
        <w:rPr>
          <w:rFonts w:ascii="Times New Roman" w:hAnsi="Times New Roman"/>
          <w:b/>
        </w:rPr>
      </w:pPr>
      <w:r w:rsidRPr="00E47CD2">
        <w:rPr>
          <w:rFonts w:ascii="Times New Roman" w:hAnsi="Times New Roman"/>
          <w:b/>
        </w:rPr>
        <w:t>11.1. Санитарно-защитные зоны</w:t>
      </w:r>
    </w:p>
    <w:p w14:paraId="39EDBA0F" w14:textId="77777777" w:rsidR="00061FF5" w:rsidRPr="00E47CD2" w:rsidRDefault="00061FF5" w:rsidP="0099447A">
      <w:pPr>
        <w:pStyle w:val="a8"/>
        <w:spacing w:line="240" w:lineRule="auto"/>
        <w:ind w:left="0"/>
        <w:jc w:val="right"/>
        <w:rPr>
          <w:rFonts w:ascii="Times New Roman" w:hAnsi="Times New Roman"/>
          <w:b/>
        </w:rPr>
      </w:pPr>
    </w:p>
    <w:p w14:paraId="07C382FD" w14:textId="77777777" w:rsidR="00075D0B" w:rsidRPr="00E47CD2" w:rsidRDefault="00075D0B" w:rsidP="0099447A">
      <w:pPr>
        <w:pStyle w:val="a8"/>
        <w:spacing w:line="240" w:lineRule="auto"/>
        <w:ind w:left="0"/>
        <w:rPr>
          <w:rFonts w:ascii="Times New Roman" w:hAnsi="Times New Roman"/>
        </w:rPr>
      </w:pPr>
      <w:r w:rsidRPr="00E47CD2">
        <w:rPr>
          <w:rFonts w:ascii="Times New Roman" w:hAnsi="Times New Roman"/>
        </w:rPr>
        <w:t xml:space="preserve">Санитарно-защитная зона (СЗЗ) — специальная территория с особым режимом использования, которая устанавливается вокруг объектов и производств, являющихся источниками воздействия на среду обитания и здоровье человека. Размер СЗЗ </w:t>
      </w:r>
      <w:r w:rsidRPr="00E47CD2">
        <w:rPr>
          <w:rFonts w:ascii="Times New Roman" w:hAnsi="Times New Roman"/>
        </w:rPr>
        <w:lastRenderedPageBreak/>
        <w:t>обеспечивает уменьшение воздействия загрязнения на атмосферный воздух (химического, биологического, физического) до значений, установленных гигиеническими нормативами.</w:t>
      </w:r>
    </w:p>
    <w:p w14:paraId="6E7E34AB" w14:textId="77777777" w:rsidR="00075D0B" w:rsidRPr="00E47CD2" w:rsidRDefault="00075D0B" w:rsidP="0099447A">
      <w:pPr>
        <w:pStyle w:val="a8"/>
        <w:spacing w:line="240" w:lineRule="auto"/>
        <w:ind w:left="0"/>
        <w:rPr>
          <w:rFonts w:ascii="Times New Roman" w:hAnsi="Times New Roman"/>
        </w:rPr>
      </w:pPr>
      <w:r w:rsidRPr="00E47CD2">
        <w:rPr>
          <w:rFonts w:ascii="Times New Roman" w:hAnsi="Times New Roman"/>
        </w:rPr>
        <w:t>По своему функциональному назначению санитарно-защитная зона является защитным барьером, обеспечивающим уровень безопасности населения при эксплуатации объекта в штатном режиме. Ориентировочный размер СЗЗ определяется СанПиН 2.2.1/2.1.1.1200-03 на время проектирования и ввода в эксплуатацию объекта. в зависимости от класса опасности предприятия (всего пять классов опасности, с I по V).</w:t>
      </w:r>
    </w:p>
    <w:p w14:paraId="69DB5E3F" w14:textId="77777777" w:rsidR="00075D0B" w:rsidRPr="00E47CD2" w:rsidRDefault="00075D0B" w:rsidP="0099447A">
      <w:pPr>
        <w:pStyle w:val="a8"/>
        <w:spacing w:line="240" w:lineRule="auto"/>
        <w:ind w:left="0"/>
        <w:rPr>
          <w:rFonts w:ascii="Times New Roman" w:hAnsi="Times New Roman"/>
        </w:rPr>
      </w:pPr>
      <w:r w:rsidRPr="00E47CD2">
        <w:rPr>
          <w:rFonts w:ascii="Times New Roman" w:hAnsi="Times New Roman"/>
        </w:rPr>
        <w:t>СанПиН 2.2.1/2.1.1.1200-03 классифицирует промышленные объекты и производства:</w:t>
      </w:r>
    </w:p>
    <w:p w14:paraId="78D433B7" w14:textId="77777777" w:rsidR="00075D0B" w:rsidRPr="00E47CD2" w:rsidRDefault="00075D0B" w:rsidP="0099447A">
      <w:pPr>
        <w:pStyle w:val="a8"/>
        <w:spacing w:line="240" w:lineRule="auto"/>
        <w:ind w:left="0"/>
        <w:rPr>
          <w:rFonts w:ascii="Times New Roman" w:hAnsi="Times New Roman"/>
        </w:rPr>
      </w:pPr>
      <w:r w:rsidRPr="00E47CD2">
        <w:rPr>
          <w:rFonts w:ascii="Times New Roman" w:hAnsi="Times New Roman"/>
        </w:rPr>
        <w:t>промышленные объекты и производства первого класса I — 1000 м;</w:t>
      </w:r>
    </w:p>
    <w:p w14:paraId="7FD0FA6C" w14:textId="77777777" w:rsidR="00075D0B" w:rsidRPr="00E47CD2" w:rsidRDefault="00075D0B" w:rsidP="0099447A">
      <w:pPr>
        <w:pStyle w:val="a8"/>
        <w:spacing w:line="240" w:lineRule="auto"/>
        <w:ind w:left="0"/>
        <w:rPr>
          <w:rFonts w:ascii="Times New Roman" w:hAnsi="Times New Roman"/>
        </w:rPr>
      </w:pPr>
      <w:r w:rsidRPr="00E47CD2">
        <w:rPr>
          <w:rFonts w:ascii="Times New Roman" w:hAnsi="Times New Roman"/>
        </w:rPr>
        <w:t>промышленные объекты и производства второго класса II— 500 м;</w:t>
      </w:r>
    </w:p>
    <w:p w14:paraId="0F2406AF" w14:textId="77777777" w:rsidR="00075D0B" w:rsidRPr="00E47CD2" w:rsidRDefault="00075D0B" w:rsidP="0099447A">
      <w:pPr>
        <w:pStyle w:val="a8"/>
        <w:spacing w:line="240" w:lineRule="auto"/>
        <w:ind w:left="0"/>
        <w:rPr>
          <w:rFonts w:ascii="Times New Roman" w:hAnsi="Times New Roman"/>
        </w:rPr>
      </w:pPr>
      <w:r w:rsidRPr="00E47CD2">
        <w:rPr>
          <w:rFonts w:ascii="Times New Roman" w:hAnsi="Times New Roman"/>
        </w:rPr>
        <w:t>промышленные объекты и производства третьего класса III— 300 м;</w:t>
      </w:r>
    </w:p>
    <w:p w14:paraId="74212E61" w14:textId="77777777" w:rsidR="00075D0B" w:rsidRPr="00E47CD2" w:rsidRDefault="00075D0B" w:rsidP="0099447A">
      <w:pPr>
        <w:pStyle w:val="a8"/>
        <w:spacing w:line="240" w:lineRule="auto"/>
        <w:ind w:left="0"/>
        <w:rPr>
          <w:rFonts w:ascii="Times New Roman" w:hAnsi="Times New Roman"/>
        </w:rPr>
      </w:pPr>
      <w:r w:rsidRPr="00E47CD2">
        <w:rPr>
          <w:rFonts w:ascii="Times New Roman" w:hAnsi="Times New Roman"/>
        </w:rPr>
        <w:t>промышленные объекты и производства четвертого класса IV— 100 м;</w:t>
      </w:r>
    </w:p>
    <w:p w14:paraId="37FD3207" w14:textId="77777777" w:rsidR="00075D0B" w:rsidRPr="00E47CD2" w:rsidRDefault="00075D0B" w:rsidP="0099447A">
      <w:pPr>
        <w:pStyle w:val="a8"/>
        <w:spacing w:line="240" w:lineRule="auto"/>
        <w:ind w:left="0"/>
        <w:rPr>
          <w:rFonts w:ascii="Times New Roman" w:hAnsi="Times New Roman"/>
        </w:rPr>
      </w:pPr>
      <w:r w:rsidRPr="00E47CD2">
        <w:rPr>
          <w:rFonts w:ascii="Times New Roman" w:hAnsi="Times New Roman"/>
        </w:rPr>
        <w:t>промышленные объекты и производства пятого класса V— 50 м.</w:t>
      </w:r>
    </w:p>
    <w:p w14:paraId="07751AE0" w14:textId="77777777" w:rsidR="00075D0B" w:rsidRPr="00E47CD2" w:rsidRDefault="00075D0B" w:rsidP="0099447A">
      <w:pPr>
        <w:pStyle w:val="a8"/>
        <w:spacing w:line="240" w:lineRule="auto"/>
        <w:ind w:left="0"/>
        <w:rPr>
          <w:rFonts w:ascii="Times New Roman" w:hAnsi="Times New Roman"/>
        </w:rPr>
      </w:pPr>
      <w:r w:rsidRPr="00E47CD2">
        <w:rPr>
          <w:rFonts w:ascii="Times New Roman" w:hAnsi="Times New Roman"/>
        </w:rPr>
        <w:t>СанПиН 2.2.1/2.1.1.1200-03 классифицирует промышленные объекты и производства тепловые электрические станции, складские здания и сооружения и размеры ориентировочных санитарно-защитных зон для них.</w:t>
      </w:r>
    </w:p>
    <w:p w14:paraId="0F76AC84" w14:textId="77777777" w:rsidR="00075D0B" w:rsidRPr="00E47CD2" w:rsidRDefault="00075D0B" w:rsidP="0099447A">
      <w:pPr>
        <w:pStyle w:val="a8"/>
        <w:spacing w:line="240" w:lineRule="auto"/>
        <w:ind w:left="0"/>
        <w:rPr>
          <w:rFonts w:ascii="Times New Roman" w:hAnsi="Times New Roman"/>
        </w:rPr>
      </w:pPr>
      <w:r w:rsidRPr="00E47CD2">
        <w:rPr>
          <w:rFonts w:ascii="Times New Roman" w:hAnsi="Times New Roman"/>
        </w:rPr>
        <w:t>Размеры и границы санитарно-защитной зоны определяются в проекте санитарно-защитной зоны. Проект СЗЗ обязаны разрабатывать предприятия, относящиеся к объектам I—III классов опасности, и предприятия, являющиеся источниками воздействия на атмосферный воздух, но для которых СанПиН 2.2.1/2.1.1.1200-03 не устанавливает размеры СЗЗ.</w:t>
      </w:r>
    </w:p>
    <w:p w14:paraId="5DB3E45D" w14:textId="77777777" w:rsidR="00075D0B" w:rsidRPr="00E47CD2" w:rsidRDefault="00075D0B" w:rsidP="0099447A">
      <w:pPr>
        <w:pStyle w:val="a8"/>
        <w:spacing w:line="240" w:lineRule="auto"/>
        <w:ind w:left="0"/>
        <w:rPr>
          <w:rFonts w:ascii="Times New Roman" w:hAnsi="Times New Roman"/>
        </w:rPr>
      </w:pPr>
      <w:r w:rsidRPr="00E47CD2">
        <w:rPr>
          <w:rFonts w:ascii="Times New Roman" w:hAnsi="Times New Roman"/>
        </w:rPr>
        <w:t>В санитарно-защитной зоне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14:paraId="6DD45770" w14:textId="77777777" w:rsidR="00075D0B" w:rsidRPr="00E47CD2" w:rsidRDefault="00075D0B" w:rsidP="0099447A">
      <w:pPr>
        <w:pStyle w:val="a8"/>
        <w:spacing w:line="240" w:lineRule="auto"/>
        <w:ind w:left="0"/>
        <w:rPr>
          <w:rFonts w:ascii="Times New Roman" w:hAnsi="Times New Roman"/>
        </w:rPr>
      </w:pPr>
      <w:r w:rsidRPr="00E47CD2">
        <w:rPr>
          <w:rFonts w:ascii="Times New Roman" w:hAnsi="Times New Roman"/>
        </w:rPr>
        <w:t>Допускается размещать в границах санитарно-защитной зоны промышленного объекта или производства здания и сооружения для обслуживания работников указанного объекта и для обеспечения деятельности промышленного объекта (производства): нежилые помещения для дежурного аварийного персонала, помещения для пребывания работающих по вахтовому методу (не более двух недель), здания управления, конструкторские бюро, здания административного назначения, научно-исследовательские лаборатории, поликлиники, спортивно-оздоровительные сооружения закрытого типа, бани, прачечные, объекты торговли и общественного питания, мотели, гостиницы, гаражи, площадки и сооружения для хранения общественного и индивидуального транспорта, пожарные депо, местные и транзитные коммуникации, ЛЭП, электроподстанции, нефте- и газопроводы, артезианские скважины для технического водоснабжения, водоохлаждающие сооружения для подготовки технической воды, канализационные насосные станции, сооружения оборотного водоснабжения, автозаправочные станции, станции технического обслуживания автомобилей.</w:t>
      </w:r>
    </w:p>
    <w:p w14:paraId="475C6DC1" w14:textId="77777777" w:rsidR="00075D0B" w:rsidRPr="00E47CD2" w:rsidRDefault="00075D0B" w:rsidP="0099447A">
      <w:pPr>
        <w:pStyle w:val="a8"/>
        <w:spacing w:line="240" w:lineRule="auto"/>
        <w:ind w:left="0"/>
        <w:rPr>
          <w:rFonts w:ascii="Times New Roman" w:hAnsi="Times New Roman"/>
        </w:rPr>
      </w:pPr>
      <w:r w:rsidRPr="00E47CD2">
        <w:rPr>
          <w:rFonts w:ascii="Times New Roman" w:hAnsi="Times New Roman"/>
        </w:rPr>
        <w:t>Новые участки для разработки полезных ископаемых предоставляются исключительно после оформления горного отвода, утверждения проекта рекультивации земель, восстановления ранее отработанных земель. Обязательно стимулирование совершенствования технологий производства, переработки сырья с целью уменьшения степени вредного воздействия на окружающую среду.</w:t>
      </w:r>
    </w:p>
    <w:p w14:paraId="3FEB5716" w14:textId="77777777" w:rsidR="00075D0B" w:rsidRPr="00E47CD2" w:rsidRDefault="00075D0B" w:rsidP="0099447A">
      <w:pPr>
        <w:pStyle w:val="a8"/>
        <w:spacing w:line="240" w:lineRule="auto"/>
        <w:ind w:left="0"/>
        <w:rPr>
          <w:rFonts w:ascii="Times New Roman" w:hAnsi="Times New Roman"/>
        </w:rPr>
      </w:pPr>
      <w:r w:rsidRPr="00E47CD2">
        <w:rPr>
          <w:rFonts w:ascii="Times New Roman" w:hAnsi="Times New Roman"/>
        </w:rPr>
        <w:t xml:space="preserve">Животноводческие и птицеводческие комплексы, сельскохозяйственные организации, осуществляющие заготовку и переработку сельскохозяйственной </w:t>
      </w:r>
      <w:r w:rsidRPr="00E47CD2">
        <w:rPr>
          <w:rFonts w:ascii="Times New Roman" w:hAnsi="Times New Roman"/>
        </w:rPr>
        <w:lastRenderedPageBreak/>
        <w:t>продукции, иные сельскохозяйственные организации при осуществлении своей деятельности должны соблюдать требования в области охраны окружающей среды.</w:t>
      </w:r>
    </w:p>
    <w:p w14:paraId="4278B5E4" w14:textId="77777777" w:rsidR="00075D0B" w:rsidRPr="00E47CD2" w:rsidRDefault="00075D0B" w:rsidP="0099447A">
      <w:pPr>
        <w:pStyle w:val="a8"/>
        <w:spacing w:line="240" w:lineRule="auto"/>
        <w:ind w:left="0"/>
        <w:rPr>
          <w:rFonts w:ascii="Times New Roman" w:hAnsi="Times New Roman"/>
        </w:rPr>
      </w:pPr>
    </w:p>
    <w:p w14:paraId="2BE6CFEF" w14:textId="219DD993" w:rsidR="00075D0B" w:rsidRPr="00E47CD2" w:rsidRDefault="00075D0B" w:rsidP="00027AB3">
      <w:pPr>
        <w:pStyle w:val="a8"/>
        <w:spacing w:line="240" w:lineRule="auto"/>
        <w:ind w:left="0" w:firstLine="0"/>
        <w:jc w:val="center"/>
        <w:rPr>
          <w:rFonts w:ascii="Times New Roman" w:hAnsi="Times New Roman"/>
          <w:b/>
        </w:rPr>
      </w:pPr>
      <w:r w:rsidRPr="00E47CD2">
        <w:rPr>
          <w:rFonts w:ascii="Times New Roman" w:hAnsi="Times New Roman"/>
          <w:b/>
        </w:rPr>
        <w:t>11.2. Зоны охраны объектов культурного наследия</w:t>
      </w:r>
    </w:p>
    <w:p w14:paraId="3FB0A8D4" w14:textId="77777777" w:rsidR="00027AB3" w:rsidRPr="00E47CD2" w:rsidRDefault="00027AB3" w:rsidP="0099447A">
      <w:pPr>
        <w:pStyle w:val="a8"/>
        <w:spacing w:line="240" w:lineRule="auto"/>
        <w:ind w:left="0"/>
        <w:jc w:val="right"/>
        <w:rPr>
          <w:rFonts w:ascii="Times New Roman" w:hAnsi="Times New Roman"/>
          <w:b/>
        </w:rPr>
      </w:pPr>
    </w:p>
    <w:p w14:paraId="0149E476" w14:textId="77777777" w:rsidR="00EB483A" w:rsidRPr="00E47CD2" w:rsidRDefault="00EB483A" w:rsidP="00EB483A">
      <w:pPr>
        <w:pStyle w:val="a8"/>
        <w:spacing w:line="240" w:lineRule="auto"/>
        <w:ind w:left="0"/>
        <w:rPr>
          <w:rFonts w:ascii="Times New Roman" w:hAnsi="Times New Roman"/>
        </w:rPr>
      </w:pPr>
      <w:bookmarkStart w:id="12" w:name="_Hlk41239965"/>
      <w:bookmarkStart w:id="13" w:name="_Hlk53779331"/>
      <w:r w:rsidRPr="00E47CD2">
        <w:rPr>
          <w:rFonts w:ascii="Times New Roman" w:hAnsi="Times New Roman"/>
        </w:rPr>
        <w:t>Необходимый состав зон охраны объектов культурного наследия определяется проектом зон охраны объектов культурного наследия.</w:t>
      </w:r>
    </w:p>
    <w:p w14:paraId="0ACE31B3" w14:textId="77777777" w:rsidR="00EB483A" w:rsidRPr="00E47CD2" w:rsidRDefault="00EB483A" w:rsidP="00EB483A">
      <w:pPr>
        <w:pStyle w:val="a8"/>
        <w:spacing w:line="240" w:lineRule="auto"/>
        <w:ind w:left="0"/>
        <w:rPr>
          <w:rFonts w:ascii="Times New Roman" w:hAnsi="Times New Roman"/>
          <w:i/>
        </w:rPr>
      </w:pPr>
      <w:r w:rsidRPr="00E47CD2">
        <w:rPr>
          <w:rFonts w:ascii="Times New Roman" w:hAnsi="Times New Roman"/>
          <w:b/>
          <w:i/>
        </w:rPr>
        <w:t>Зоны охраны памятников</w:t>
      </w:r>
      <w:r w:rsidRPr="00E47CD2">
        <w:rPr>
          <w:rFonts w:ascii="Times New Roman" w:hAnsi="Times New Roman"/>
          <w:i/>
        </w:rPr>
        <w:t xml:space="preserve"> – это территории, в границах которых обеспечивается сохранность объектов культурного наследия за счет установления охранной зоны, зоны регулирования застройки и хозяйственной деятельности вокруг охранной зоны и зоны охраняемого природного ландшафта.</w:t>
      </w:r>
    </w:p>
    <w:p w14:paraId="235567A9" w14:textId="77777777" w:rsidR="00EB483A" w:rsidRPr="00E47CD2" w:rsidRDefault="00EB483A" w:rsidP="00EB483A">
      <w:pPr>
        <w:pStyle w:val="a8"/>
        <w:spacing w:line="240" w:lineRule="auto"/>
        <w:ind w:left="0"/>
        <w:rPr>
          <w:rFonts w:ascii="Times New Roman" w:hAnsi="Times New Roman"/>
          <w:i/>
        </w:rPr>
      </w:pPr>
      <w:r w:rsidRPr="00E47CD2">
        <w:rPr>
          <w:rFonts w:ascii="Times New Roman" w:hAnsi="Times New Roman"/>
          <w:b/>
          <w:i/>
        </w:rPr>
        <w:t>Охранная зона</w:t>
      </w:r>
      <w:r w:rsidRPr="00E47CD2">
        <w:rPr>
          <w:rFonts w:ascii="Times New Roman" w:hAnsi="Times New Roman"/>
          <w:i/>
        </w:rPr>
        <w:t xml:space="preserve"> - территория, в пределах которой в целях обеспечения сохранности объекта культурного наследия в его историческом ландшафтном окружении устанавливается особый режим использования земель,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w:t>
      </w:r>
    </w:p>
    <w:p w14:paraId="1E769640" w14:textId="77777777" w:rsidR="00EB483A" w:rsidRPr="00E47CD2" w:rsidRDefault="00EB483A" w:rsidP="00EB483A">
      <w:pPr>
        <w:pStyle w:val="a8"/>
        <w:spacing w:line="240" w:lineRule="auto"/>
        <w:ind w:left="0"/>
        <w:rPr>
          <w:rFonts w:ascii="Times New Roman" w:hAnsi="Times New Roman"/>
          <w:i/>
        </w:rPr>
      </w:pPr>
      <w:r w:rsidRPr="00E47CD2">
        <w:rPr>
          <w:rFonts w:ascii="Times New Roman" w:hAnsi="Times New Roman"/>
          <w:b/>
          <w:i/>
        </w:rPr>
        <w:t>Зона регулирования застройки и хозяйственной деятельности</w:t>
      </w:r>
      <w:r w:rsidRPr="00E47CD2">
        <w:rPr>
          <w:rFonts w:ascii="Times New Roman" w:hAnsi="Times New Roman"/>
          <w:i/>
        </w:rPr>
        <w:t xml:space="preserve"> - территория, в пределах которой устанавливается режим использования земель, ограничивающий строительство и хозяйственную деятельность, определяются требования к реконструкции существующих зданий и сооружений.</w:t>
      </w:r>
    </w:p>
    <w:p w14:paraId="466EDAE5" w14:textId="77777777" w:rsidR="00EB483A" w:rsidRPr="00E47CD2" w:rsidRDefault="00EB483A" w:rsidP="00EB483A">
      <w:pPr>
        <w:pStyle w:val="a8"/>
        <w:spacing w:line="240" w:lineRule="auto"/>
        <w:ind w:left="0"/>
        <w:rPr>
          <w:rFonts w:ascii="Times New Roman" w:hAnsi="Times New Roman"/>
          <w:i/>
        </w:rPr>
      </w:pPr>
      <w:r w:rsidRPr="00E47CD2">
        <w:rPr>
          <w:rFonts w:ascii="Times New Roman" w:hAnsi="Times New Roman"/>
          <w:b/>
          <w:i/>
        </w:rPr>
        <w:t>Зона охраняемого природного ландшафта</w:t>
      </w:r>
      <w:r w:rsidRPr="00E47CD2">
        <w:rPr>
          <w:rFonts w:ascii="Times New Roman" w:hAnsi="Times New Roman"/>
          <w:i/>
        </w:rPr>
        <w:t xml:space="preserve"> - территория, в пределах которой устанавливается режим использования земель,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w:t>
      </w:r>
    </w:p>
    <w:p w14:paraId="25D069E2" w14:textId="77777777" w:rsidR="00EB483A" w:rsidRPr="00E47CD2" w:rsidRDefault="00EB483A" w:rsidP="00EB483A">
      <w:pPr>
        <w:pStyle w:val="a8"/>
        <w:spacing w:line="240" w:lineRule="auto"/>
        <w:ind w:left="0"/>
        <w:rPr>
          <w:rFonts w:ascii="Times New Roman" w:hAnsi="Times New Roman"/>
        </w:rPr>
      </w:pPr>
    </w:p>
    <w:p w14:paraId="477AC770" w14:textId="77777777" w:rsidR="00EB483A" w:rsidRPr="00E47CD2" w:rsidRDefault="00EB483A" w:rsidP="00EB483A">
      <w:pPr>
        <w:spacing w:line="240" w:lineRule="auto"/>
        <w:rPr>
          <w:rFonts w:ascii="Times New Roman" w:hAnsi="Times New Roman"/>
        </w:rPr>
      </w:pPr>
      <w:r w:rsidRPr="00E47CD2">
        <w:rPr>
          <w:rFonts w:ascii="Times New Roman" w:hAnsi="Times New Roman"/>
        </w:rPr>
        <w:t>Границы зон охраны объектов культурного наследия устанавливаются в соответствии с Законом Республики Северная Осетия-Алания от 24 августа 2005 г. № 53-РЗ «О сохранении, использовании и государственной охране объектов культурного наследия (памятников истории и культуры) народа Республики Северная Осетия-Алания» (с изменениями на 12.12.2019 г).</w:t>
      </w:r>
    </w:p>
    <w:bookmarkEnd w:id="12"/>
    <w:p w14:paraId="4C41E057" w14:textId="77777777" w:rsidR="00EB483A" w:rsidRPr="00E47CD2" w:rsidRDefault="00EB483A" w:rsidP="00EB483A">
      <w:pPr>
        <w:shd w:val="clear" w:color="auto" w:fill="FFFFFF"/>
        <w:spacing w:line="240" w:lineRule="auto"/>
        <w:textAlignment w:val="baseline"/>
        <w:rPr>
          <w:rFonts w:ascii="Times New Roman" w:hAnsi="Times New Roman"/>
          <w:spacing w:val="2"/>
        </w:rPr>
      </w:pPr>
      <w:r w:rsidRPr="00E47CD2">
        <w:rPr>
          <w:rFonts w:ascii="Times New Roman" w:hAnsi="Times New Roman"/>
          <w:spacing w:val="2"/>
        </w:rPr>
        <w:t>Границы зон охраны объектов культурного наследия, в том числе границы объединенной зоны охраны объектов культурного наследия (за исключением границ зон охраны особо ценных объектов культурного наследия народов Российской Федерации и объектов культурного наследия, включенных в Список всемирного наследия), особые режимы использования земель в границах территорий данных зон и требования к градостроительным регламентам в границах территорий данных зон утверждаются Правительством Республики Северная Осетия-Алания:</w:t>
      </w:r>
    </w:p>
    <w:p w14:paraId="16483C7B" w14:textId="77777777" w:rsidR="00EB483A" w:rsidRPr="00E47CD2" w:rsidRDefault="00EB483A" w:rsidP="00EB483A">
      <w:pPr>
        <w:pStyle w:val="a8"/>
        <w:numPr>
          <w:ilvl w:val="0"/>
          <w:numId w:val="36"/>
        </w:numPr>
        <w:shd w:val="clear" w:color="auto" w:fill="FFFFFF"/>
        <w:spacing w:line="240" w:lineRule="auto"/>
        <w:ind w:left="0" w:firstLine="567"/>
        <w:textAlignment w:val="baseline"/>
        <w:rPr>
          <w:rFonts w:ascii="Times New Roman" w:hAnsi="Times New Roman"/>
          <w:spacing w:val="2"/>
        </w:rPr>
      </w:pPr>
      <w:r w:rsidRPr="00E47CD2">
        <w:rPr>
          <w:rFonts w:ascii="Times New Roman" w:hAnsi="Times New Roman"/>
          <w:spacing w:val="2"/>
        </w:rPr>
        <w:t>на основании проектов зон охраны объектов культурного наследия в отношении объектов культурного наследия федерального значения либо проекта объединенной зоны охраны объектов культурного наследия - по согласованию с федеральным органом охраны объектов культурного наследия;</w:t>
      </w:r>
    </w:p>
    <w:p w14:paraId="6C44EA1C" w14:textId="77777777" w:rsidR="00EB483A" w:rsidRPr="00E47CD2" w:rsidRDefault="00EB483A" w:rsidP="00EB483A">
      <w:pPr>
        <w:pStyle w:val="a8"/>
        <w:numPr>
          <w:ilvl w:val="0"/>
          <w:numId w:val="36"/>
        </w:numPr>
        <w:shd w:val="clear" w:color="auto" w:fill="FFFFFF"/>
        <w:spacing w:line="240" w:lineRule="auto"/>
        <w:ind w:left="0" w:firstLine="567"/>
        <w:textAlignment w:val="baseline"/>
        <w:rPr>
          <w:rFonts w:ascii="Times New Roman" w:hAnsi="Times New Roman"/>
          <w:spacing w:val="2"/>
        </w:rPr>
      </w:pPr>
      <w:r w:rsidRPr="00E47CD2">
        <w:rPr>
          <w:rFonts w:ascii="Times New Roman" w:hAnsi="Times New Roman"/>
          <w:spacing w:val="2"/>
        </w:rPr>
        <w:t>на основании проектов зон охраны объектов культурного наследия в отношении объектов культурного наследия регионального значения и объектов культурного наследия местного (муниципального) значения.</w:t>
      </w:r>
    </w:p>
    <w:p w14:paraId="2AD6338D" w14:textId="77777777" w:rsidR="00EB483A" w:rsidRPr="00E47CD2" w:rsidRDefault="00EB483A" w:rsidP="00EB483A">
      <w:pPr>
        <w:pStyle w:val="a8"/>
        <w:shd w:val="clear" w:color="auto" w:fill="FFFFFF"/>
        <w:spacing w:line="240" w:lineRule="auto"/>
        <w:ind w:left="0"/>
        <w:textAlignment w:val="baseline"/>
        <w:rPr>
          <w:rFonts w:ascii="Times New Roman" w:hAnsi="Times New Roman"/>
          <w:spacing w:val="2"/>
        </w:rPr>
      </w:pPr>
      <w:r w:rsidRPr="00E47CD2">
        <w:rPr>
          <w:rFonts w:ascii="Times New Roman" w:hAnsi="Times New Roman"/>
          <w:spacing w:val="2"/>
        </w:rPr>
        <w:t>Границы защитной зоны объекта культурного наследия устанавливаются:</w:t>
      </w:r>
    </w:p>
    <w:p w14:paraId="768479F7" w14:textId="77777777" w:rsidR="00EB483A" w:rsidRPr="00E47CD2" w:rsidRDefault="00EB483A" w:rsidP="00EB483A">
      <w:pPr>
        <w:pStyle w:val="formattext"/>
        <w:shd w:val="clear" w:color="auto" w:fill="FFFFFF"/>
        <w:spacing w:before="0" w:beforeAutospacing="0" w:after="0" w:afterAutospacing="0"/>
        <w:ind w:firstLine="567"/>
        <w:jc w:val="both"/>
        <w:textAlignment w:val="baseline"/>
        <w:rPr>
          <w:spacing w:val="2"/>
        </w:rPr>
      </w:pPr>
      <w:r w:rsidRPr="00E47CD2">
        <w:rPr>
          <w:spacing w:val="2"/>
        </w:rPr>
        <w:t>1) для памятника, расположенного в границах населенного пункта,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w:t>
      </w:r>
    </w:p>
    <w:p w14:paraId="5347FF73" w14:textId="77777777" w:rsidR="00EB483A" w:rsidRPr="00E47CD2" w:rsidRDefault="00EB483A" w:rsidP="00EB483A">
      <w:pPr>
        <w:pStyle w:val="formattext"/>
        <w:shd w:val="clear" w:color="auto" w:fill="FFFFFF"/>
        <w:spacing w:before="0" w:beforeAutospacing="0" w:after="0" w:afterAutospacing="0"/>
        <w:ind w:firstLine="567"/>
        <w:jc w:val="both"/>
        <w:textAlignment w:val="baseline"/>
        <w:rPr>
          <w:spacing w:val="2"/>
        </w:rPr>
      </w:pPr>
      <w:r w:rsidRPr="00E47CD2">
        <w:rPr>
          <w:spacing w:val="2"/>
        </w:rPr>
        <w:lastRenderedPageBreak/>
        <w:t>2) для ансамбля, расположенного в границах населенного пункта, на расстоянии 150 метров от внешних границ территории ансамбля, для ансамбля, расположенного вне границ населенного пункта, на расстоянии 250 метров от внешних границ территории ансамбля.</w:t>
      </w:r>
    </w:p>
    <w:p w14:paraId="0C1FCF66" w14:textId="77777777" w:rsidR="00EB483A" w:rsidRPr="00E47CD2" w:rsidRDefault="00EB483A" w:rsidP="00EB483A">
      <w:pPr>
        <w:pStyle w:val="formattext"/>
        <w:shd w:val="clear" w:color="auto" w:fill="FFFFFF"/>
        <w:spacing w:before="0" w:beforeAutospacing="0" w:after="0" w:afterAutospacing="0"/>
        <w:ind w:firstLine="567"/>
        <w:jc w:val="both"/>
        <w:textAlignment w:val="baseline"/>
        <w:rPr>
          <w:spacing w:val="2"/>
        </w:rPr>
      </w:pPr>
      <w:r w:rsidRPr="00E47CD2">
        <w:rPr>
          <w:spacing w:val="2"/>
        </w:rPr>
        <w:t>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14:paraId="62CB7597" w14:textId="77777777" w:rsidR="00075D0B" w:rsidRPr="00E47CD2" w:rsidRDefault="00075D0B" w:rsidP="0099447A">
      <w:pPr>
        <w:pStyle w:val="a8"/>
        <w:spacing w:line="240" w:lineRule="auto"/>
        <w:ind w:left="0"/>
        <w:rPr>
          <w:rFonts w:ascii="Times New Roman" w:hAnsi="Times New Roman"/>
        </w:rPr>
      </w:pPr>
    </w:p>
    <w:bookmarkEnd w:id="13"/>
    <w:p w14:paraId="326AFD7E" w14:textId="22137067" w:rsidR="00075D0B" w:rsidRPr="00E47CD2" w:rsidRDefault="00075D0B" w:rsidP="00C21ADD">
      <w:pPr>
        <w:pStyle w:val="a8"/>
        <w:spacing w:line="240" w:lineRule="auto"/>
        <w:ind w:left="0" w:firstLine="0"/>
        <w:jc w:val="center"/>
        <w:rPr>
          <w:rFonts w:ascii="Times New Roman" w:hAnsi="Times New Roman"/>
          <w:b/>
        </w:rPr>
      </w:pPr>
      <w:r w:rsidRPr="00E47CD2">
        <w:rPr>
          <w:rFonts w:ascii="Times New Roman" w:hAnsi="Times New Roman"/>
          <w:b/>
        </w:rPr>
        <w:t>11.3. Водоохранные зоны и прибрежные защитные полосы</w:t>
      </w:r>
    </w:p>
    <w:p w14:paraId="5ECBF25D" w14:textId="77777777" w:rsidR="00C21ADD" w:rsidRPr="00E47CD2" w:rsidRDefault="00C21ADD" w:rsidP="0099447A">
      <w:pPr>
        <w:pStyle w:val="a8"/>
        <w:spacing w:line="240" w:lineRule="auto"/>
        <w:ind w:left="0"/>
        <w:jc w:val="right"/>
        <w:rPr>
          <w:rFonts w:ascii="Times New Roman" w:hAnsi="Times New Roman"/>
          <w:b/>
        </w:rPr>
      </w:pPr>
    </w:p>
    <w:p w14:paraId="4D8BAA3B" w14:textId="77777777" w:rsidR="00075D0B" w:rsidRPr="00E47CD2" w:rsidRDefault="00075D0B" w:rsidP="0099447A">
      <w:pPr>
        <w:spacing w:line="240" w:lineRule="auto"/>
        <w:rPr>
          <w:rFonts w:ascii="Times New Roman" w:hAnsi="Times New Roman"/>
        </w:rPr>
      </w:pPr>
      <w:r w:rsidRPr="00E47CD2">
        <w:rPr>
          <w:rFonts w:ascii="Times New Roman" w:hAnsi="Times New Roman"/>
        </w:rPr>
        <w:t>Водоохранные и прибрежные защитные полосы водных объектов устанавливаются в соответствии со статьей 65 Водного кодекса РФ от 03.06.2006 № 74-ФЗ.</w:t>
      </w:r>
    </w:p>
    <w:p w14:paraId="020E8303" w14:textId="77777777" w:rsidR="00075D0B" w:rsidRPr="00E47CD2" w:rsidRDefault="00075D0B" w:rsidP="0099447A">
      <w:pPr>
        <w:spacing w:line="240" w:lineRule="auto"/>
        <w:rPr>
          <w:rFonts w:ascii="Times New Roman" w:hAnsi="Times New Roman"/>
        </w:rPr>
      </w:pPr>
      <w:r w:rsidRPr="00E47CD2">
        <w:rPr>
          <w:rFonts w:ascii="Times New Roman" w:hAnsi="Times New Roman"/>
        </w:rPr>
        <w:t>Водоохранными зонами являются территории, которые примыкают к береговой линии (границам водного объекта)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14:paraId="01C4BAF2" w14:textId="77777777" w:rsidR="00075D0B" w:rsidRPr="00E47CD2" w:rsidRDefault="00075D0B" w:rsidP="0099447A">
      <w:pPr>
        <w:spacing w:line="240" w:lineRule="auto"/>
        <w:rPr>
          <w:rFonts w:ascii="Times New Roman" w:hAnsi="Times New Roman"/>
        </w:rPr>
      </w:pPr>
      <w:r w:rsidRPr="00E47CD2">
        <w:rPr>
          <w:rFonts w:ascii="Times New Roman" w:hAnsi="Times New Roman"/>
        </w:rPr>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14:paraId="734499E0" w14:textId="77777777" w:rsidR="00075D0B" w:rsidRPr="00E47CD2" w:rsidRDefault="00075D0B" w:rsidP="0099447A">
      <w:pPr>
        <w:spacing w:line="240" w:lineRule="auto"/>
        <w:rPr>
          <w:rFonts w:ascii="Times New Roman" w:hAnsi="Times New Roman"/>
        </w:rPr>
      </w:pPr>
      <w:r w:rsidRPr="00E47CD2">
        <w:rPr>
          <w:rFonts w:ascii="Times New Roman" w:hAnsi="Times New Roman"/>
        </w:rPr>
        <w:t>За пределами территорий городов и других населенных пунктов ширина водоохранной зоны рек, ручьев, каналов, озер, водохранилищ и ширина их прибрежной защитной полосы устанавливаются от местоположения соответствующей береговой линии (границы водного объекта). При наличии централизованных ливневых систем водоотведения и набережных границы прибрежных защитных полос этих водных объектов совпадают с парапетами набережных, ширина водоохранной зоны на таких территориях устанавливается от парапета набережной.</w:t>
      </w:r>
    </w:p>
    <w:p w14:paraId="29D00D8C" w14:textId="77777777" w:rsidR="00075D0B" w:rsidRPr="00E47CD2" w:rsidRDefault="00075D0B" w:rsidP="0099447A">
      <w:pPr>
        <w:spacing w:line="240" w:lineRule="auto"/>
        <w:rPr>
          <w:rFonts w:ascii="Times New Roman" w:hAnsi="Times New Roman"/>
        </w:rPr>
      </w:pPr>
    </w:p>
    <w:p w14:paraId="2DA48AB4" w14:textId="77777777" w:rsidR="00075D0B" w:rsidRPr="00E47CD2" w:rsidRDefault="00075D0B" w:rsidP="0099447A">
      <w:pPr>
        <w:spacing w:line="240" w:lineRule="auto"/>
        <w:rPr>
          <w:rFonts w:ascii="Times New Roman" w:hAnsi="Times New Roman"/>
        </w:rPr>
      </w:pPr>
      <w:r w:rsidRPr="00E47CD2">
        <w:rPr>
          <w:rFonts w:ascii="Times New Roman" w:hAnsi="Times New Roman"/>
        </w:rPr>
        <w:t>Ширина водоохранной зоны рек или ручьев устанавливается от их истока для рек или ручьев протяженностью:</w:t>
      </w:r>
    </w:p>
    <w:p w14:paraId="1C69E2E0" w14:textId="77777777" w:rsidR="00075D0B" w:rsidRPr="00E47CD2" w:rsidRDefault="00075D0B" w:rsidP="0099447A">
      <w:pPr>
        <w:spacing w:line="240" w:lineRule="auto"/>
        <w:rPr>
          <w:rFonts w:ascii="Times New Roman" w:hAnsi="Times New Roman"/>
        </w:rPr>
      </w:pPr>
      <w:r w:rsidRPr="00E47CD2">
        <w:rPr>
          <w:rFonts w:ascii="Times New Roman" w:hAnsi="Times New Roman"/>
        </w:rPr>
        <w:t>1) до десяти километров - в размере пятидесяти метров;</w:t>
      </w:r>
    </w:p>
    <w:p w14:paraId="253169CB" w14:textId="77777777" w:rsidR="00075D0B" w:rsidRPr="00E47CD2" w:rsidRDefault="00075D0B" w:rsidP="0099447A">
      <w:pPr>
        <w:spacing w:line="240" w:lineRule="auto"/>
        <w:rPr>
          <w:rFonts w:ascii="Times New Roman" w:hAnsi="Times New Roman"/>
        </w:rPr>
      </w:pPr>
      <w:r w:rsidRPr="00E47CD2">
        <w:rPr>
          <w:rFonts w:ascii="Times New Roman" w:hAnsi="Times New Roman"/>
        </w:rPr>
        <w:t>2) от десяти до пятидесяти километров - в размере ста метров;</w:t>
      </w:r>
    </w:p>
    <w:p w14:paraId="73B44FFC" w14:textId="77777777" w:rsidR="00075D0B" w:rsidRPr="00E47CD2" w:rsidRDefault="00075D0B" w:rsidP="0099447A">
      <w:pPr>
        <w:spacing w:line="240" w:lineRule="auto"/>
        <w:rPr>
          <w:rFonts w:ascii="Times New Roman" w:hAnsi="Times New Roman"/>
        </w:rPr>
      </w:pPr>
      <w:r w:rsidRPr="00E47CD2">
        <w:rPr>
          <w:rFonts w:ascii="Times New Roman" w:hAnsi="Times New Roman"/>
        </w:rPr>
        <w:t>3) от пятидесяти километров и более - в размере двухсот метров.</w:t>
      </w:r>
    </w:p>
    <w:p w14:paraId="676D5C13" w14:textId="77777777" w:rsidR="00075D0B" w:rsidRPr="00E47CD2" w:rsidRDefault="00075D0B" w:rsidP="0099447A">
      <w:pPr>
        <w:spacing w:line="240" w:lineRule="auto"/>
        <w:rPr>
          <w:rFonts w:ascii="Times New Roman" w:hAnsi="Times New Roman"/>
        </w:rPr>
      </w:pPr>
    </w:p>
    <w:p w14:paraId="69722389" w14:textId="77777777" w:rsidR="00075D0B" w:rsidRPr="00E47CD2" w:rsidRDefault="00075D0B" w:rsidP="0099447A">
      <w:pPr>
        <w:spacing w:line="240" w:lineRule="auto"/>
        <w:rPr>
          <w:rFonts w:ascii="Times New Roman" w:hAnsi="Times New Roman"/>
        </w:rPr>
      </w:pPr>
      <w:r w:rsidRPr="00E47CD2">
        <w:rPr>
          <w:rFonts w:ascii="Times New Roman" w:hAnsi="Times New Roman"/>
        </w:rPr>
        <w:t>В границах водоохранных зон запрещаются:</w:t>
      </w:r>
    </w:p>
    <w:p w14:paraId="5ACA286B" w14:textId="77777777" w:rsidR="00075D0B" w:rsidRPr="00E47CD2" w:rsidRDefault="00075D0B" w:rsidP="0099447A">
      <w:pPr>
        <w:spacing w:line="240" w:lineRule="auto"/>
        <w:rPr>
          <w:rFonts w:ascii="Times New Roman" w:hAnsi="Times New Roman"/>
        </w:rPr>
      </w:pPr>
      <w:r w:rsidRPr="00E47CD2">
        <w:rPr>
          <w:rFonts w:ascii="Times New Roman" w:hAnsi="Times New Roman"/>
        </w:rPr>
        <w:t>1) использование сточных вод в целях регулирования плодородия почв;</w:t>
      </w:r>
    </w:p>
    <w:p w14:paraId="187D6F0F" w14:textId="77777777" w:rsidR="00075D0B" w:rsidRPr="00E47CD2" w:rsidRDefault="00075D0B" w:rsidP="0099447A">
      <w:pPr>
        <w:spacing w:line="240" w:lineRule="auto"/>
        <w:rPr>
          <w:rFonts w:ascii="Times New Roman" w:hAnsi="Times New Roman"/>
        </w:rPr>
      </w:pPr>
      <w:r w:rsidRPr="00E47CD2">
        <w:rPr>
          <w:rFonts w:ascii="Times New Roman" w:hAnsi="Times New Roman"/>
        </w:rPr>
        <w:t>2)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14:paraId="1F1A524A" w14:textId="77777777" w:rsidR="00075D0B" w:rsidRPr="00E47CD2" w:rsidRDefault="00075D0B" w:rsidP="0099447A">
      <w:pPr>
        <w:spacing w:line="240" w:lineRule="auto"/>
        <w:rPr>
          <w:rFonts w:ascii="Times New Roman" w:hAnsi="Times New Roman"/>
        </w:rPr>
      </w:pPr>
      <w:r w:rsidRPr="00E47CD2">
        <w:rPr>
          <w:rFonts w:ascii="Times New Roman" w:hAnsi="Times New Roman"/>
        </w:rPr>
        <w:t>3) осуществление авиационных мер по борьбе с вредными организмами;</w:t>
      </w:r>
    </w:p>
    <w:p w14:paraId="4FD3B16E" w14:textId="77777777" w:rsidR="00075D0B" w:rsidRPr="00E47CD2" w:rsidRDefault="00075D0B" w:rsidP="0099447A">
      <w:pPr>
        <w:spacing w:line="240" w:lineRule="auto"/>
        <w:rPr>
          <w:rFonts w:ascii="Times New Roman" w:hAnsi="Times New Roman"/>
        </w:rPr>
      </w:pPr>
      <w:r w:rsidRPr="00E47CD2">
        <w:rPr>
          <w:rFonts w:ascii="Times New Roman" w:hAnsi="Times New Roman"/>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14:paraId="074AACEB" w14:textId="77777777" w:rsidR="00075D0B" w:rsidRPr="00E47CD2" w:rsidRDefault="00075D0B" w:rsidP="0099447A">
      <w:pPr>
        <w:spacing w:line="240" w:lineRule="auto"/>
        <w:rPr>
          <w:rFonts w:ascii="Times New Roman" w:hAnsi="Times New Roman"/>
        </w:rPr>
      </w:pPr>
      <w:r w:rsidRPr="00E47CD2">
        <w:rPr>
          <w:rFonts w:ascii="Times New Roman" w:hAnsi="Times New Roman"/>
        </w:rPr>
        <w:lastRenderedPageBreak/>
        <w:t>5) 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Водного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14:paraId="56D872AF" w14:textId="77777777" w:rsidR="00075D0B" w:rsidRPr="00E47CD2" w:rsidRDefault="00075D0B" w:rsidP="0099447A">
      <w:pPr>
        <w:spacing w:line="240" w:lineRule="auto"/>
        <w:rPr>
          <w:rFonts w:ascii="Times New Roman" w:hAnsi="Times New Roman"/>
        </w:rPr>
      </w:pPr>
      <w:r w:rsidRPr="00E47CD2">
        <w:rPr>
          <w:rFonts w:ascii="Times New Roman" w:hAnsi="Times New Roman"/>
        </w:rPr>
        <w:t>6) размещение специализированных хранилищ пестицидов и агрохимикатов, применение пестицидов и агрохимикатов;</w:t>
      </w:r>
    </w:p>
    <w:p w14:paraId="48B49012" w14:textId="77777777" w:rsidR="00075D0B" w:rsidRPr="00E47CD2" w:rsidRDefault="00075D0B" w:rsidP="0099447A">
      <w:pPr>
        <w:spacing w:line="240" w:lineRule="auto"/>
        <w:rPr>
          <w:rFonts w:ascii="Times New Roman" w:hAnsi="Times New Roman"/>
        </w:rPr>
      </w:pPr>
      <w:r w:rsidRPr="00E47CD2">
        <w:rPr>
          <w:rFonts w:ascii="Times New Roman" w:hAnsi="Times New Roman"/>
        </w:rPr>
        <w:t>7) сброс сточных, в том числе дренажных, вод;</w:t>
      </w:r>
    </w:p>
    <w:p w14:paraId="5207DCFA" w14:textId="77777777" w:rsidR="00075D0B" w:rsidRPr="00E47CD2" w:rsidRDefault="00075D0B" w:rsidP="0099447A">
      <w:pPr>
        <w:spacing w:line="240" w:lineRule="auto"/>
        <w:rPr>
          <w:rFonts w:ascii="Times New Roman" w:hAnsi="Times New Roman"/>
        </w:rPr>
      </w:pPr>
      <w:r w:rsidRPr="00E47CD2">
        <w:rPr>
          <w:rFonts w:ascii="Times New Roman" w:hAnsi="Times New Roman"/>
        </w:rPr>
        <w:t>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 февраля 1992 года № 2395-1 «О недрах»).</w:t>
      </w:r>
    </w:p>
    <w:p w14:paraId="12B545E1" w14:textId="77777777" w:rsidR="00075D0B" w:rsidRPr="00E47CD2" w:rsidRDefault="00075D0B" w:rsidP="0099447A">
      <w:pPr>
        <w:pStyle w:val="a8"/>
        <w:spacing w:line="240" w:lineRule="auto"/>
        <w:ind w:left="0"/>
        <w:rPr>
          <w:rFonts w:ascii="Times New Roman" w:hAnsi="Times New Roman"/>
        </w:rPr>
      </w:pPr>
    </w:p>
    <w:p w14:paraId="4F468129" w14:textId="135A23B7" w:rsidR="00075D0B" w:rsidRPr="00E47CD2" w:rsidRDefault="00075D0B" w:rsidP="00C21ADD">
      <w:pPr>
        <w:pStyle w:val="a8"/>
        <w:spacing w:line="240" w:lineRule="auto"/>
        <w:ind w:left="0" w:firstLine="0"/>
        <w:jc w:val="center"/>
        <w:rPr>
          <w:rFonts w:ascii="Times New Roman" w:hAnsi="Times New Roman"/>
          <w:b/>
        </w:rPr>
      </w:pPr>
      <w:r w:rsidRPr="00E47CD2">
        <w:rPr>
          <w:rFonts w:ascii="Times New Roman" w:hAnsi="Times New Roman"/>
          <w:b/>
        </w:rPr>
        <w:t>11.4. Зоны затопления и подтопления</w:t>
      </w:r>
    </w:p>
    <w:p w14:paraId="0418F17C" w14:textId="77777777" w:rsidR="00C21ADD" w:rsidRPr="00E47CD2" w:rsidRDefault="00C21ADD" w:rsidP="0099447A">
      <w:pPr>
        <w:pStyle w:val="a8"/>
        <w:spacing w:line="240" w:lineRule="auto"/>
        <w:ind w:left="0"/>
        <w:jc w:val="right"/>
        <w:rPr>
          <w:rFonts w:ascii="Times New Roman" w:hAnsi="Times New Roman"/>
          <w:b/>
        </w:rPr>
      </w:pPr>
    </w:p>
    <w:p w14:paraId="4C10FBD7" w14:textId="4964153F" w:rsidR="00075D0B" w:rsidRPr="00E47CD2" w:rsidRDefault="00075D0B" w:rsidP="0099447A">
      <w:pPr>
        <w:pStyle w:val="a8"/>
        <w:spacing w:line="240" w:lineRule="auto"/>
        <w:ind w:left="0"/>
        <w:rPr>
          <w:rFonts w:ascii="Times New Roman" w:hAnsi="Times New Roman"/>
        </w:rPr>
      </w:pPr>
      <w:r w:rsidRPr="00E47CD2">
        <w:rPr>
          <w:rFonts w:ascii="Times New Roman" w:hAnsi="Times New Roman"/>
        </w:rPr>
        <w:t xml:space="preserve">Границы зон затопления, подтопления определяются Федеральным агентством водных ресурсов на основании предложений органа исполнительной власти субъекта Российской Федерации, подготовленных совместно с органами местного самоуправления, об определении границ зон затопления, подтопления и карты (плана) объекта землеустройства, составленной в соответствии с требованиями Федерального закона </w:t>
      </w:r>
      <w:r w:rsidR="00C21ADD" w:rsidRPr="00E47CD2">
        <w:rPr>
          <w:rFonts w:ascii="Times New Roman" w:hAnsi="Times New Roman"/>
        </w:rPr>
        <w:t>«</w:t>
      </w:r>
      <w:r w:rsidRPr="00E47CD2">
        <w:rPr>
          <w:rFonts w:ascii="Times New Roman" w:hAnsi="Times New Roman"/>
        </w:rPr>
        <w:t>О землеустройстве</w:t>
      </w:r>
      <w:r w:rsidR="00C21ADD" w:rsidRPr="00E47CD2">
        <w:rPr>
          <w:rFonts w:ascii="Times New Roman" w:hAnsi="Times New Roman"/>
        </w:rPr>
        <w:t>».</w:t>
      </w:r>
      <w:r w:rsidRPr="00E47CD2">
        <w:rPr>
          <w:rFonts w:ascii="Times New Roman" w:hAnsi="Times New Roman"/>
        </w:rPr>
        <w:t xml:space="preserve"> </w:t>
      </w:r>
    </w:p>
    <w:p w14:paraId="429A4E0F" w14:textId="77777777" w:rsidR="00075D0B" w:rsidRPr="00E47CD2" w:rsidRDefault="00075D0B" w:rsidP="0099447A">
      <w:pPr>
        <w:pStyle w:val="a8"/>
        <w:spacing w:line="240" w:lineRule="auto"/>
        <w:ind w:left="0"/>
        <w:rPr>
          <w:rFonts w:ascii="Times New Roman" w:hAnsi="Times New Roman"/>
        </w:rPr>
      </w:pPr>
      <w:r w:rsidRPr="00E47CD2">
        <w:rPr>
          <w:rFonts w:ascii="Times New Roman" w:hAnsi="Times New Roman"/>
        </w:rPr>
        <w:t>При подготовке предложений учитываются:</w:t>
      </w:r>
    </w:p>
    <w:p w14:paraId="34B15EF4" w14:textId="77777777" w:rsidR="00075D0B" w:rsidRPr="00E47CD2" w:rsidRDefault="00075D0B" w:rsidP="0099447A">
      <w:pPr>
        <w:pStyle w:val="a8"/>
        <w:spacing w:line="240" w:lineRule="auto"/>
        <w:ind w:left="0"/>
        <w:rPr>
          <w:rFonts w:ascii="Times New Roman" w:hAnsi="Times New Roman"/>
        </w:rPr>
      </w:pPr>
      <w:r w:rsidRPr="00E47CD2">
        <w:rPr>
          <w:rFonts w:ascii="Times New Roman" w:hAnsi="Times New Roman"/>
        </w:rPr>
        <w:t>а) геодезические и картографические материалы, выполненные в соответствии с Федеральным законом «О геодезии и картографии», а также данные обследований по выявлению паводкоопасных зон;</w:t>
      </w:r>
    </w:p>
    <w:p w14:paraId="139497C0" w14:textId="77777777" w:rsidR="00075D0B" w:rsidRPr="00E47CD2" w:rsidRDefault="00075D0B" w:rsidP="0099447A">
      <w:pPr>
        <w:pStyle w:val="a8"/>
        <w:spacing w:line="240" w:lineRule="auto"/>
        <w:ind w:left="0"/>
        <w:rPr>
          <w:rFonts w:ascii="Times New Roman" w:hAnsi="Times New Roman"/>
        </w:rPr>
      </w:pPr>
      <w:r w:rsidRPr="00E47CD2">
        <w:rPr>
          <w:rFonts w:ascii="Times New Roman" w:hAnsi="Times New Roman"/>
        </w:rPr>
        <w:t>б) данные об отметках характерных уровней воды расчетной обеспеченности на пунктах государственной наблюдательной сети;</w:t>
      </w:r>
    </w:p>
    <w:p w14:paraId="468E63D0" w14:textId="77777777" w:rsidR="00075D0B" w:rsidRPr="00E47CD2" w:rsidRDefault="00075D0B" w:rsidP="0099447A">
      <w:pPr>
        <w:pStyle w:val="a8"/>
        <w:spacing w:line="240" w:lineRule="auto"/>
        <w:ind w:left="0"/>
        <w:rPr>
          <w:rFonts w:ascii="Times New Roman" w:hAnsi="Times New Roman"/>
        </w:rPr>
      </w:pPr>
      <w:r w:rsidRPr="00E47CD2">
        <w:rPr>
          <w:rFonts w:ascii="Times New Roman" w:hAnsi="Times New Roman"/>
        </w:rPr>
        <w:t>в) данные об отметках характерных уровней воды расчетной обеспеченности из фондовых материалов гидрологических и гидрогеологических изысканий под размещение населенных пунктов, мелиоративных систем, линейных объектов инфраструктуры, переходов трубопроводов, мостов;</w:t>
      </w:r>
    </w:p>
    <w:p w14:paraId="5F97EBD7" w14:textId="77777777" w:rsidR="00075D0B" w:rsidRPr="00E47CD2" w:rsidRDefault="00075D0B" w:rsidP="0099447A">
      <w:pPr>
        <w:pStyle w:val="a8"/>
        <w:spacing w:line="240" w:lineRule="auto"/>
        <w:ind w:left="0"/>
        <w:rPr>
          <w:rFonts w:ascii="Times New Roman" w:hAnsi="Times New Roman"/>
        </w:rPr>
      </w:pPr>
      <w:r w:rsidRPr="00E47CD2">
        <w:rPr>
          <w:rFonts w:ascii="Times New Roman" w:hAnsi="Times New Roman"/>
        </w:rPr>
        <w:t>г) данные проектных материалов, подготовленные в целях создания водохранилищ;</w:t>
      </w:r>
    </w:p>
    <w:p w14:paraId="623F89AB" w14:textId="77777777" w:rsidR="00075D0B" w:rsidRPr="00E47CD2" w:rsidRDefault="00075D0B" w:rsidP="0099447A">
      <w:pPr>
        <w:pStyle w:val="a8"/>
        <w:spacing w:line="240" w:lineRule="auto"/>
        <w:ind w:left="0"/>
        <w:rPr>
          <w:rFonts w:ascii="Times New Roman" w:hAnsi="Times New Roman"/>
        </w:rPr>
      </w:pPr>
      <w:r w:rsidRPr="00E47CD2">
        <w:rPr>
          <w:rFonts w:ascii="Times New Roman" w:hAnsi="Times New Roman"/>
        </w:rPr>
        <w:t>д) сведения, содержащиеся в правилах использования водохранилищ;</w:t>
      </w:r>
    </w:p>
    <w:p w14:paraId="3A915AE9" w14:textId="77777777" w:rsidR="00075D0B" w:rsidRPr="00E47CD2" w:rsidRDefault="00075D0B" w:rsidP="0099447A">
      <w:pPr>
        <w:pStyle w:val="a8"/>
        <w:spacing w:line="240" w:lineRule="auto"/>
        <w:ind w:left="0"/>
        <w:rPr>
          <w:rFonts w:ascii="Times New Roman" w:hAnsi="Times New Roman"/>
        </w:rPr>
      </w:pPr>
      <w:r w:rsidRPr="00E47CD2">
        <w:rPr>
          <w:rFonts w:ascii="Times New Roman" w:hAnsi="Times New Roman"/>
        </w:rPr>
        <w:t>е) расчетные параметры границ затоплений пойм рек, определенные на основе инженерно-гидрологических расчетов;</w:t>
      </w:r>
    </w:p>
    <w:p w14:paraId="755964CC" w14:textId="77777777" w:rsidR="00075D0B" w:rsidRPr="00E47CD2" w:rsidRDefault="00075D0B" w:rsidP="0099447A">
      <w:pPr>
        <w:pStyle w:val="a8"/>
        <w:spacing w:line="240" w:lineRule="auto"/>
        <w:ind w:left="0"/>
        <w:rPr>
          <w:rFonts w:ascii="Times New Roman" w:hAnsi="Times New Roman"/>
        </w:rPr>
      </w:pPr>
      <w:r w:rsidRPr="00E47CD2">
        <w:rPr>
          <w:rFonts w:ascii="Times New Roman" w:hAnsi="Times New Roman"/>
        </w:rPr>
        <w:t>ж) параметры границ подтоплений, определенные на основе инженерно-геологических и гидрогеологических изысканий.</w:t>
      </w:r>
    </w:p>
    <w:p w14:paraId="017CE33E" w14:textId="77777777" w:rsidR="00075D0B" w:rsidRPr="00E47CD2" w:rsidRDefault="00075D0B" w:rsidP="0099447A">
      <w:pPr>
        <w:pStyle w:val="a8"/>
        <w:spacing w:line="240" w:lineRule="auto"/>
        <w:ind w:left="0"/>
        <w:rPr>
          <w:rFonts w:ascii="Times New Roman" w:hAnsi="Times New Roman"/>
        </w:rPr>
      </w:pPr>
    </w:p>
    <w:p w14:paraId="2F268230" w14:textId="1F8FFB50" w:rsidR="00075D0B" w:rsidRPr="00E47CD2" w:rsidRDefault="00075D0B" w:rsidP="00C21ADD">
      <w:pPr>
        <w:pStyle w:val="a8"/>
        <w:spacing w:line="240" w:lineRule="auto"/>
        <w:ind w:left="0" w:firstLine="0"/>
        <w:jc w:val="center"/>
        <w:rPr>
          <w:rFonts w:ascii="Times New Roman" w:hAnsi="Times New Roman"/>
          <w:b/>
        </w:rPr>
      </w:pPr>
      <w:r w:rsidRPr="00E47CD2">
        <w:rPr>
          <w:rFonts w:ascii="Times New Roman" w:hAnsi="Times New Roman"/>
          <w:b/>
        </w:rPr>
        <w:t>11.5. Зоны санитарной охраны источников питьевого и хозяйственно-бытового водоснабжения</w:t>
      </w:r>
    </w:p>
    <w:p w14:paraId="71A8F557" w14:textId="77777777" w:rsidR="00C21ADD" w:rsidRPr="00E47CD2" w:rsidRDefault="00C21ADD" w:rsidP="0099447A">
      <w:pPr>
        <w:pStyle w:val="a8"/>
        <w:spacing w:line="240" w:lineRule="auto"/>
        <w:ind w:left="0"/>
        <w:jc w:val="right"/>
        <w:rPr>
          <w:rFonts w:ascii="Times New Roman" w:hAnsi="Times New Roman"/>
          <w:b/>
        </w:rPr>
      </w:pPr>
    </w:p>
    <w:p w14:paraId="735D3BE9" w14:textId="77777777" w:rsidR="00075D0B" w:rsidRPr="00E47CD2" w:rsidRDefault="00075D0B" w:rsidP="0099447A">
      <w:pPr>
        <w:spacing w:line="240" w:lineRule="auto"/>
        <w:rPr>
          <w:rFonts w:ascii="Times New Roman" w:hAnsi="Times New Roman"/>
        </w:rPr>
      </w:pPr>
      <w:r w:rsidRPr="00E47CD2">
        <w:rPr>
          <w:rFonts w:ascii="Times New Roman" w:hAnsi="Times New Roman"/>
        </w:rPr>
        <w:t xml:space="preserve">На прилегающих к водоемам и водоводам (водопроводам) хозяйственно-питьевого назначения территориях для размещения источника водоснабжения, водозаборных, водопроводных сооружений устанавливаются зоны санитарной охраны в составе трех поясов: </w:t>
      </w:r>
    </w:p>
    <w:p w14:paraId="5AD04221" w14:textId="77777777" w:rsidR="00075D0B" w:rsidRPr="00E47CD2" w:rsidRDefault="00075D0B" w:rsidP="0099447A">
      <w:pPr>
        <w:spacing w:line="240" w:lineRule="auto"/>
        <w:rPr>
          <w:rFonts w:ascii="Times New Roman" w:hAnsi="Times New Roman"/>
        </w:rPr>
      </w:pPr>
      <w:r w:rsidRPr="00E47CD2">
        <w:rPr>
          <w:rFonts w:ascii="Times New Roman" w:hAnsi="Times New Roman"/>
        </w:rPr>
        <w:lastRenderedPageBreak/>
        <w:t xml:space="preserve">- первый пояс (строгого режима) включает территорию расположения водозаборов, площадок расположения всех водопроводных сооружений и водопроводящего канала. В этом поясе запрещена любая деятельность, не связанная с защитой места водозабора и водозаборных сооружений от случайного или умышленного загрязнения и повреждения, включая посадку высокоствольных деревьев, все виды строительства, размещение жилых и хозяйственно-бытовых зданий, проживание людей, применение ядохимикатов и удобрений. </w:t>
      </w:r>
    </w:p>
    <w:p w14:paraId="0285E48D" w14:textId="77777777" w:rsidR="00075D0B" w:rsidRPr="00E47CD2" w:rsidRDefault="00075D0B" w:rsidP="0099447A">
      <w:pPr>
        <w:spacing w:line="240" w:lineRule="auto"/>
        <w:rPr>
          <w:rFonts w:ascii="Times New Roman" w:hAnsi="Times New Roman"/>
        </w:rPr>
      </w:pPr>
      <w:r w:rsidRPr="00E47CD2">
        <w:rPr>
          <w:rFonts w:ascii="Times New Roman" w:hAnsi="Times New Roman"/>
        </w:rPr>
        <w:t>- второй и третий пояса ограничений включают территорию, в пределах которой жестко ограничиваются виды деятельности, не связанные с предупреждением загрязнения воды источников водоснабжения. Запрещается закачка отработанных вод в подземные горизонты, размещение складов ГСМ, АЗС, ядохимикатов и минеральных удобрений, шламохранилищ и др. обусловливающих опасность химического загрязнения подземных вод. Не допускается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 объектов, обусловливающих опасность микробного загрязнения подземных вод, рубки леса главного пользования.</w:t>
      </w:r>
    </w:p>
    <w:p w14:paraId="659DB2A9" w14:textId="77777777" w:rsidR="00075D0B" w:rsidRPr="00E47CD2" w:rsidRDefault="00075D0B" w:rsidP="0099447A">
      <w:pPr>
        <w:spacing w:line="240" w:lineRule="auto"/>
        <w:rPr>
          <w:rFonts w:ascii="Times New Roman" w:hAnsi="Times New Roman"/>
        </w:rPr>
      </w:pPr>
      <w:r w:rsidRPr="00E47CD2">
        <w:rPr>
          <w:rFonts w:ascii="Times New Roman" w:hAnsi="Times New Roman"/>
        </w:rPr>
        <w:t>В указанной зоне подразумевается строгая регламентация средопользования, строительства жилых домов, общежитий, универсальных развлекательных комплексов, аттракционов, тренировочных баз, спортивных школ, больниц и госпиталей общего типа, производства сельскохозяйственной продукции. Кроме того, на водных объектах регламентируется забор воды, водопой скота, промысловое рыболовство и строго ограничиваются все виды деятельности (кроме водоохранной), запрещенные в пределах водоохранных зон и прибрежных защитных полос.</w:t>
      </w:r>
    </w:p>
    <w:p w14:paraId="6DDBFB80" w14:textId="77777777" w:rsidR="00075D0B" w:rsidRPr="00E47CD2" w:rsidRDefault="00075D0B" w:rsidP="0099447A">
      <w:pPr>
        <w:spacing w:line="240" w:lineRule="auto"/>
        <w:rPr>
          <w:rFonts w:ascii="Times New Roman" w:hAnsi="Times New Roman"/>
        </w:rPr>
      </w:pPr>
      <w:r w:rsidRPr="00E47CD2">
        <w:rPr>
          <w:rFonts w:ascii="Times New Roman" w:hAnsi="Times New Roman"/>
        </w:rPr>
        <w:t>Обязательное условие для существующих в санитарно-защитных полосах водоводов объектов – отсутствие источников загрязнения почвы и грунтовых вод. Запрещена любая застройка в пределах санитарно-защитных полос водоводов. Не допускается прокладка водоводов по территории свалок, полей ассенизации, полей фильтрации, полей орошения, кладбищ, скотомогильников.</w:t>
      </w:r>
    </w:p>
    <w:p w14:paraId="2B4C42E1" w14:textId="527907A1" w:rsidR="00075D0B" w:rsidRPr="00E47CD2" w:rsidRDefault="00075D0B" w:rsidP="0099447A">
      <w:pPr>
        <w:spacing w:line="240" w:lineRule="auto"/>
        <w:rPr>
          <w:rFonts w:ascii="Times New Roman" w:hAnsi="Times New Roman"/>
        </w:rPr>
      </w:pPr>
      <w:r w:rsidRPr="00E47CD2">
        <w:rPr>
          <w:rFonts w:ascii="Times New Roman" w:hAnsi="Times New Roman"/>
        </w:rPr>
        <w:t>Запрещена прокладка магистральных водоводов по территории промышленных и сельскохозяйственных предприятий.</w:t>
      </w:r>
    </w:p>
    <w:p w14:paraId="27AE8270" w14:textId="77777777" w:rsidR="00075D0B" w:rsidRPr="00E47CD2" w:rsidRDefault="00075D0B" w:rsidP="0099447A">
      <w:pPr>
        <w:spacing w:line="240" w:lineRule="auto"/>
        <w:rPr>
          <w:rFonts w:ascii="Times New Roman" w:hAnsi="Times New Roman"/>
        </w:rPr>
      </w:pPr>
    </w:p>
    <w:p w14:paraId="6CCECE36" w14:textId="20728F51" w:rsidR="00075D0B" w:rsidRPr="00E47CD2" w:rsidRDefault="00075D0B" w:rsidP="00C21ADD">
      <w:pPr>
        <w:pStyle w:val="a8"/>
        <w:spacing w:line="240" w:lineRule="auto"/>
        <w:ind w:left="0" w:firstLine="0"/>
        <w:jc w:val="center"/>
        <w:rPr>
          <w:rFonts w:ascii="Times New Roman" w:hAnsi="Times New Roman"/>
          <w:b/>
        </w:rPr>
      </w:pPr>
      <w:r w:rsidRPr="00E47CD2">
        <w:rPr>
          <w:rFonts w:ascii="Times New Roman" w:hAnsi="Times New Roman"/>
          <w:b/>
        </w:rPr>
        <w:t>11.6. Охранные зоны объектов инженерной и транспортной инфраструктуры</w:t>
      </w:r>
    </w:p>
    <w:p w14:paraId="65F0E4E0" w14:textId="77777777" w:rsidR="00C21ADD" w:rsidRPr="00E47CD2" w:rsidRDefault="00C21ADD" w:rsidP="00C21ADD">
      <w:pPr>
        <w:pStyle w:val="a8"/>
        <w:spacing w:line="240" w:lineRule="auto"/>
        <w:ind w:left="0" w:firstLine="0"/>
        <w:jc w:val="center"/>
        <w:rPr>
          <w:rFonts w:ascii="Times New Roman" w:hAnsi="Times New Roman"/>
          <w:b/>
        </w:rPr>
      </w:pPr>
    </w:p>
    <w:p w14:paraId="54C9F16A" w14:textId="77777777" w:rsidR="00075D0B" w:rsidRPr="00E47CD2" w:rsidRDefault="00075D0B" w:rsidP="0099447A">
      <w:pPr>
        <w:spacing w:line="240" w:lineRule="auto"/>
        <w:rPr>
          <w:rFonts w:ascii="Times New Roman" w:hAnsi="Times New Roman"/>
        </w:rPr>
      </w:pPr>
      <w:r w:rsidRPr="00E47CD2">
        <w:rPr>
          <w:rFonts w:ascii="Times New Roman" w:hAnsi="Times New Roman"/>
        </w:rPr>
        <w:t>ГРС, газопровод. Для газораспределительных сетей устанавливаются следующие охранные зоны:</w:t>
      </w:r>
    </w:p>
    <w:p w14:paraId="623F5CD4" w14:textId="77777777" w:rsidR="00075D0B" w:rsidRPr="00E47CD2" w:rsidRDefault="00075D0B" w:rsidP="0099447A">
      <w:pPr>
        <w:spacing w:line="240" w:lineRule="auto"/>
        <w:rPr>
          <w:rFonts w:ascii="Times New Roman" w:hAnsi="Times New Roman"/>
        </w:rPr>
      </w:pPr>
      <w:r w:rsidRPr="00E47CD2">
        <w:rPr>
          <w:rFonts w:ascii="Times New Roman" w:hAnsi="Times New Roman"/>
        </w:rPr>
        <w:t>а) вдоль трасс наружных газопроводов - в виде территории, ограниченной условными линиями, проходящими на расстоянии 2 м с каждой стороны газопровода;</w:t>
      </w:r>
    </w:p>
    <w:p w14:paraId="33D90B61" w14:textId="77777777" w:rsidR="00075D0B" w:rsidRPr="00E47CD2" w:rsidRDefault="00075D0B" w:rsidP="0099447A">
      <w:pPr>
        <w:spacing w:line="240" w:lineRule="auto"/>
        <w:rPr>
          <w:rFonts w:ascii="Times New Roman" w:hAnsi="Times New Roman"/>
        </w:rPr>
      </w:pPr>
      <w:r w:rsidRPr="00E47CD2">
        <w:rPr>
          <w:rFonts w:ascii="Times New Roman" w:hAnsi="Times New Roman"/>
        </w:rPr>
        <w:t>б) 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 метров от газопровода со стороны провода и 2 метров - с противоположной стороны;</w:t>
      </w:r>
    </w:p>
    <w:p w14:paraId="28966454" w14:textId="77777777" w:rsidR="00075D0B" w:rsidRPr="00E47CD2" w:rsidRDefault="00075D0B" w:rsidP="0099447A">
      <w:pPr>
        <w:spacing w:line="240" w:lineRule="auto"/>
        <w:rPr>
          <w:rFonts w:ascii="Times New Roman" w:hAnsi="Times New Roman"/>
        </w:rPr>
      </w:pPr>
      <w:r w:rsidRPr="00E47CD2">
        <w:rPr>
          <w:rFonts w:ascii="Times New Roman" w:hAnsi="Times New Roman"/>
        </w:rPr>
        <w:t>в) вокруг отдельно стоящих газорегуляторных пунктов - в виде территории, ограниченной замкнутой линией, проведенной на расстоянии 10 метров от границ этих объектов. Для газорегуляторных пунктов, пристроенных к зданиям, охранная зона не регламентируется;</w:t>
      </w:r>
    </w:p>
    <w:p w14:paraId="2C93A70F" w14:textId="77777777" w:rsidR="00075D0B" w:rsidRPr="00E47CD2" w:rsidRDefault="00075D0B" w:rsidP="0099447A">
      <w:pPr>
        <w:spacing w:line="240" w:lineRule="auto"/>
        <w:rPr>
          <w:rFonts w:ascii="Times New Roman" w:hAnsi="Times New Roman"/>
        </w:rPr>
      </w:pPr>
      <w:r w:rsidRPr="00E47CD2">
        <w:rPr>
          <w:rFonts w:ascii="Times New Roman" w:hAnsi="Times New Roman"/>
        </w:rPr>
        <w:t>г) вдоль трасс межпоселковых газопроводов, проходящих по лесам и древесно-кустарниковой растительности, - в виде просек шириной 6 метров, по 3 метра с каждой стороны газопровода.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w:t>
      </w:r>
    </w:p>
    <w:p w14:paraId="377CBB4C" w14:textId="77777777" w:rsidR="00075D0B" w:rsidRPr="00E47CD2" w:rsidRDefault="00075D0B" w:rsidP="0099447A">
      <w:pPr>
        <w:spacing w:line="240" w:lineRule="auto"/>
        <w:rPr>
          <w:rFonts w:ascii="Times New Roman" w:hAnsi="Times New Roman"/>
        </w:rPr>
      </w:pPr>
      <w:r w:rsidRPr="00E47CD2">
        <w:rPr>
          <w:rFonts w:ascii="Times New Roman" w:hAnsi="Times New Roman"/>
        </w:rPr>
        <w:lastRenderedPageBreak/>
        <w:t>Отсчет расстояний при определении охранных зон газопроводов производится от оси газопровода - для однониточных газопроводов и от осей крайних ниток газопроводов - для многониточных.</w:t>
      </w:r>
    </w:p>
    <w:p w14:paraId="472A2C13" w14:textId="77777777" w:rsidR="00075D0B" w:rsidRPr="00E47CD2" w:rsidRDefault="00075D0B" w:rsidP="0099447A">
      <w:pPr>
        <w:spacing w:line="240" w:lineRule="auto"/>
        <w:rPr>
          <w:rFonts w:ascii="Times New Roman" w:hAnsi="Times New Roman"/>
        </w:rPr>
      </w:pPr>
      <w:r w:rsidRPr="00E47CD2">
        <w:rPr>
          <w:rFonts w:ascii="Times New Roman" w:hAnsi="Times New Roman"/>
        </w:rPr>
        <w:t>Вышка сотовой связи.</w:t>
      </w:r>
    </w:p>
    <w:p w14:paraId="37E9AA19" w14:textId="77777777" w:rsidR="00075D0B" w:rsidRPr="00E47CD2" w:rsidRDefault="00075D0B" w:rsidP="0099447A">
      <w:pPr>
        <w:spacing w:line="240" w:lineRule="auto"/>
        <w:rPr>
          <w:rFonts w:ascii="Times New Roman" w:hAnsi="Times New Roman"/>
        </w:rPr>
      </w:pPr>
      <w:r w:rsidRPr="00E47CD2">
        <w:rPr>
          <w:rFonts w:ascii="Times New Roman" w:hAnsi="Times New Roman"/>
        </w:rPr>
        <w:t>ЛЭП. 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w:t>
      </w:r>
    </w:p>
    <w:p w14:paraId="1A2F48B7" w14:textId="77777777" w:rsidR="00075D0B" w:rsidRPr="00E47CD2" w:rsidRDefault="00075D0B" w:rsidP="0099447A">
      <w:pPr>
        <w:spacing w:line="240" w:lineRule="auto"/>
        <w:rPr>
          <w:rFonts w:ascii="Times New Roman" w:hAnsi="Times New Roman"/>
        </w:rPr>
      </w:pPr>
      <w:r w:rsidRPr="00E47CD2">
        <w:rPr>
          <w:rFonts w:ascii="Times New Roman" w:hAnsi="Times New Roman"/>
        </w:rPr>
        <w:t>В пределах охранных зон без письменного решения о согласовании сетевых организаций юридическим и физическим лицам запрещаются:</w:t>
      </w:r>
    </w:p>
    <w:p w14:paraId="230560D6" w14:textId="77777777" w:rsidR="00075D0B" w:rsidRPr="00E47CD2" w:rsidRDefault="00075D0B" w:rsidP="0099447A">
      <w:pPr>
        <w:spacing w:line="240" w:lineRule="auto"/>
        <w:rPr>
          <w:rFonts w:ascii="Times New Roman" w:hAnsi="Times New Roman"/>
        </w:rPr>
      </w:pPr>
      <w:r w:rsidRPr="00E47CD2">
        <w:rPr>
          <w:rFonts w:ascii="Times New Roman" w:hAnsi="Times New Roman"/>
        </w:rPr>
        <w:t>а) строительство, капитальный ремонт, реконструкция или снос зданий и сооружений;</w:t>
      </w:r>
    </w:p>
    <w:p w14:paraId="2060A8BE" w14:textId="77777777" w:rsidR="00075D0B" w:rsidRPr="00E47CD2" w:rsidRDefault="00075D0B" w:rsidP="0099447A">
      <w:pPr>
        <w:spacing w:line="240" w:lineRule="auto"/>
        <w:rPr>
          <w:rFonts w:ascii="Times New Roman" w:hAnsi="Times New Roman"/>
        </w:rPr>
      </w:pPr>
      <w:r w:rsidRPr="00E47CD2">
        <w:rPr>
          <w:rFonts w:ascii="Times New Roman" w:hAnsi="Times New Roman"/>
        </w:rPr>
        <w:t>б) горные, взрывные, мелиоративные работы, в том числе связанные с временным затоплением земель;</w:t>
      </w:r>
    </w:p>
    <w:p w14:paraId="373640F0" w14:textId="77777777" w:rsidR="00075D0B" w:rsidRPr="00E47CD2" w:rsidRDefault="00075D0B" w:rsidP="0099447A">
      <w:pPr>
        <w:spacing w:line="240" w:lineRule="auto"/>
        <w:rPr>
          <w:rFonts w:ascii="Times New Roman" w:hAnsi="Times New Roman"/>
        </w:rPr>
      </w:pPr>
      <w:r w:rsidRPr="00E47CD2">
        <w:rPr>
          <w:rFonts w:ascii="Times New Roman" w:hAnsi="Times New Roman"/>
        </w:rPr>
        <w:t>в) посадка и вырубка деревьев и кустарников;</w:t>
      </w:r>
    </w:p>
    <w:p w14:paraId="37660EB4" w14:textId="77777777" w:rsidR="00075D0B" w:rsidRPr="00E47CD2" w:rsidRDefault="00075D0B" w:rsidP="0099447A">
      <w:pPr>
        <w:spacing w:line="240" w:lineRule="auto"/>
        <w:rPr>
          <w:rFonts w:ascii="Times New Roman" w:hAnsi="Times New Roman"/>
        </w:rPr>
      </w:pPr>
      <w:r w:rsidRPr="00E47CD2">
        <w:rPr>
          <w:rFonts w:ascii="Times New Roman" w:hAnsi="Times New Roman"/>
        </w:rPr>
        <w:t>г)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14:paraId="614EEF39" w14:textId="77777777" w:rsidR="00075D0B" w:rsidRPr="00E47CD2" w:rsidRDefault="00075D0B" w:rsidP="0099447A">
      <w:pPr>
        <w:spacing w:line="240" w:lineRule="auto"/>
        <w:rPr>
          <w:rFonts w:ascii="Times New Roman" w:hAnsi="Times New Roman"/>
        </w:rPr>
      </w:pPr>
      <w:r w:rsidRPr="00E47CD2">
        <w:rPr>
          <w:rFonts w:ascii="Times New Roman" w:hAnsi="Times New Roman"/>
        </w:rPr>
        <w:t>д) проход судов, у которых расстояние по вертикали от верхнего крайнего габарита с грузом или без груза до нижней точки провеса проводов переходов воздушных линий электропередачи через водоемы менее минимально допустимого расстояния, в том числе с учетом максимального уровня подъема воды при паводке;</w:t>
      </w:r>
    </w:p>
    <w:p w14:paraId="2C3C43C3" w14:textId="77777777" w:rsidR="00075D0B" w:rsidRPr="00E47CD2" w:rsidRDefault="00075D0B" w:rsidP="0099447A">
      <w:pPr>
        <w:spacing w:line="240" w:lineRule="auto"/>
        <w:rPr>
          <w:rFonts w:ascii="Times New Roman" w:hAnsi="Times New Roman"/>
        </w:rPr>
      </w:pPr>
      <w:r w:rsidRPr="00E47CD2">
        <w:rPr>
          <w:rFonts w:ascii="Times New Roman" w:hAnsi="Times New Roman"/>
        </w:rPr>
        <w:t>е) проезд машин и механизмов, имеющих общую высоту с грузом или без груза от поверхности дороги более 4,5 метра (в охранных зонах воздушных линий электропередачи);</w:t>
      </w:r>
    </w:p>
    <w:p w14:paraId="1F005274" w14:textId="77777777" w:rsidR="00075D0B" w:rsidRPr="00E47CD2" w:rsidRDefault="00075D0B" w:rsidP="0099447A">
      <w:pPr>
        <w:spacing w:line="240" w:lineRule="auto"/>
        <w:rPr>
          <w:rFonts w:ascii="Times New Roman" w:hAnsi="Times New Roman"/>
        </w:rPr>
      </w:pPr>
      <w:r w:rsidRPr="00E47CD2">
        <w:rPr>
          <w:rFonts w:ascii="Times New Roman" w:hAnsi="Times New Roman"/>
        </w:rPr>
        <w:t>ж) 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14:paraId="6A67F1F9" w14:textId="77777777" w:rsidR="00075D0B" w:rsidRPr="00E47CD2" w:rsidRDefault="00075D0B" w:rsidP="0099447A">
      <w:pPr>
        <w:spacing w:line="240" w:lineRule="auto"/>
        <w:rPr>
          <w:rFonts w:ascii="Times New Roman" w:hAnsi="Times New Roman"/>
        </w:rPr>
      </w:pPr>
      <w:r w:rsidRPr="00E47CD2">
        <w:rPr>
          <w:rFonts w:ascii="Times New Roman" w:hAnsi="Times New Roman"/>
        </w:rPr>
        <w:t>з) 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14:paraId="30BAC263" w14:textId="77777777" w:rsidR="00075D0B" w:rsidRPr="00E47CD2" w:rsidRDefault="00075D0B" w:rsidP="0099447A">
      <w:pPr>
        <w:spacing w:line="240" w:lineRule="auto"/>
        <w:rPr>
          <w:rFonts w:ascii="Times New Roman" w:hAnsi="Times New Roman"/>
        </w:rPr>
      </w:pPr>
      <w:r w:rsidRPr="00E47CD2">
        <w:rPr>
          <w:rFonts w:ascii="Times New Roman" w:hAnsi="Times New Roman"/>
        </w:rPr>
        <w:t>и) полевые сельскохозяйственные работы с применением сельскохозяйственных машин и оборудования высотой более 4 метров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14:paraId="07C01D25" w14:textId="77777777" w:rsidR="00075D0B" w:rsidRPr="00E47CD2" w:rsidRDefault="00075D0B" w:rsidP="0099447A">
      <w:pPr>
        <w:spacing w:line="240" w:lineRule="auto"/>
        <w:rPr>
          <w:rFonts w:ascii="Times New Roman" w:hAnsi="Times New Roman"/>
        </w:rPr>
      </w:pPr>
      <w:r w:rsidRPr="00E47CD2">
        <w:rPr>
          <w:rFonts w:ascii="Times New Roman" w:hAnsi="Times New Roman"/>
        </w:rPr>
        <w:t>Подстанция. Расстояние от жилых зданий до трансформаторных подстанций следует принимать не менее 10 м при условии обеспечения допустимых нормальных уровней звукового давления (шума).</w:t>
      </w:r>
    </w:p>
    <w:p w14:paraId="702ACB5C" w14:textId="77777777" w:rsidR="00075D0B" w:rsidRPr="00E47CD2" w:rsidRDefault="00075D0B" w:rsidP="0099447A">
      <w:pPr>
        <w:spacing w:line="240" w:lineRule="auto"/>
        <w:rPr>
          <w:rFonts w:ascii="Times New Roman" w:hAnsi="Times New Roman"/>
        </w:rPr>
      </w:pPr>
    </w:p>
    <w:p w14:paraId="34C88E18" w14:textId="77777777" w:rsidR="00075D0B" w:rsidRPr="00E47CD2" w:rsidRDefault="00075D0B" w:rsidP="0099447A">
      <w:pPr>
        <w:spacing w:line="240" w:lineRule="auto"/>
        <w:rPr>
          <w:rFonts w:ascii="Times New Roman" w:hAnsi="Times New Roman"/>
        </w:rPr>
      </w:pPr>
      <w:r w:rsidRPr="00E47CD2">
        <w:rPr>
          <w:rFonts w:ascii="Times New Roman" w:hAnsi="Times New Roman"/>
        </w:rPr>
        <w:t>Транспортная инфраструктура</w:t>
      </w:r>
    </w:p>
    <w:p w14:paraId="0D000A5C" w14:textId="77777777" w:rsidR="00075D0B" w:rsidRPr="00E47CD2" w:rsidRDefault="00075D0B" w:rsidP="0099447A">
      <w:pPr>
        <w:spacing w:line="240" w:lineRule="auto"/>
        <w:rPr>
          <w:rFonts w:ascii="Times New Roman" w:hAnsi="Times New Roman"/>
        </w:rPr>
      </w:pPr>
      <w:r w:rsidRPr="00E47CD2">
        <w:rPr>
          <w:rFonts w:ascii="Times New Roman" w:hAnsi="Times New Roman"/>
        </w:rPr>
        <w:t>В границах полосы отвода автомобильной дороги запрещаются:</w:t>
      </w:r>
    </w:p>
    <w:p w14:paraId="559A2484" w14:textId="77777777" w:rsidR="00075D0B" w:rsidRPr="00E47CD2" w:rsidRDefault="00075D0B" w:rsidP="0099447A">
      <w:pPr>
        <w:spacing w:line="240" w:lineRule="auto"/>
        <w:rPr>
          <w:rFonts w:ascii="Times New Roman" w:hAnsi="Times New Roman"/>
        </w:rPr>
      </w:pPr>
      <w:r w:rsidRPr="00E47CD2">
        <w:rPr>
          <w:rFonts w:ascii="Times New Roman" w:hAnsi="Times New Roman"/>
        </w:rPr>
        <w:t></w:t>
      </w:r>
      <w:r w:rsidRPr="00E47CD2">
        <w:rPr>
          <w:rFonts w:ascii="Times New Roman" w:hAnsi="Times New Roman"/>
        </w:rPr>
        <w:tab/>
        <w:t>выполнение работ, не связанных со строительством, с реконструкцией, капитальным ремонтом, ремонтом и содержанием автомобильной дороги, а также с размещением объектов дорожного сервиса;</w:t>
      </w:r>
    </w:p>
    <w:p w14:paraId="1577C588" w14:textId="77777777" w:rsidR="00075D0B" w:rsidRPr="00E47CD2" w:rsidRDefault="00075D0B" w:rsidP="0099447A">
      <w:pPr>
        <w:spacing w:line="240" w:lineRule="auto"/>
        <w:rPr>
          <w:rFonts w:ascii="Times New Roman" w:hAnsi="Times New Roman"/>
        </w:rPr>
      </w:pPr>
      <w:r w:rsidRPr="00E47CD2">
        <w:rPr>
          <w:rFonts w:ascii="Times New Roman" w:hAnsi="Times New Roman"/>
        </w:rPr>
        <w:t></w:t>
      </w:r>
      <w:r w:rsidRPr="00E47CD2">
        <w:rPr>
          <w:rFonts w:ascii="Times New Roman" w:hAnsi="Times New Roman"/>
        </w:rPr>
        <w:tab/>
        <w:t>размещение зданий, строений, сооружений и других объектов, не предназначенных для обслуживания автомобильной дороги, ее строительства, реконструкции, капитального ремонта, и содержания и не относящихся к объектам дорожного сервиса;</w:t>
      </w:r>
    </w:p>
    <w:p w14:paraId="2EE1A343" w14:textId="77777777" w:rsidR="00075D0B" w:rsidRPr="00E47CD2" w:rsidRDefault="00075D0B" w:rsidP="0099447A">
      <w:pPr>
        <w:spacing w:line="240" w:lineRule="auto"/>
        <w:rPr>
          <w:rFonts w:ascii="Times New Roman" w:hAnsi="Times New Roman"/>
        </w:rPr>
      </w:pPr>
      <w:r w:rsidRPr="00E47CD2">
        <w:rPr>
          <w:rFonts w:ascii="Times New Roman" w:hAnsi="Times New Roman"/>
        </w:rPr>
        <w:t></w:t>
      </w:r>
      <w:r w:rsidRPr="00E47CD2">
        <w:rPr>
          <w:rFonts w:ascii="Times New Roman" w:hAnsi="Times New Roman"/>
        </w:rPr>
        <w:tab/>
        <w:t xml:space="preserve">распашка земельных участков, покос травы, осуществление рубок и повреждение лесных насаждений и иных многолетних насаждений, снятие дерна и выемка </w:t>
      </w:r>
      <w:r w:rsidRPr="00E47CD2">
        <w:rPr>
          <w:rFonts w:ascii="Times New Roman" w:hAnsi="Times New Roman"/>
        </w:rPr>
        <w:lastRenderedPageBreak/>
        <w:t>грунта, за исключением работ по содержанию полосы отвода автомобильной дороги или ремонту автомобильной дороги, ее участков;</w:t>
      </w:r>
    </w:p>
    <w:p w14:paraId="2141054D" w14:textId="77777777" w:rsidR="00075D0B" w:rsidRPr="00E47CD2" w:rsidRDefault="00075D0B" w:rsidP="0099447A">
      <w:pPr>
        <w:spacing w:line="240" w:lineRule="auto"/>
        <w:rPr>
          <w:rFonts w:ascii="Times New Roman" w:hAnsi="Times New Roman"/>
        </w:rPr>
      </w:pPr>
      <w:r w:rsidRPr="00E47CD2">
        <w:rPr>
          <w:rFonts w:ascii="Times New Roman" w:hAnsi="Times New Roman"/>
        </w:rPr>
        <w:t></w:t>
      </w:r>
      <w:r w:rsidRPr="00E47CD2">
        <w:rPr>
          <w:rFonts w:ascii="Times New Roman" w:hAnsi="Times New Roman"/>
        </w:rPr>
        <w:tab/>
        <w:t>выпас животных, а также их прогон через автомобильные дороги вне специально предусмотренных для указанных целей мест, согласованных с владельцами таких автомобильных дорог;</w:t>
      </w:r>
    </w:p>
    <w:p w14:paraId="56752B25" w14:textId="77777777" w:rsidR="00075D0B" w:rsidRPr="00E47CD2" w:rsidRDefault="00075D0B" w:rsidP="0099447A">
      <w:pPr>
        <w:spacing w:line="240" w:lineRule="auto"/>
        <w:rPr>
          <w:rFonts w:ascii="Times New Roman" w:hAnsi="Times New Roman"/>
        </w:rPr>
      </w:pPr>
      <w:r w:rsidRPr="00E47CD2">
        <w:rPr>
          <w:rFonts w:ascii="Times New Roman" w:hAnsi="Times New Roman"/>
        </w:rPr>
        <w:t></w:t>
      </w:r>
      <w:r w:rsidRPr="00E47CD2">
        <w:rPr>
          <w:rFonts w:ascii="Times New Roman" w:hAnsi="Times New Roman"/>
        </w:rPr>
        <w:tab/>
        <w:t>установка рекламных конструкций, не соответствующих требованиям технических регламентов и (или) нормативным правовым актам о безопасности дорожного движения;</w:t>
      </w:r>
    </w:p>
    <w:p w14:paraId="680511EA" w14:textId="77777777" w:rsidR="00075D0B" w:rsidRPr="00E47CD2" w:rsidRDefault="00075D0B" w:rsidP="0099447A">
      <w:pPr>
        <w:spacing w:line="240" w:lineRule="auto"/>
        <w:rPr>
          <w:rFonts w:ascii="Times New Roman" w:hAnsi="Times New Roman"/>
        </w:rPr>
      </w:pPr>
      <w:r w:rsidRPr="00E47CD2">
        <w:rPr>
          <w:rFonts w:ascii="Times New Roman" w:hAnsi="Times New Roman"/>
        </w:rPr>
        <w:t></w:t>
      </w:r>
      <w:r w:rsidRPr="00E47CD2">
        <w:rPr>
          <w:rFonts w:ascii="Times New Roman" w:hAnsi="Times New Roman"/>
        </w:rPr>
        <w:tab/>
        <w:t>установка информационных щитов и указателей, не имеющих отношения к обеспечению безопасности дорожного движения или осуществлению дорожной деятельности.</w:t>
      </w:r>
    </w:p>
    <w:p w14:paraId="258D384B" w14:textId="77777777" w:rsidR="00075D0B" w:rsidRPr="00E47CD2" w:rsidRDefault="00075D0B" w:rsidP="0099447A">
      <w:pPr>
        <w:spacing w:line="240" w:lineRule="auto"/>
        <w:rPr>
          <w:rFonts w:ascii="Times New Roman" w:hAnsi="Times New Roman"/>
        </w:rPr>
      </w:pPr>
      <w:r w:rsidRPr="00E47CD2">
        <w:rPr>
          <w:rFonts w:ascii="Times New Roman" w:hAnsi="Times New Roman"/>
        </w:rPr>
        <w:t>Земельные участки в границах полосы отвода автомобильной дороги, предназначенные для размещения объектов дорожного сервиса, для установки и эксплуатации рекламных конструкций, могут предоставляться гражданам или юридическим лицам для размещения таких объектов. В отношении земельных участков в границах полосы отвода автомобильной дороги, предназначенных для размещения объектов дорожного сервиса, для установки и эксплуатации рекламных конструкций, допускается установление частных сервитутов в порядке, установленном гражданским законодательством и земельным законодательством.</w:t>
      </w:r>
    </w:p>
    <w:p w14:paraId="35B55982" w14:textId="77777777" w:rsidR="00075D0B" w:rsidRPr="00E47CD2" w:rsidRDefault="00075D0B" w:rsidP="0099447A">
      <w:pPr>
        <w:spacing w:line="240" w:lineRule="auto"/>
        <w:rPr>
          <w:rFonts w:ascii="Times New Roman" w:hAnsi="Times New Roman"/>
        </w:rPr>
      </w:pPr>
      <w:r w:rsidRPr="00E47CD2">
        <w:rPr>
          <w:rFonts w:ascii="Times New Roman" w:hAnsi="Times New Roman"/>
        </w:rPr>
        <w:t>В пределах полосы отвода автомобильной дороги могут размещаться объекты дорожного сервиса, инженерные коммуникации, железные дороги, линии электропередачи, линии связи, объекты трубопроводного и железнодорожного транспорта, а также иные сооружения и объекты, которые располагаются вдоль автомобильной дороги либо пересекают ее; подъезды, съезды и примыкания (включая переходно-скоростные полосы) к объектам, расположенным вне полосы отвода федеральной автомобильной дороги и требующим доступа к ним.</w:t>
      </w:r>
    </w:p>
    <w:p w14:paraId="093795EA" w14:textId="77777777" w:rsidR="00075D0B" w:rsidRPr="00E47CD2" w:rsidRDefault="00075D0B" w:rsidP="0099447A">
      <w:pPr>
        <w:spacing w:line="240" w:lineRule="auto"/>
        <w:rPr>
          <w:rFonts w:ascii="Times New Roman" w:hAnsi="Times New Roman"/>
        </w:rPr>
      </w:pPr>
      <w:r w:rsidRPr="00E47CD2">
        <w:rPr>
          <w:rFonts w:ascii="Times New Roman" w:hAnsi="Times New Roman"/>
        </w:rPr>
        <w:t>Инженерная инфраструктура</w:t>
      </w:r>
    </w:p>
    <w:p w14:paraId="347EE2A3" w14:textId="77777777" w:rsidR="00075D0B" w:rsidRPr="00E47CD2" w:rsidRDefault="00075D0B" w:rsidP="0099447A">
      <w:pPr>
        <w:spacing w:line="240" w:lineRule="auto"/>
        <w:rPr>
          <w:rFonts w:ascii="Times New Roman" w:hAnsi="Times New Roman"/>
        </w:rPr>
      </w:pPr>
      <w:r w:rsidRPr="00E47CD2">
        <w:rPr>
          <w:rFonts w:ascii="Times New Roman" w:hAnsi="Times New Roman"/>
        </w:rPr>
        <w:t>Для магистральных газопроводов ограничения градостроительной деятельности устанавливаются в зоне санитарных разрывов. Допускается при условии согласования организации, эксплуатирующей системы трубопроводного транспорта:</w:t>
      </w:r>
    </w:p>
    <w:p w14:paraId="02C95CA3" w14:textId="77777777" w:rsidR="00075D0B" w:rsidRPr="00E47CD2" w:rsidRDefault="00075D0B" w:rsidP="0099447A">
      <w:pPr>
        <w:pStyle w:val="a8"/>
        <w:numPr>
          <w:ilvl w:val="0"/>
          <w:numId w:val="4"/>
        </w:numPr>
        <w:spacing w:line="240" w:lineRule="auto"/>
        <w:ind w:left="0" w:firstLine="567"/>
        <w:rPr>
          <w:rFonts w:ascii="Times New Roman" w:hAnsi="Times New Roman"/>
        </w:rPr>
      </w:pPr>
      <w:r w:rsidRPr="00E47CD2">
        <w:rPr>
          <w:rFonts w:ascii="Times New Roman" w:hAnsi="Times New Roman"/>
        </w:rPr>
        <w:t>размещать технологические постройки и сооружения;</w:t>
      </w:r>
    </w:p>
    <w:p w14:paraId="01F38F64" w14:textId="77777777" w:rsidR="00075D0B" w:rsidRPr="00E47CD2" w:rsidRDefault="00075D0B" w:rsidP="0099447A">
      <w:pPr>
        <w:pStyle w:val="a8"/>
        <w:numPr>
          <w:ilvl w:val="0"/>
          <w:numId w:val="4"/>
        </w:numPr>
        <w:spacing w:line="240" w:lineRule="auto"/>
        <w:ind w:left="0" w:firstLine="567"/>
        <w:rPr>
          <w:rFonts w:ascii="Times New Roman" w:hAnsi="Times New Roman"/>
        </w:rPr>
      </w:pPr>
      <w:r w:rsidRPr="00E47CD2">
        <w:rPr>
          <w:rFonts w:ascii="Times New Roman" w:hAnsi="Times New Roman"/>
        </w:rPr>
        <w:t>выполнять проезды и переезды через трассы трубопроводов, размещать стоянки автомобильного транспорта;</w:t>
      </w:r>
    </w:p>
    <w:p w14:paraId="77D0AF51" w14:textId="77777777" w:rsidR="00075D0B" w:rsidRPr="00E47CD2" w:rsidRDefault="00075D0B" w:rsidP="0099447A">
      <w:pPr>
        <w:pStyle w:val="a8"/>
        <w:numPr>
          <w:ilvl w:val="0"/>
          <w:numId w:val="4"/>
        </w:numPr>
        <w:spacing w:line="240" w:lineRule="auto"/>
        <w:ind w:left="0" w:firstLine="567"/>
        <w:rPr>
          <w:rFonts w:ascii="Times New Roman" w:hAnsi="Times New Roman"/>
        </w:rPr>
      </w:pPr>
      <w:r w:rsidRPr="00E47CD2">
        <w:rPr>
          <w:rFonts w:ascii="Times New Roman" w:hAnsi="Times New Roman"/>
        </w:rPr>
        <w:t>высаживать деревья и кустарники всех видов, складировать корма, удобрения, материалы, содержать скот;</w:t>
      </w:r>
    </w:p>
    <w:p w14:paraId="1BE2ABE9" w14:textId="77777777" w:rsidR="00075D0B" w:rsidRPr="00E47CD2" w:rsidRDefault="00075D0B" w:rsidP="0099447A">
      <w:pPr>
        <w:pStyle w:val="a8"/>
        <w:numPr>
          <w:ilvl w:val="0"/>
          <w:numId w:val="4"/>
        </w:numPr>
        <w:spacing w:line="240" w:lineRule="auto"/>
        <w:ind w:left="0" w:firstLine="567"/>
        <w:rPr>
          <w:rFonts w:ascii="Times New Roman" w:hAnsi="Times New Roman"/>
        </w:rPr>
      </w:pPr>
      <w:r w:rsidRPr="00E47CD2">
        <w:rPr>
          <w:rFonts w:ascii="Times New Roman" w:hAnsi="Times New Roman"/>
        </w:rPr>
        <w:t>выполнять мелиоративные земляные работы, сооружать оросительные и осушительные системы;</w:t>
      </w:r>
    </w:p>
    <w:p w14:paraId="61E9D4CC" w14:textId="77777777" w:rsidR="00075D0B" w:rsidRPr="00E47CD2" w:rsidRDefault="00075D0B" w:rsidP="0099447A">
      <w:pPr>
        <w:pStyle w:val="a8"/>
        <w:numPr>
          <w:ilvl w:val="0"/>
          <w:numId w:val="4"/>
        </w:numPr>
        <w:spacing w:line="240" w:lineRule="auto"/>
        <w:ind w:left="0" w:firstLine="567"/>
        <w:rPr>
          <w:rFonts w:ascii="Times New Roman" w:hAnsi="Times New Roman"/>
        </w:rPr>
      </w:pPr>
      <w:r w:rsidRPr="00E47CD2">
        <w:rPr>
          <w:rFonts w:ascii="Times New Roman" w:hAnsi="Times New Roman"/>
        </w:rPr>
        <w:t>выполнять открытые и подземные, горные, строительные (ближе 25 м), монтажные и взрывные работы, планировку грунта;</w:t>
      </w:r>
    </w:p>
    <w:p w14:paraId="62957711" w14:textId="77777777" w:rsidR="00075D0B" w:rsidRPr="00E47CD2" w:rsidRDefault="00075D0B" w:rsidP="0099447A">
      <w:pPr>
        <w:pStyle w:val="a8"/>
        <w:numPr>
          <w:ilvl w:val="0"/>
          <w:numId w:val="4"/>
        </w:numPr>
        <w:spacing w:line="240" w:lineRule="auto"/>
        <w:ind w:left="0" w:firstLine="567"/>
        <w:rPr>
          <w:rFonts w:ascii="Times New Roman" w:hAnsi="Times New Roman"/>
        </w:rPr>
      </w:pPr>
      <w:r w:rsidRPr="00E47CD2">
        <w:rPr>
          <w:rFonts w:ascii="Times New Roman" w:hAnsi="Times New Roman"/>
        </w:rPr>
        <w:t>производить геолого-съемочные, геологоразведочные, поисковые, геодезические и другие изыскательские работы, связанные с устройством скважин, шурфов и взятием проб грунта (кроме почвенных образцов).</w:t>
      </w:r>
    </w:p>
    <w:p w14:paraId="1B05A2AA" w14:textId="77777777" w:rsidR="00075D0B" w:rsidRPr="00E47CD2" w:rsidRDefault="00075D0B" w:rsidP="0099447A">
      <w:pPr>
        <w:pStyle w:val="a8"/>
        <w:numPr>
          <w:ilvl w:val="0"/>
          <w:numId w:val="4"/>
        </w:numPr>
        <w:spacing w:line="240" w:lineRule="auto"/>
        <w:ind w:left="0" w:firstLine="567"/>
        <w:rPr>
          <w:rFonts w:ascii="Times New Roman" w:hAnsi="Times New Roman"/>
        </w:rPr>
      </w:pPr>
      <w:r w:rsidRPr="00E47CD2">
        <w:rPr>
          <w:rFonts w:ascii="Times New Roman" w:hAnsi="Times New Roman"/>
        </w:rPr>
        <w:t xml:space="preserve">полевые сельскохозяйственные работы разрешается производить при условии предварительного уведомления предприятия трубопроводного транспорта. </w:t>
      </w:r>
    </w:p>
    <w:p w14:paraId="423E2548" w14:textId="77777777" w:rsidR="00075D0B" w:rsidRPr="00E47CD2" w:rsidRDefault="00075D0B" w:rsidP="0099447A">
      <w:pPr>
        <w:spacing w:line="240" w:lineRule="auto"/>
        <w:rPr>
          <w:rFonts w:ascii="Times New Roman" w:hAnsi="Times New Roman"/>
        </w:rPr>
      </w:pPr>
      <w:r w:rsidRPr="00E47CD2">
        <w:rPr>
          <w:rFonts w:ascii="Times New Roman" w:hAnsi="Times New Roman"/>
        </w:rPr>
        <w:t>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14:paraId="6529069B" w14:textId="77777777" w:rsidR="00075D0B" w:rsidRPr="00E47CD2" w:rsidRDefault="00075D0B" w:rsidP="0099447A">
      <w:pPr>
        <w:spacing w:line="240" w:lineRule="auto"/>
        <w:rPr>
          <w:rFonts w:ascii="Times New Roman" w:hAnsi="Times New Roman"/>
        </w:rPr>
      </w:pPr>
      <w:r w:rsidRPr="00E47CD2">
        <w:rPr>
          <w:rFonts w:ascii="Times New Roman" w:hAnsi="Times New Roman"/>
        </w:rPr>
        <w:lastRenderedPageBreak/>
        <w:t>Санитарный разрыв (СР) или какая-либо его часть не может рассматриваться как резервная территория объекта и использоваться для расширения жилых и рекреационных территорий.</w:t>
      </w:r>
    </w:p>
    <w:p w14:paraId="71EF6523" w14:textId="77777777" w:rsidR="00075D0B" w:rsidRPr="00E47CD2" w:rsidRDefault="00075D0B" w:rsidP="0099447A">
      <w:pPr>
        <w:spacing w:line="240" w:lineRule="auto"/>
        <w:rPr>
          <w:rFonts w:ascii="Times New Roman" w:hAnsi="Times New Roman"/>
        </w:rPr>
      </w:pPr>
      <w:r w:rsidRPr="00E47CD2">
        <w:rPr>
          <w:rFonts w:ascii="Times New Roman" w:hAnsi="Times New Roman"/>
        </w:rPr>
        <w:t xml:space="preserve">В целях защиты населения от воздействия электрического поля, создаваемого воздушными линиями электропередачи (ВЛ), устанавливаются санитарные разрывы - территория вдоль трассы высоковольтной линии, в которой напряженность электрического поля превышает 1 кВ/м. Территория санитарного разрыва должна быть залужена либо использоваться как газон. Не допускается размещение каких-либо объектов, не связанных с эксплуатацией электрических сетей. Санитарный разрыв или какая-либо его часть не может рассматриваться как резервная территория объекта и использоваться для расширения производственных, общественно-деловых, жилых, рекреационных и прочих зон. </w:t>
      </w:r>
    </w:p>
    <w:p w14:paraId="0807E116" w14:textId="77777777" w:rsidR="00075D0B" w:rsidRPr="00E47CD2" w:rsidRDefault="00075D0B" w:rsidP="0099447A">
      <w:pPr>
        <w:spacing w:line="240" w:lineRule="auto"/>
        <w:rPr>
          <w:rFonts w:ascii="Times New Roman" w:hAnsi="Times New Roman"/>
        </w:rPr>
      </w:pPr>
      <w:r w:rsidRPr="00E47CD2">
        <w:rPr>
          <w:rFonts w:ascii="Times New Roman" w:hAnsi="Times New Roman"/>
        </w:rPr>
        <w:t>На трассах радиорелейных линий связи в целях предупреждения экранирующего действия распространению радиоволн эксплуатирующие предприятия определяют участки земли, на которых запрещается возведение зданий и сооружений, а также посадка деревьев. Расположение и границы этих участков предусматриваются в проектах строительства радиорелейных линий связи и согласовываются с органами местного самоуправления. Уровни электромагнитных излучений не должны превышать предельно допустимые уровни (далее - ПДУ) согласно приложению 1 к СанПиН 2.1.8/2.2.4.1383-03.</w:t>
      </w:r>
    </w:p>
    <w:p w14:paraId="3152B5BA" w14:textId="77777777" w:rsidR="00075D0B" w:rsidRPr="00E47CD2" w:rsidRDefault="00075D0B" w:rsidP="0099447A">
      <w:pPr>
        <w:spacing w:line="240" w:lineRule="auto"/>
        <w:rPr>
          <w:rFonts w:ascii="Times New Roman" w:hAnsi="Times New Roman"/>
        </w:rPr>
      </w:pPr>
      <w:r w:rsidRPr="00E47CD2">
        <w:rPr>
          <w:rFonts w:ascii="Times New Roman" w:hAnsi="Times New Roman"/>
        </w:rPr>
        <w:t>Подразумевается строгая регламентация средопользования, застройка и развитие инженерных инфраструктур: только на основании утвержденного в установленном порядке проектов планировки и застройки территорий.</w:t>
      </w:r>
    </w:p>
    <w:p w14:paraId="4D1264E8" w14:textId="77777777" w:rsidR="00075D0B" w:rsidRPr="00E47CD2" w:rsidRDefault="00075D0B" w:rsidP="0099447A">
      <w:pPr>
        <w:spacing w:line="240" w:lineRule="auto"/>
        <w:rPr>
          <w:rFonts w:ascii="Times New Roman" w:hAnsi="Times New Roman"/>
        </w:rPr>
      </w:pPr>
    </w:p>
    <w:p w14:paraId="55B5E4EF" w14:textId="65894608" w:rsidR="00075D0B" w:rsidRPr="00E47CD2" w:rsidRDefault="00075D0B" w:rsidP="00C21ADD">
      <w:pPr>
        <w:pStyle w:val="a8"/>
        <w:spacing w:line="240" w:lineRule="auto"/>
        <w:ind w:left="0" w:firstLine="0"/>
        <w:jc w:val="center"/>
        <w:rPr>
          <w:rFonts w:ascii="Times New Roman" w:hAnsi="Times New Roman"/>
          <w:b/>
        </w:rPr>
      </w:pPr>
      <w:r w:rsidRPr="00E47CD2">
        <w:rPr>
          <w:rFonts w:ascii="Times New Roman" w:hAnsi="Times New Roman"/>
          <w:b/>
        </w:rPr>
        <w:t>11.7. Охранные зоны объектов специального пользования</w:t>
      </w:r>
    </w:p>
    <w:p w14:paraId="5E5086E2" w14:textId="77777777" w:rsidR="00C21ADD" w:rsidRPr="00E47CD2" w:rsidRDefault="00C21ADD" w:rsidP="0099447A">
      <w:pPr>
        <w:pStyle w:val="a8"/>
        <w:spacing w:line="240" w:lineRule="auto"/>
        <w:ind w:left="0"/>
        <w:jc w:val="right"/>
        <w:rPr>
          <w:rFonts w:ascii="Times New Roman" w:hAnsi="Times New Roman"/>
          <w:b/>
        </w:rPr>
      </w:pPr>
    </w:p>
    <w:p w14:paraId="3E1C77B2" w14:textId="77777777" w:rsidR="00075D0B" w:rsidRPr="00E47CD2" w:rsidRDefault="00075D0B" w:rsidP="0099447A">
      <w:pPr>
        <w:pStyle w:val="afe"/>
        <w:spacing w:after="0" w:line="240" w:lineRule="auto"/>
        <w:ind w:left="0" w:firstLine="567"/>
        <w:rPr>
          <w:rFonts w:ascii="Times New Roman" w:hAnsi="Times New Roman" w:cs="Times New Roman"/>
          <w:szCs w:val="24"/>
        </w:rPr>
      </w:pPr>
      <w:r w:rsidRPr="00E47CD2">
        <w:rPr>
          <w:rFonts w:ascii="Times New Roman" w:hAnsi="Times New Roman" w:cs="Times New Roman"/>
          <w:b/>
          <w:szCs w:val="24"/>
        </w:rPr>
        <w:t>Кладбище.</w:t>
      </w:r>
      <w:r w:rsidRPr="00E47CD2">
        <w:rPr>
          <w:rFonts w:ascii="Times New Roman" w:hAnsi="Times New Roman" w:cs="Times New Roman"/>
          <w:szCs w:val="24"/>
        </w:rPr>
        <w:t xml:space="preserve"> Не допускается размещать в санитарно-защитной зоне кладбища: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индивидуальной жилой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14:paraId="6528BD74" w14:textId="77777777" w:rsidR="00075D0B" w:rsidRPr="00E47CD2" w:rsidRDefault="00075D0B" w:rsidP="0099447A">
      <w:pPr>
        <w:pStyle w:val="afe"/>
        <w:spacing w:after="0" w:line="240" w:lineRule="auto"/>
        <w:ind w:left="0" w:firstLine="567"/>
        <w:rPr>
          <w:rFonts w:ascii="Times New Roman" w:hAnsi="Times New Roman" w:cs="Times New Roman"/>
          <w:szCs w:val="24"/>
          <w:lang w:val="x-none"/>
        </w:rPr>
      </w:pPr>
      <w:r w:rsidRPr="00E47CD2">
        <w:rPr>
          <w:rFonts w:ascii="Times New Roman" w:hAnsi="Times New Roman" w:cs="Times New Roman"/>
          <w:szCs w:val="24"/>
        </w:rPr>
        <w:t>СЗЗ или какая-либо ее часть не могут рассматриваться как резервная территория объекта и использоваться для расширения жилой территории без соответствующей обоснованной корректировки границ СЗЗ.</w:t>
      </w:r>
    </w:p>
    <w:p w14:paraId="66F90A84" w14:textId="77777777" w:rsidR="00075D0B" w:rsidRPr="00E47CD2" w:rsidRDefault="00075D0B" w:rsidP="0099447A">
      <w:pPr>
        <w:pStyle w:val="afe"/>
        <w:spacing w:after="0" w:line="240" w:lineRule="auto"/>
        <w:ind w:left="0" w:firstLine="567"/>
        <w:rPr>
          <w:rFonts w:ascii="Times New Roman" w:hAnsi="Times New Roman" w:cs="Times New Roman"/>
          <w:szCs w:val="24"/>
        </w:rPr>
      </w:pPr>
      <w:r w:rsidRPr="00E47CD2">
        <w:rPr>
          <w:rFonts w:ascii="Times New Roman" w:hAnsi="Times New Roman" w:cs="Times New Roman"/>
          <w:b/>
          <w:szCs w:val="24"/>
        </w:rPr>
        <w:t>Полигон ТБО.</w:t>
      </w:r>
      <w:r w:rsidRPr="00E47CD2">
        <w:rPr>
          <w:rFonts w:ascii="Times New Roman" w:hAnsi="Times New Roman" w:cs="Times New Roman"/>
          <w:szCs w:val="24"/>
        </w:rPr>
        <w:t xml:space="preserve"> Санитарно-защитная зона должна иметь зеленые насаждения. </w:t>
      </w:r>
    </w:p>
    <w:p w14:paraId="7B15620F" w14:textId="77777777" w:rsidR="00075D0B" w:rsidRPr="00E47CD2" w:rsidRDefault="00075D0B" w:rsidP="0099447A">
      <w:pPr>
        <w:pStyle w:val="afe"/>
        <w:spacing w:after="0" w:line="240" w:lineRule="auto"/>
        <w:ind w:left="0" w:firstLine="567"/>
        <w:rPr>
          <w:rFonts w:ascii="Times New Roman" w:hAnsi="Times New Roman" w:cs="Times New Roman"/>
          <w:szCs w:val="24"/>
        </w:rPr>
      </w:pPr>
      <w:r w:rsidRPr="00E47CD2">
        <w:rPr>
          <w:rFonts w:ascii="Times New Roman" w:hAnsi="Times New Roman" w:cs="Times New Roman"/>
          <w:szCs w:val="24"/>
        </w:rPr>
        <w:t xml:space="preserve">Не допускается размещение новых полигонов: </w:t>
      </w:r>
    </w:p>
    <w:p w14:paraId="7E5FE02B" w14:textId="77777777" w:rsidR="00075D0B" w:rsidRPr="00E47CD2" w:rsidRDefault="00075D0B" w:rsidP="0099447A">
      <w:pPr>
        <w:pStyle w:val="afe"/>
        <w:numPr>
          <w:ilvl w:val="0"/>
          <w:numId w:val="3"/>
        </w:numPr>
        <w:spacing w:after="0" w:line="240" w:lineRule="auto"/>
        <w:ind w:left="0" w:firstLine="567"/>
        <w:rPr>
          <w:rFonts w:ascii="Times New Roman" w:hAnsi="Times New Roman" w:cs="Times New Roman"/>
          <w:szCs w:val="24"/>
        </w:rPr>
      </w:pPr>
      <w:r w:rsidRPr="00E47CD2">
        <w:rPr>
          <w:rFonts w:ascii="Times New Roman" w:hAnsi="Times New Roman" w:cs="Times New Roman"/>
          <w:szCs w:val="24"/>
        </w:rPr>
        <w:t xml:space="preserve">на территории зон санитарной охраны водоисточников и минеральных источников; </w:t>
      </w:r>
    </w:p>
    <w:p w14:paraId="3F27C23D" w14:textId="77777777" w:rsidR="00075D0B" w:rsidRPr="00E47CD2" w:rsidRDefault="00075D0B" w:rsidP="0099447A">
      <w:pPr>
        <w:pStyle w:val="afe"/>
        <w:numPr>
          <w:ilvl w:val="0"/>
          <w:numId w:val="3"/>
        </w:numPr>
        <w:spacing w:after="0" w:line="240" w:lineRule="auto"/>
        <w:ind w:left="0" w:firstLine="567"/>
        <w:rPr>
          <w:rFonts w:ascii="Times New Roman" w:hAnsi="Times New Roman" w:cs="Times New Roman"/>
          <w:szCs w:val="24"/>
        </w:rPr>
      </w:pPr>
      <w:r w:rsidRPr="00E47CD2">
        <w:rPr>
          <w:rFonts w:ascii="Times New Roman" w:hAnsi="Times New Roman" w:cs="Times New Roman"/>
          <w:szCs w:val="24"/>
        </w:rPr>
        <w:t xml:space="preserve">во всех зонах охраны курортов; </w:t>
      </w:r>
    </w:p>
    <w:p w14:paraId="7353784C" w14:textId="77777777" w:rsidR="00075D0B" w:rsidRPr="00E47CD2" w:rsidRDefault="00075D0B" w:rsidP="0099447A">
      <w:pPr>
        <w:pStyle w:val="afe"/>
        <w:numPr>
          <w:ilvl w:val="0"/>
          <w:numId w:val="3"/>
        </w:numPr>
        <w:spacing w:after="0" w:line="240" w:lineRule="auto"/>
        <w:ind w:left="0" w:firstLine="567"/>
        <w:rPr>
          <w:rFonts w:ascii="Times New Roman" w:hAnsi="Times New Roman" w:cs="Times New Roman"/>
          <w:szCs w:val="24"/>
        </w:rPr>
      </w:pPr>
      <w:r w:rsidRPr="00E47CD2">
        <w:rPr>
          <w:rFonts w:ascii="Times New Roman" w:hAnsi="Times New Roman" w:cs="Times New Roman"/>
          <w:szCs w:val="24"/>
        </w:rPr>
        <w:t xml:space="preserve">в местах выхода на поверхность трещиноватых пород; </w:t>
      </w:r>
    </w:p>
    <w:p w14:paraId="643AE927" w14:textId="77777777" w:rsidR="00075D0B" w:rsidRPr="00E47CD2" w:rsidRDefault="00075D0B" w:rsidP="0099447A">
      <w:pPr>
        <w:pStyle w:val="afe"/>
        <w:numPr>
          <w:ilvl w:val="0"/>
          <w:numId w:val="3"/>
        </w:numPr>
        <w:spacing w:after="0" w:line="240" w:lineRule="auto"/>
        <w:ind w:left="0" w:firstLine="567"/>
        <w:rPr>
          <w:rFonts w:ascii="Times New Roman" w:hAnsi="Times New Roman" w:cs="Times New Roman"/>
          <w:szCs w:val="24"/>
        </w:rPr>
      </w:pPr>
      <w:r w:rsidRPr="00E47CD2">
        <w:rPr>
          <w:rFonts w:ascii="Times New Roman" w:hAnsi="Times New Roman" w:cs="Times New Roman"/>
          <w:szCs w:val="24"/>
        </w:rPr>
        <w:t xml:space="preserve">в местах выклинивания водоносных горизонтов; </w:t>
      </w:r>
    </w:p>
    <w:p w14:paraId="430F6C96" w14:textId="77777777" w:rsidR="00075D0B" w:rsidRPr="00E47CD2" w:rsidRDefault="00075D0B" w:rsidP="0099447A">
      <w:pPr>
        <w:pStyle w:val="afe"/>
        <w:numPr>
          <w:ilvl w:val="0"/>
          <w:numId w:val="3"/>
        </w:numPr>
        <w:spacing w:after="0" w:line="240" w:lineRule="auto"/>
        <w:ind w:left="0" w:firstLine="567"/>
        <w:rPr>
          <w:rFonts w:ascii="Times New Roman" w:hAnsi="Times New Roman" w:cs="Times New Roman"/>
          <w:szCs w:val="24"/>
        </w:rPr>
      </w:pPr>
      <w:r w:rsidRPr="00E47CD2">
        <w:rPr>
          <w:rFonts w:ascii="Times New Roman" w:hAnsi="Times New Roman" w:cs="Times New Roman"/>
          <w:szCs w:val="24"/>
        </w:rPr>
        <w:t xml:space="preserve">в местах массового отдыха населения и оздоровительных учреждений. </w:t>
      </w:r>
    </w:p>
    <w:p w14:paraId="41C59427" w14:textId="77777777" w:rsidR="00075D0B" w:rsidRPr="00E47CD2" w:rsidRDefault="00075D0B" w:rsidP="0099447A">
      <w:pPr>
        <w:pStyle w:val="afe"/>
        <w:spacing w:after="0" w:line="240" w:lineRule="auto"/>
        <w:ind w:left="0" w:firstLine="567"/>
        <w:rPr>
          <w:rFonts w:ascii="Times New Roman" w:hAnsi="Times New Roman" w:cs="Times New Roman"/>
          <w:szCs w:val="24"/>
        </w:rPr>
      </w:pPr>
      <w:r w:rsidRPr="00E47CD2">
        <w:rPr>
          <w:rFonts w:ascii="Times New Roman" w:hAnsi="Times New Roman" w:cs="Times New Roman"/>
          <w:szCs w:val="24"/>
        </w:rPr>
        <w:t xml:space="preserve">При выборе участка для устройства полигона ТБО следует учитывать климатогеографические и почвенные особенности, геологические и гидрологические условия местности. </w:t>
      </w:r>
    </w:p>
    <w:p w14:paraId="53D177F4" w14:textId="77777777" w:rsidR="00075D0B" w:rsidRPr="00E47CD2" w:rsidRDefault="00075D0B" w:rsidP="0099447A">
      <w:pPr>
        <w:pStyle w:val="afe"/>
        <w:spacing w:after="0" w:line="240" w:lineRule="auto"/>
        <w:ind w:left="0" w:firstLine="567"/>
        <w:rPr>
          <w:rFonts w:ascii="Times New Roman" w:hAnsi="Times New Roman" w:cs="Times New Roman"/>
          <w:szCs w:val="24"/>
        </w:rPr>
      </w:pPr>
      <w:r w:rsidRPr="00E47CD2">
        <w:rPr>
          <w:rFonts w:ascii="Times New Roman" w:hAnsi="Times New Roman" w:cs="Times New Roman"/>
          <w:szCs w:val="24"/>
        </w:rPr>
        <w:t xml:space="preserve">Полигоны ТБО размещаются на участках, где выявлены глины или тяжелые суглинки, а грунтовые воды находятся на глубине более 2 м. Не используются под полигоны болота глубиной более 1 м и участки с выходами грунтовых вод в виде ключей. </w:t>
      </w:r>
    </w:p>
    <w:p w14:paraId="25F3B90A" w14:textId="77777777" w:rsidR="00075D0B" w:rsidRPr="00E47CD2" w:rsidRDefault="00075D0B" w:rsidP="0099447A">
      <w:pPr>
        <w:pStyle w:val="afe"/>
        <w:spacing w:after="0" w:line="240" w:lineRule="auto"/>
        <w:ind w:left="0" w:firstLine="567"/>
        <w:rPr>
          <w:rFonts w:ascii="Times New Roman" w:hAnsi="Times New Roman" w:cs="Times New Roman"/>
          <w:szCs w:val="24"/>
        </w:rPr>
      </w:pPr>
      <w:r w:rsidRPr="00E47CD2">
        <w:rPr>
          <w:rFonts w:ascii="Times New Roman" w:hAnsi="Times New Roman" w:cs="Times New Roman"/>
          <w:szCs w:val="24"/>
        </w:rPr>
        <w:t xml:space="preserve">Полигон для твердых бытовых отходов размещается на ровной территории, исключающей возможность смыва атмосферными осадками части отходов и загрязнения ими прилегающих земельных площадей и открытых водоемов, вблизи расположенных </w:t>
      </w:r>
      <w:r w:rsidRPr="00E47CD2">
        <w:rPr>
          <w:rFonts w:ascii="Times New Roman" w:hAnsi="Times New Roman" w:cs="Times New Roman"/>
          <w:szCs w:val="24"/>
        </w:rPr>
        <w:lastRenderedPageBreak/>
        <w:t xml:space="preserve">населенных пунктов. Допускается отвод земельного участка под полигоны ТБО на территории оврагов, начиная с его верховьев, что позволяет обеспечить сбор и удаление поверхностных вод путем устройства перехватывающих нагорных каналов для отвода этих вод в открытые водоемы. </w:t>
      </w:r>
    </w:p>
    <w:p w14:paraId="120E6F9B" w14:textId="77777777" w:rsidR="00075D0B" w:rsidRPr="00E47CD2" w:rsidRDefault="00075D0B" w:rsidP="0099447A">
      <w:pPr>
        <w:pStyle w:val="afe"/>
        <w:spacing w:after="0" w:line="240" w:lineRule="auto"/>
        <w:ind w:left="0" w:firstLine="567"/>
        <w:rPr>
          <w:rFonts w:ascii="Times New Roman" w:hAnsi="Times New Roman" w:cs="Times New Roman"/>
          <w:szCs w:val="24"/>
        </w:rPr>
      </w:pPr>
      <w:r w:rsidRPr="00E47CD2">
        <w:rPr>
          <w:rFonts w:ascii="Times New Roman" w:hAnsi="Times New Roman" w:cs="Times New Roman"/>
          <w:szCs w:val="24"/>
        </w:rPr>
        <w:t xml:space="preserve">Для полигонов, принимающих менее 120 тыс. м3 ТБО в год, проектируется траншейная схема складирования ТБО. Траншеи устраиваются перпендикулярно направлению господствующих ветров, что препятствует разносу ТБО. </w:t>
      </w:r>
    </w:p>
    <w:p w14:paraId="4EDC3EE9" w14:textId="77777777" w:rsidR="00075D0B" w:rsidRPr="00E47CD2" w:rsidRDefault="00075D0B" w:rsidP="0099447A">
      <w:pPr>
        <w:pStyle w:val="afe"/>
        <w:spacing w:after="0" w:line="240" w:lineRule="auto"/>
        <w:ind w:left="0" w:firstLine="567"/>
        <w:rPr>
          <w:rFonts w:ascii="Times New Roman" w:hAnsi="Times New Roman" w:cs="Times New Roman"/>
          <w:szCs w:val="24"/>
        </w:rPr>
      </w:pPr>
      <w:r w:rsidRPr="00E47CD2">
        <w:rPr>
          <w:rFonts w:ascii="Times New Roman" w:hAnsi="Times New Roman" w:cs="Times New Roman"/>
          <w:szCs w:val="24"/>
        </w:rPr>
        <w:t>По периметру всей территории полигона ТБО проектируется легкое ограждение или осушительная траншея глубиной более 2 м или вал высотой не более 2 м. В ограде полигона устраивается шлагбаум у производственно-бытового здания.</w:t>
      </w:r>
    </w:p>
    <w:p w14:paraId="726653EC" w14:textId="77777777" w:rsidR="00075D0B" w:rsidRPr="00E47CD2" w:rsidRDefault="00075D0B" w:rsidP="0099447A">
      <w:pPr>
        <w:pStyle w:val="afe"/>
        <w:spacing w:after="0" w:line="240" w:lineRule="auto"/>
        <w:ind w:left="0" w:firstLine="567"/>
        <w:rPr>
          <w:rFonts w:ascii="Times New Roman" w:hAnsi="Times New Roman" w:cs="Times New Roman"/>
          <w:szCs w:val="24"/>
        </w:rPr>
      </w:pPr>
      <w:r w:rsidRPr="00E47CD2">
        <w:rPr>
          <w:rFonts w:ascii="Times New Roman" w:hAnsi="Times New Roman" w:cs="Times New Roman"/>
          <w:szCs w:val="24"/>
        </w:rPr>
        <w:t xml:space="preserve">На выезде из полигона предусматривается контрольно-дезинфицирующая установка с устройством бетонной ванны для ходовой части мусоровозов. Размеры ванны должны обеспечивать обработку ходовой части мусоровозов. </w:t>
      </w:r>
    </w:p>
    <w:p w14:paraId="5AAE786C" w14:textId="77777777" w:rsidR="00075D0B" w:rsidRPr="00E47CD2" w:rsidRDefault="00075D0B" w:rsidP="0099447A">
      <w:pPr>
        <w:pStyle w:val="afe"/>
        <w:spacing w:after="0" w:line="240" w:lineRule="auto"/>
        <w:ind w:left="0" w:firstLine="567"/>
        <w:rPr>
          <w:rFonts w:ascii="Times New Roman" w:hAnsi="Times New Roman" w:cs="Times New Roman"/>
          <w:szCs w:val="24"/>
        </w:rPr>
      </w:pPr>
      <w:r w:rsidRPr="00E47CD2">
        <w:rPr>
          <w:rFonts w:ascii="Times New Roman" w:hAnsi="Times New Roman" w:cs="Times New Roman"/>
          <w:szCs w:val="24"/>
        </w:rPr>
        <w:t xml:space="preserve"> В зеленой зоне полигона проектируются контрольные скважины, в том числе: одна контрольная скважина – выше полигона по потоку грунтовых вод, 1 – 2 скважины ниже полигона для учета влияния складирования ТБО на грунтовые воды. </w:t>
      </w:r>
    </w:p>
    <w:p w14:paraId="724EB274" w14:textId="77777777" w:rsidR="00075D0B" w:rsidRPr="00E47CD2" w:rsidRDefault="00075D0B" w:rsidP="0099447A">
      <w:pPr>
        <w:pStyle w:val="afe"/>
        <w:spacing w:after="0" w:line="240" w:lineRule="auto"/>
        <w:ind w:left="0" w:firstLine="567"/>
        <w:rPr>
          <w:rFonts w:ascii="Times New Roman" w:hAnsi="Times New Roman" w:cs="Times New Roman"/>
          <w:szCs w:val="24"/>
        </w:rPr>
      </w:pPr>
      <w:r w:rsidRPr="00E47CD2">
        <w:rPr>
          <w:rFonts w:ascii="Times New Roman" w:hAnsi="Times New Roman" w:cs="Times New Roman"/>
          <w:szCs w:val="24"/>
        </w:rPr>
        <w:t>Сооружения по контролю качества грунтовых и поверхностных вод должны иметь подъезды для автотранспорта.</w:t>
      </w:r>
    </w:p>
    <w:p w14:paraId="50210992" w14:textId="77777777" w:rsidR="00075D0B" w:rsidRPr="00E47CD2" w:rsidRDefault="00075D0B" w:rsidP="0099447A">
      <w:pPr>
        <w:pStyle w:val="afe"/>
        <w:spacing w:after="0" w:line="240" w:lineRule="auto"/>
        <w:ind w:left="0" w:firstLine="567"/>
        <w:rPr>
          <w:rFonts w:ascii="Times New Roman" w:hAnsi="Times New Roman" w:cs="Times New Roman"/>
          <w:szCs w:val="24"/>
          <w:lang w:val="x-none"/>
        </w:rPr>
      </w:pPr>
      <w:r w:rsidRPr="00E47CD2">
        <w:rPr>
          <w:rFonts w:ascii="Times New Roman" w:hAnsi="Times New Roman" w:cs="Times New Roman"/>
          <w:b/>
          <w:szCs w:val="24"/>
        </w:rPr>
        <w:t>Скотомогильник, яма Беккари.</w:t>
      </w:r>
      <w:r w:rsidRPr="00E47CD2">
        <w:rPr>
          <w:rFonts w:ascii="Times New Roman" w:hAnsi="Times New Roman" w:cs="Times New Roman"/>
          <w:szCs w:val="24"/>
        </w:rPr>
        <w:t xml:space="preserve"> Размещение скотомогильников (биотермических ям, биологических камер) в водоохраной, лесопарковой и заповедной зонах категорически запрещается.</w:t>
      </w:r>
    </w:p>
    <w:p w14:paraId="1E790294" w14:textId="77777777" w:rsidR="00EE47D8" w:rsidRPr="00E47CD2" w:rsidRDefault="00EE47D8" w:rsidP="0099447A">
      <w:pPr>
        <w:spacing w:line="276" w:lineRule="auto"/>
        <w:jc w:val="left"/>
        <w:rPr>
          <w:rFonts w:ascii="Times New Roman" w:hAnsi="Times New Roman"/>
        </w:rPr>
      </w:pPr>
      <w:r w:rsidRPr="00E47CD2">
        <w:rPr>
          <w:rFonts w:ascii="Times New Roman" w:hAnsi="Times New Roman"/>
        </w:rPr>
        <w:br w:type="page"/>
      </w:r>
    </w:p>
    <w:p w14:paraId="67847599" w14:textId="637FA8FE" w:rsidR="00833C88" w:rsidRPr="00E47CD2" w:rsidRDefault="00705229" w:rsidP="00085A16">
      <w:pPr>
        <w:spacing w:line="240" w:lineRule="auto"/>
        <w:ind w:firstLine="0"/>
        <w:jc w:val="center"/>
        <w:rPr>
          <w:rFonts w:ascii="Times New Roman" w:hAnsi="Times New Roman"/>
          <w:b/>
        </w:rPr>
      </w:pPr>
      <w:r w:rsidRPr="00E47CD2">
        <w:rPr>
          <w:rFonts w:ascii="Times New Roman" w:hAnsi="Times New Roman"/>
          <w:b/>
        </w:rPr>
        <w:lastRenderedPageBreak/>
        <w:t>Раздел 12. Основные факторы риска возникновения чрезвычайных ситуаций природного и техногенного характера. требования пожарной безопасности</w:t>
      </w:r>
    </w:p>
    <w:p w14:paraId="5FA04A4B" w14:textId="77777777" w:rsidR="00833C88" w:rsidRPr="00E47CD2" w:rsidRDefault="00833C88" w:rsidP="00085A16">
      <w:pPr>
        <w:pStyle w:val="a8"/>
        <w:spacing w:line="240" w:lineRule="auto"/>
        <w:ind w:left="0" w:firstLine="0"/>
        <w:jc w:val="center"/>
        <w:rPr>
          <w:rFonts w:ascii="Times New Roman" w:hAnsi="Times New Roman"/>
          <w:b/>
          <w:i/>
        </w:rPr>
      </w:pPr>
    </w:p>
    <w:p w14:paraId="011F3C84" w14:textId="77777777" w:rsidR="00833C88" w:rsidRPr="00E47CD2" w:rsidRDefault="00833C88" w:rsidP="0099447A">
      <w:pPr>
        <w:spacing w:line="240" w:lineRule="auto"/>
        <w:rPr>
          <w:rFonts w:ascii="Times New Roman" w:hAnsi="Times New Roman"/>
        </w:rPr>
      </w:pPr>
      <w:r w:rsidRPr="00E47CD2">
        <w:rPr>
          <w:rFonts w:ascii="Times New Roman" w:hAnsi="Times New Roman"/>
        </w:rPr>
        <w:t>В данном разделе рассмотрены возможные чрезвычайные ситуации природного и техногенного характера, даны характеристики неблагоприятных природных процессов и техногенных опасностей, меры по их предупреждению и ликвидации, мероприятия по защите населения и территории от возможных последствий ЧС. Реализация опасностей с высоким уровнем негативного воздействия на людей, природные и материальные ресурсы приводит к чрезвычайным ситуациям.</w:t>
      </w:r>
    </w:p>
    <w:p w14:paraId="26614C60" w14:textId="77777777" w:rsidR="00833C88" w:rsidRPr="00E47CD2" w:rsidRDefault="00833C88" w:rsidP="0099447A">
      <w:pPr>
        <w:overflowPunct w:val="0"/>
        <w:autoSpaceDE w:val="0"/>
        <w:autoSpaceDN w:val="0"/>
        <w:adjustRightInd w:val="0"/>
        <w:spacing w:line="240" w:lineRule="auto"/>
        <w:rPr>
          <w:rFonts w:ascii="Times New Roman" w:hAnsi="Times New Roman"/>
          <w:b/>
          <w:bCs/>
          <w:i/>
          <w:iCs/>
        </w:rPr>
      </w:pPr>
      <w:r w:rsidRPr="00E47CD2">
        <w:rPr>
          <w:rFonts w:ascii="Times New Roman" w:hAnsi="Times New Roman"/>
          <w:b/>
          <w:bCs/>
          <w:i/>
          <w:iCs/>
        </w:rPr>
        <w:t>Чрезвычайная ситуация (ЧС)</w:t>
      </w:r>
      <w:r w:rsidRPr="00E47CD2">
        <w:rPr>
          <w:rFonts w:ascii="Times New Roman" w:hAnsi="Times New Roman"/>
          <w:bCs/>
          <w:i/>
          <w:iCs/>
        </w:rPr>
        <w:t xml:space="preserve"> - обстановка на определенной территории или акватории, сложившаяся в результате аварии, опасного природного явления, катастрофы, стихийного или иного бедствия, которые могут повлечь или повлекли за собой человеческие жертвы, ущерб здоровью людей или окружающей природной среде, значительные материальные потери и нарушение условий жизнедеятельности людей.</w:t>
      </w:r>
    </w:p>
    <w:p w14:paraId="7DBBD018" w14:textId="77777777" w:rsidR="00833C88" w:rsidRPr="00E47CD2" w:rsidRDefault="00833C88" w:rsidP="00275054">
      <w:pPr>
        <w:tabs>
          <w:tab w:val="left" w:pos="4111"/>
        </w:tabs>
        <w:overflowPunct w:val="0"/>
        <w:autoSpaceDE w:val="0"/>
        <w:autoSpaceDN w:val="0"/>
        <w:adjustRightInd w:val="0"/>
        <w:spacing w:line="240" w:lineRule="auto"/>
        <w:rPr>
          <w:rFonts w:ascii="Times New Roman" w:hAnsi="Times New Roman"/>
          <w:bCs/>
          <w:iCs/>
        </w:rPr>
      </w:pPr>
      <w:r w:rsidRPr="00E47CD2">
        <w:rPr>
          <w:rFonts w:ascii="Times New Roman" w:hAnsi="Times New Roman"/>
          <w:bCs/>
          <w:iCs/>
        </w:rPr>
        <w:t>Территория планируемого сельского поселения подвержена риску возникновения чрезвычайных ситуаций природного, техногенного и биолого-социального характера</w:t>
      </w:r>
      <w:r w:rsidRPr="00E47CD2">
        <w:rPr>
          <w:rStyle w:val="aff0"/>
          <w:rFonts w:ascii="Times New Roman" w:hAnsi="Times New Roman"/>
          <w:bCs/>
          <w:iCs/>
        </w:rPr>
        <w:footnoteReference w:id="14"/>
      </w:r>
      <w:r w:rsidRPr="00E47CD2">
        <w:rPr>
          <w:rFonts w:ascii="Times New Roman" w:hAnsi="Times New Roman"/>
          <w:bCs/>
          <w:iCs/>
        </w:rPr>
        <w:t>.</w:t>
      </w:r>
    </w:p>
    <w:p w14:paraId="292B3087" w14:textId="77777777" w:rsidR="00833C88" w:rsidRPr="00E47CD2" w:rsidRDefault="00833C88" w:rsidP="0099447A">
      <w:pPr>
        <w:spacing w:line="240" w:lineRule="auto"/>
        <w:rPr>
          <w:rFonts w:ascii="Times New Roman" w:hAnsi="Times New Roman"/>
        </w:rPr>
      </w:pPr>
      <w:r w:rsidRPr="00E47CD2">
        <w:rPr>
          <w:rFonts w:ascii="Times New Roman" w:hAnsi="Times New Roman"/>
        </w:rPr>
        <w:t>Генеральным планом предлагается осуществление комплекса мероприятия по утилизации бытового мусора и трупов животных современными методами и средствами, а также противооползневых мероприятий, включающих мониторинг, прогнозирование и предупреждение опасных явлений: необходимо провести мероприятия по пресечению оползней.</w:t>
      </w:r>
    </w:p>
    <w:p w14:paraId="78F17A64" w14:textId="77777777" w:rsidR="00833C88" w:rsidRPr="00E47CD2" w:rsidRDefault="00833C88" w:rsidP="0099447A">
      <w:pPr>
        <w:spacing w:line="240" w:lineRule="auto"/>
        <w:rPr>
          <w:rFonts w:ascii="Times New Roman" w:hAnsi="Times New Roman"/>
        </w:rPr>
      </w:pPr>
      <w:r w:rsidRPr="00E47CD2">
        <w:rPr>
          <w:rFonts w:ascii="Times New Roman" w:hAnsi="Times New Roman"/>
        </w:rPr>
        <w:t>Степень опасности природных и техногенных процессов, состав мероприятий по их мониторингу и предотвращению опасных явлений определяется соответствующими проектами защиты территорий, выполняемыми в соответствии с действующей нормативной базой в составе работ по планировке территории под новое строительство в населенных пунктах.</w:t>
      </w:r>
    </w:p>
    <w:p w14:paraId="62F135E1" w14:textId="77777777" w:rsidR="00833C88" w:rsidRPr="00E47CD2" w:rsidRDefault="00833C88" w:rsidP="0099447A">
      <w:pPr>
        <w:spacing w:line="240" w:lineRule="auto"/>
        <w:rPr>
          <w:rFonts w:ascii="Times New Roman" w:hAnsi="Times New Roman"/>
        </w:rPr>
      </w:pPr>
    </w:p>
    <w:p w14:paraId="5AACD3C6" w14:textId="232CC54F" w:rsidR="00833C88" w:rsidRPr="00E47CD2" w:rsidRDefault="00833C88" w:rsidP="00085A16">
      <w:pPr>
        <w:pStyle w:val="a8"/>
        <w:spacing w:line="240" w:lineRule="auto"/>
        <w:ind w:left="0" w:firstLine="0"/>
        <w:jc w:val="center"/>
        <w:rPr>
          <w:rFonts w:ascii="Times New Roman" w:hAnsi="Times New Roman"/>
          <w:b/>
        </w:rPr>
      </w:pPr>
      <w:r w:rsidRPr="00E47CD2">
        <w:rPr>
          <w:rFonts w:ascii="Times New Roman" w:hAnsi="Times New Roman"/>
          <w:b/>
        </w:rPr>
        <w:t>12.1. Чрезвычайные ситуации природного характера</w:t>
      </w:r>
    </w:p>
    <w:p w14:paraId="079A369A" w14:textId="77777777" w:rsidR="00085A16" w:rsidRPr="00E47CD2" w:rsidRDefault="00085A16" w:rsidP="0099447A">
      <w:pPr>
        <w:pStyle w:val="a8"/>
        <w:spacing w:line="240" w:lineRule="auto"/>
        <w:ind w:left="0"/>
        <w:jc w:val="right"/>
        <w:rPr>
          <w:rFonts w:ascii="Times New Roman" w:hAnsi="Times New Roman"/>
          <w:b/>
        </w:rPr>
      </w:pPr>
    </w:p>
    <w:p w14:paraId="542DDA2E" w14:textId="77777777" w:rsidR="00E667A3" w:rsidRPr="00E47CD2" w:rsidRDefault="00E667A3" w:rsidP="00E667A3">
      <w:pPr>
        <w:overflowPunct w:val="0"/>
        <w:autoSpaceDE w:val="0"/>
        <w:autoSpaceDN w:val="0"/>
        <w:adjustRightInd w:val="0"/>
        <w:spacing w:line="240" w:lineRule="auto"/>
        <w:rPr>
          <w:rFonts w:ascii="Times New Roman" w:hAnsi="Times New Roman"/>
          <w:bCs/>
          <w:i/>
          <w:iCs/>
        </w:rPr>
      </w:pPr>
      <w:r w:rsidRPr="00E47CD2">
        <w:rPr>
          <w:rFonts w:ascii="Times New Roman" w:hAnsi="Times New Roman"/>
          <w:b/>
          <w:bCs/>
          <w:i/>
          <w:iCs/>
        </w:rPr>
        <w:t xml:space="preserve">Источник природной чрезвычайной ситуации </w:t>
      </w:r>
      <w:r w:rsidRPr="00E47CD2">
        <w:rPr>
          <w:rFonts w:ascii="Times New Roman" w:hAnsi="Times New Roman"/>
          <w:bCs/>
          <w:i/>
          <w:iCs/>
        </w:rPr>
        <w:t>– опасное природное явление или процесс, в результате которого на определенной территории или акватории произошла или может возникнуть чрезвычайная ситуация.</w:t>
      </w:r>
    </w:p>
    <w:p w14:paraId="7E180BAC" w14:textId="77777777" w:rsidR="00E667A3" w:rsidRPr="00E47CD2" w:rsidRDefault="00E667A3" w:rsidP="00E667A3">
      <w:pPr>
        <w:overflowPunct w:val="0"/>
        <w:autoSpaceDE w:val="0"/>
        <w:autoSpaceDN w:val="0"/>
        <w:adjustRightInd w:val="0"/>
        <w:spacing w:line="240" w:lineRule="auto"/>
        <w:rPr>
          <w:rFonts w:ascii="Times New Roman" w:hAnsi="Times New Roman"/>
          <w:bCs/>
          <w:i/>
          <w:iCs/>
        </w:rPr>
      </w:pPr>
      <w:r w:rsidRPr="00E47CD2">
        <w:rPr>
          <w:rFonts w:ascii="Times New Roman" w:hAnsi="Times New Roman"/>
          <w:bCs/>
          <w:i/>
          <w:iCs/>
        </w:rPr>
        <w:t>Опасное природное явление – событие природного происхождения (геологического, гидрологического) или результат деятельности природных процессов, которые по своей интенсивности, масштабу распространения и продолжительности могут вызвать поражающее воздействие на людей, объекты экономики и окружающую природную среду.</w:t>
      </w:r>
    </w:p>
    <w:p w14:paraId="7B84B413" w14:textId="77777777" w:rsidR="00E667A3" w:rsidRPr="00E47CD2" w:rsidRDefault="00E667A3" w:rsidP="00E667A3">
      <w:pPr>
        <w:pStyle w:val="a8"/>
        <w:suppressAutoHyphens/>
        <w:spacing w:line="240" w:lineRule="auto"/>
        <w:ind w:left="0"/>
        <w:rPr>
          <w:rFonts w:ascii="Times New Roman" w:hAnsi="Times New Roman"/>
        </w:rPr>
      </w:pPr>
      <w:r w:rsidRPr="00E47CD2">
        <w:rPr>
          <w:rFonts w:ascii="Times New Roman" w:hAnsi="Times New Roman"/>
        </w:rPr>
        <w:t>Чрезвычайные ситуации природного характера могут быть обусловлены метеорологическими, гидрометеорологическими факторами, а также опасными геологическими процессами.</w:t>
      </w:r>
    </w:p>
    <w:p w14:paraId="2CFD4101" w14:textId="77777777" w:rsidR="00E667A3" w:rsidRPr="00E47CD2" w:rsidRDefault="00E667A3" w:rsidP="00E667A3">
      <w:pPr>
        <w:pStyle w:val="af5"/>
        <w:ind w:firstLine="567"/>
        <w:jc w:val="both"/>
        <w:rPr>
          <w:szCs w:val="24"/>
        </w:rPr>
      </w:pPr>
      <w:r w:rsidRPr="00E47CD2">
        <w:rPr>
          <w:szCs w:val="24"/>
        </w:rPr>
        <w:t>Метеорологические явления:</w:t>
      </w:r>
    </w:p>
    <w:p w14:paraId="0AB37FD6" w14:textId="2B7A9F14" w:rsidR="00E667A3" w:rsidRPr="00E47CD2" w:rsidRDefault="00E667A3" w:rsidP="00E667A3">
      <w:pPr>
        <w:pStyle w:val="af5"/>
        <w:ind w:firstLine="567"/>
        <w:jc w:val="both"/>
        <w:rPr>
          <w:bCs/>
          <w:szCs w:val="24"/>
        </w:rPr>
      </w:pPr>
      <w:r w:rsidRPr="00E47CD2">
        <w:rPr>
          <w:bCs/>
          <w:szCs w:val="24"/>
        </w:rPr>
        <w:t xml:space="preserve">На территории </w:t>
      </w:r>
      <w:r w:rsidR="00F207EB" w:rsidRPr="00E47CD2">
        <w:rPr>
          <w:bCs/>
          <w:szCs w:val="24"/>
        </w:rPr>
        <w:t>Ирафского</w:t>
      </w:r>
      <w:r w:rsidRPr="00E47CD2">
        <w:rPr>
          <w:bCs/>
          <w:szCs w:val="24"/>
        </w:rPr>
        <w:t xml:space="preserve"> района к опасным метеорологическим явлениям и процессам относятся:</w:t>
      </w:r>
    </w:p>
    <w:p w14:paraId="233BD843" w14:textId="77777777" w:rsidR="00E667A3" w:rsidRPr="00E47CD2" w:rsidRDefault="00E667A3" w:rsidP="00E667A3">
      <w:pPr>
        <w:pStyle w:val="af5"/>
        <w:numPr>
          <w:ilvl w:val="0"/>
          <w:numId w:val="40"/>
        </w:numPr>
        <w:ind w:left="0" w:firstLine="567"/>
        <w:jc w:val="both"/>
        <w:rPr>
          <w:szCs w:val="24"/>
        </w:rPr>
      </w:pPr>
      <w:r w:rsidRPr="00E47CD2">
        <w:rPr>
          <w:szCs w:val="24"/>
        </w:rPr>
        <w:t>сильный ветер, шторм, шквал, ураган;</w:t>
      </w:r>
    </w:p>
    <w:p w14:paraId="49E43990" w14:textId="77777777" w:rsidR="00E667A3" w:rsidRPr="00E47CD2" w:rsidRDefault="00E667A3" w:rsidP="00E667A3">
      <w:pPr>
        <w:pStyle w:val="af5"/>
        <w:numPr>
          <w:ilvl w:val="0"/>
          <w:numId w:val="40"/>
        </w:numPr>
        <w:ind w:left="0" w:firstLine="567"/>
        <w:jc w:val="both"/>
        <w:rPr>
          <w:szCs w:val="24"/>
        </w:rPr>
      </w:pPr>
      <w:r w:rsidRPr="00E47CD2">
        <w:rPr>
          <w:szCs w:val="24"/>
        </w:rPr>
        <w:t>пыльная буря;</w:t>
      </w:r>
    </w:p>
    <w:p w14:paraId="53811E21" w14:textId="77777777" w:rsidR="00E667A3" w:rsidRPr="00E47CD2" w:rsidRDefault="00E667A3" w:rsidP="00E667A3">
      <w:pPr>
        <w:pStyle w:val="af5"/>
        <w:numPr>
          <w:ilvl w:val="0"/>
          <w:numId w:val="40"/>
        </w:numPr>
        <w:ind w:left="0" w:firstLine="567"/>
        <w:jc w:val="both"/>
        <w:rPr>
          <w:szCs w:val="24"/>
        </w:rPr>
      </w:pPr>
      <w:r w:rsidRPr="00E47CD2">
        <w:rPr>
          <w:szCs w:val="24"/>
        </w:rPr>
        <w:t>сильные осадки: (продолжительный дождь, сильный снегопад, гололед, град);</w:t>
      </w:r>
    </w:p>
    <w:p w14:paraId="1B6DC982" w14:textId="77777777" w:rsidR="00E667A3" w:rsidRPr="00E47CD2" w:rsidRDefault="00E667A3" w:rsidP="00E667A3">
      <w:pPr>
        <w:pStyle w:val="af5"/>
        <w:numPr>
          <w:ilvl w:val="0"/>
          <w:numId w:val="40"/>
        </w:numPr>
        <w:ind w:left="0" w:firstLine="567"/>
        <w:jc w:val="both"/>
        <w:rPr>
          <w:szCs w:val="24"/>
        </w:rPr>
      </w:pPr>
      <w:r w:rsidRPr="00E47CD2">
        <w:rPr>
          <w:szCs w:val="24"/>
        </w:rPr>
        <w:t>туман;</w:t>
      </w:r>
    </w:p>
    <w:p w14:paraId="5DD83AD2" w14:textId="77777777" w:rsidR="00E667A3" w:rsidRPr="00E47CD2" w:rsidRDefault="00E667A3" w:rsidP="00E667A3">
      <w:pPr>
        <w:pStyle w:val="af5"/>
        <w:numPr>
          <w:ilvl w:val="0"/>
          <w:numId w:val="40"/>
        </w:numPr>
        <w:ind w:left="0" w:firstLine="567"/>
        <w:jc w:val="both"/>
        <w:rPr>
          <w:szCs w:val="24"/>
        </w:rPr>
      </w:pPr>
      <w:r w:rsidRPr="00E47CD2">
        <w:rPr>
          <w:szCs w:val="24"/>
        </w:rPr>
        <w:t>заморозок;</w:t>
      </w:r>
    </w:p>
    <w:p w14:paraId="4B5565C7" w14:textId="77777777" w:rsidR="00E667A3" w:rsidRPr="00E47CD2" w:rsidRDefault="00E667A3" w:rsidP="00E667A3">
      <w:pPr>
        <w:pStyle w:val="af5"/>
        <w:numPr>
          <w:ilvl w:val="0"/>
          <w:numId w:val="40"/>
        </w:numPr>
        <w:ind w:left="0" w:firstLine="567"/>
        <w:jc w:val="both"/>
        <w:rPr>
          <w:szCs w:val="24"/>
        </w:rPr>
      </w:pPr>
      <w:r w:rsidRPr="00E47CD2">
        <w:rPr>
          <w:szCs w:val="24"/>
        </w:rPr>
        <w:t>засуха;</w:t>
      </w:r>
    </w:p>
    <w:p w14:paraId="262E54D1" w14:textId="77777777" w:rsidR="00E667A3" w:rsidRPr="00E47CD2" w:rsidRDefault="00E667A3" w:rsidP="00E667A3">
      <w:pPr>
        <w:pStyle w:val="af5"/>
        <w:numPr>
          <w:ilvl w:val="0"/>
          <w:numId w:val="40"/>
        </w:numPr>
        <w:ind w:left="0" w:firstLine="567"/>
        <w:jc w:val="both"/>
        <w:rPr>
          <w:szCs w:val="24"/>
        </w:rPr>
      </w:pPr>
      <w:r w:rsidRPr="00E47CD2">
        <w:rPr>
          <w:szCs w:val="24"/>
        </w:rPr>
        <w:lastRenderedPageBreak/>
        <w:t>гроза.</w:t>
      </w:r>
    </w:p>
    <w:p w14:paraId="5A78A161" w14:textId="77777777" w:rsidR="00E667A3" w:rsidRPr="00E47CD2" w:rsidRDefault="00E667A3" w:rsidP="00E667A3">
      <w:pPr>
        <w:pStyle w:val="af5"/>
        <w:ind w:firstLine="567"/>
        <w:jc w:val="both"/>
        <w:rPr>
          <w:szCs w:val="24"/>
        </w:rPr>
      </w:pPr>
      <w:r w:rsidRPr="00E47CD2">
        <w:rPr>
          <w:iCs/>
          <w:szCs w:val="24"/>
        </w:rPr>
        <w:t>Сильные ветры.</w:t>
      </w:r>
      <w:r w:rsidRPr="00E47CD2">
        <w:rPr>
          <w:szCs w:val="24"/>
        </w:rPr>
        <w:t xml:space="preserve"> К числу опасных явлений погоды относят ветер со скоростью более 15 м/с. Последствиями их возникновения являются выход из строя воздушных линий электропередачи и связи, антенно-мачтовых и других подобных сооружений. Сильный ветер срывает с корнем деревья и крыши домов.</w:t>
      </w:r>
    </w:p>
    <w:p w14:paraId="60D3DCB4" w14:textId="77777777" w:rsidR="00E667A3" w:rsidRPr="00E47CD2" w:rsidRDefault="00E667A3" w:rsidP="00E667A3">
      <w:pPr>
        <w:pStyle w:val="af5"/>
        <w:ind w:firstLine="567"/>
        <w:jc w:val="both"/>
        <w:rPr>
          <w:szCs w:val="24"/>
        </w:rPr>
      </w:pPr>
      <w:r w:rsidRPr="00E47CD2">
        <w:rPr>
          <w:szCs w:val="24"/>
        </w:rPr>
        <w:t>При низких температурах ветры способствуют возникновению таких опасных метеорологических явлений, как гололед, изморозь, наледь.</w:t>
      </w:r>
    </w:p>
    <w:p w14:paraId="3AC6D6C2" w14:textId="77777777" w:rsidR="00E667A3" w:rsidRPr="00E47CD2" w:rsidRDefault="00E667A3" w:rsidP="00E667A3">
      <w:pPr>
        <w:pStyle w:val="af5"/>
        <w:ind w:firstLine="567"/>
        <w:jc w:val="both"/>
        <w:rPr>
          <w:szCs w:val="24"/>
        </w:rPr>
      </w:pPr>
      <w:r w:rsidRPr="00E47CD2">
        <w:rPr>
          <w:iCs/>
          <w:szCs w:val="24"/>
        </w:rPr>
        <w:t>Обледенения, возникающие в холодный период года, способствуют появлению отложений льда на</w:t>
      </w:r>
      <w:r w:rsidRPr="00E47CD2">
        <w:rPr>
          <w:szCs w:val="24"/>
        </w:rPr>
        <w:t xml:space="preserve"> деталях сооружений, проводах воздушных линий связи и электропередач, на ветвях и стволах деревьев. В крае на метеостанции ведутся наблюдения за такими видами отложений, как гололед, кристаллическая и зернистая изморозь, мокрый снег. </w:t>
      </w:r>
    </w:p>
    <w:p w14:paraId="7929A37E" w14:textId="77777777" w:rsidR="00E667A3" w:rsidRPr="00E47CD2" w:rsidRDefault="00E667A3" w:rsidP="00E667A3">
      <w:pPr>
        <w:pStyle w:val="af5"/>
        <w:ind w:firstLine="567"/>
        <w:jc w:val="both"/>
        <w:rPr>
          <w:szCs w:val="24"/>
        </w:rPr>
      </w:pPr>
      <w:r w:rsidRPr="00E47CD2">
        <w:rPr>
          <w:szCs w:val="24"/>
        </w:rPr>
        <w:t xml:space="preserve">Из всех видов обледенения наиболее частым является гололед. Для образования гололеда характерен интервал температур от 0 до минус 5ºС и скорость ветра от 1 до 9 м/с, а для изморози температура воздуха колеблется от минус 5 до минус 10ºС при скорости ветра от 0 до 5 м/с. </w:t>
      </w:r>
    </w:p>
    <w:p w14:paraId="4D7222DE" w14:textId="77777777" w:rsidR="00E667A3" w:rsidRPr="00E47CD2" w:rsidRDefault="00E667A3" w:rsidP="00E667A3">
      <w:pPr>
        <w:pStyle w:val="af5"/>
        <w:ind w:firstLine="567"/>
        <w:jc w:val="both"/>
        <w:rPr>
          <w:szCs w:val="24"/>
        </w:rPr>
      </w:pPr>
      <w:r w:rsidRPr="00E47CD2">
        <w:rPr>
          <w:szCs w:val="24"/>
        </w:rPr>
        <w:t xml:space="preserve">Сильные осадки, продолжительный дождь, ливень могут вызвать паводки рек. </w:t>
      </w:r>
    </w:p>
    <w:p w14:paraId="2EB06F7F" w14:textId="77777777" w:rsidR="00E667A3" w:rsidRPr="00E47CD2" w:rsidRDefault="00E667A3" w:rsidP="00E667A3">
      <w:pPr>
        <w:pStyle w:val="af5"/>
        <w:ind w:firstLine="567"/>
        <w:jc w:val="both"/>
        <w:rPr>
          <w:szCs w:val="24"/>
        </w:rPr>
      </w:pPr>
      <w:r w:rsidRPr="00E47CD2">
        <w:rPr>
          <w:szCs w:val="24"/>
        </w:rPr>
        <w:t xml:space="preserve">Грозы и град являются одним из наиболее опасных явлений природы. В годовом цикле число дней с грозой увеличивается от весны к лету и уменьшается к осени. </w:t>
      </w:r>
    </w:p>
    <w:p w14:paraId="41B2349A" w14:textId="77777777" w:rsidR="00E667A3" w:rsidRPr="00E47CD2" w:rsidRDefault="00E667A3" w:rsidP="00E667A3">
      <w:pPr>
        <w:pStyle w:val="af5"/>
        <w:ind w:firstLine="567"/>
        <w:jc w:val="both"/>
        <w:rPr>
          <w:szCs w:val="24"/>
        </w:rPr>
      </w:pPr>
      <w:r w:rsidRPr="00E47CD2">
        <w:rPr>
          <w:szCs w:val="24"/>
        </w:rPr>
        <w:t>Длительные ливневые дожди могут привести к нарушению работы систем канализации, затоплению подвальных помещений.</w:t>
      </w:r>
    </w:p>
    <w:p w14:paraId="6C98CD23" w14:textId="77777777" w:rsidR="00E667A3" w:rsidRPr="00E47CD2" w:rsidRDefault="00E667A3" w:rsidP="00E667A3">
      <w:pPr>
        <w:pStyle w:val="af5"/>
        <w:ind w:firstLine="567"/>
        <w:jc w:val="both"/>
        <w:rPr>
          <w:szCs w:val="24"/>
        </w:rPr>
      </w:pPr>
      <w:r w:rsidRPr="00E47CD2">
        <w:rPr>
          <w:szCs w:val="24"/>
        </w:rPr>
        <w:t>Грозовые разряды, вторичные проявления молнии могут явиться источниками инициирования пожаров на территории населённого пункта, отказам систем электроснабжения.</w:t>
      </w:r>
    </w:p>
    <w:p w14:paraId="3D02A5B6" w14:textId="77777777" w:rsidR="00E667A3" w:rsidRPr="00E47CD2" w:rsidRDefault="00E667A3" w:rsidP="00E667A3">
      <w:pPr>
        <w:pStyle w:val="af5"/>
        <w:ind w:firstLine="567"/>
        <w:jc w:val="both"/>
        <w:rPr>
          <w:szCs w:val="24"/>
        </w:rPr>
      </w:pPr>
      <w:r w:rsidRPr="00E47CD2">
        <w:rPr>
          <w:szCs w:val="24"/>
        </w:rPr>
        <w:t>Град наблюдается преимущественно в теплую половину года, наибольшее число дней с градом отмечается в мае-июне. Он обычно выпадает пятнами или полосами. Полосы достигают 40-</w:t>
      </w:r>
      <w:smartTag w:uri="urn:schemas-microsoft-com:office:smarttags" w:element="metricconverter">
        <w:smartTagPr>
          <w:attr w:name="ProductID" w:val="100 км"/>
        </w:smartTagPr>
        <w:r w:rsidRPr="00E47CD2">
          <w:rPr>
            <w:szCs w:val="24"/>
          </w:rPr>
          <w:t>100 км</w:t>
        </w:r>
      </w:smartTag>
      <w:r w:rsidRPr="00E47CD2">
        <w:rPr>
          <w:szCs w:val="24"/>
        </w:rPr>
        <w:t xml:space="preserve"> в длину и </w:t>
      </w:r>
      <w:smartTag w:uri="urn:schemas-microsoft-com:office:smarttags" w:element="metricconverter">
        <w:smartTagPr>
          <w:attr w:name="ProductID" w:val="25 км"/>
        </w:smartTagPr>
        <w:r w:rsidRPr="00E47CD2">
          <w:rPr>
            <w:szCs w:val="24"/>
          </w:rPr>
          <w:t>25 км</w:t>
        </w:r>
      </w:smartTag>
      <w:r w:rsidRPr="00E47CD2">
        <w:rPr>
          <w:szCs w:val="24"/>
        </w:rPr>
        <w:t xml:space="preserve"> в ширину.</w:t>
      </w:r>
    </w:p>
    <w:p w14:paraId="299C0379" w14:textId="77777777" w:rsidR="00E667A3" w:rsidRPr="00E47CD2" w:rsidRDefault="00E667A3" w:rsidP="00E667A3">
      <w:pPr>
        <w:pStyle w:val="af5"/>
        <w:ind w:firstLine="567"/>
        <w:jc w:val="both"/>
        <w:rPr>
          <w:szCs w:val="24"/>
        </w:rPr>
      </w:pPr>
      <w:r w:rsidRPr="00E47CD2">
        <w:rPr>
          <w:szCs w:val="24"/>
        </w:rPr>
        <w:t>Град выпадает, в основном, в послеполуденные часы, между 13 и 19 часами. В утреннее и ночное время он представляет собой сравнительно редкое явление.</w:t>
      </w:r>
    </w:p>
    <w:p w14:paraId="613DEFF4" w14:textId="77777777" w:rsidR="00E667A3" w:rsidRPr="00E47CD2" w:rsidRDefault="00E667A3" w:rsidP="00E667A3">
      <w:pPr>
        <w:pStyle w:val="af5"/>
        <w:ind w:firstLine="567"/>
        <w:jc w:val="both"/>
        <w:rPr>
          <w:iCs/>
          <w:szCs w:val="24"/>
        </w:rPr>
      </w:pPr>
      <w:r w:rsidRPr="00E47CD2">
        <w:rPr>
          <w:szCs w:val="24"/>
        </w:rPr>
        <w:t>Продолжительность выпадения града обычно не превышает 5-10 минут. Вес и форма градин колеблются в широких пределах. Наибольший вес одной градины отмечен до 600 г</w:t>
      </w:r>
      <w:r w:rsidRPr="00E47CD2">
        <w:rPr>
          <w:iCs/>
          <w:szCs w:val="24"/>
        </w:rPr>
        <w:t>.</w:t>
      </w:r>
    </w:p>
    <w:p w14:paraId="202B49EC" w14:textId="77777777" w:rsidR="00E667A3" w:rsidRPr="00E47CD2" w:rsidRDefault="00E667A3" w:rsidP="00E667A3">
      <w:pPr>
        <w:pStyle w:val="af5"/>
        <w:ind w:firstLine="567"/>
        <w:jc w:val="both"/>
        <w:rPr>
          <w:szCs w:val="24"/>
        </w:rPr>
      </w:pPr>
      <w:r w:rsidRPr="00E47CD2">
        <w:rPr>
          <w:szCs w:val="24"/>
        </w:rPr>
        <w:t>Важной характеристикой туманов является их продолжительность, которая колеблется в очень широких пределах и имеет четко выраженный годовой ход с максимумом зимой и минимумом летом. Во время тумана наиболее вероятны случаи дорожно-транспортных происшествий.</w:t>
      </w:r>
    </w:p>
    <w:p w14:paraId="37BF93E3" w14:textId="4EAF943C" w:rsidR="00E667A3" w:rsidRPr="00E47CD2" w:rsidRDefault="00E667A3" w:rsidP="00E667A3">
      <w:pPr>
        <w:pStyle w:val="af5"/>
        <w:ind w:firstLine="567"/>
        <w:jc w:val="both"/>
        <w:rPr>
          <w:szCs w:val="24"/>
        </w:rPr>
      </w:pPr>
      <w:r w:rsidRPr="00E47CD2">
        <w:rPr>
          <w:bCs/>
          <w:szCs w:val="24"/>
        </w:rPr>
        <w:t xml:space="preserve">Опасные геологические явления. На территории </w:t>
      </w:r>
      <w:r w:rsidR="00F207EB" w:rsidRPr="00E47CD2">
        <w:rPr>
          <w:bCs/>
          <w:szCs w:val="24"/>
        </w:rPr>
        <w:t>Ирафского</w:t>
      </w:r>
      <w:r w:rsidRPr="00E47CD2">
        <w:rPr>
          <w:bCs/>
          <w:szCs w:val="24"/>
        </w:rPr>
        <w:t xml:space="preserve"> района к опасным геологическим явлениям и процессам относятся:</w:t>
      </w:r>
    </w:p>
    <w:p w14:paraId="4B994B4C" w14:textId="77777777" w:rsidR="00E667A3" w:rsidRPr="00E47CD2" w:rsidRDefault="00E667A3" w:rsidP="00E667A3">
      <w:pPr>
        <w:numPr>
          <w:ilvl w:val="0"/>
          <w:numId w:val="37"/>
        </w:numPr>
        <w:spacing w:line="240" w:lineRule="auto"/>
        <w:ind w:left="0" w:firstLine="567"/>
        <w:jc w:val="left"/>
        <w:rPr>
          <w:rFonts w:ascii="Times New Roman" w:hAnsi="Times New Roman"/>
        </w:rPr>
      </w:pPr>
      <w:r w:rsidRPr="00E47CD2">
        <w:rPr>
          <w:rFonts w:ascii="Times New Roman" w:hAnsi="Times New Roman"/>
        </w:rPr>
        <w:t>землетрясения;</w:t>
      </w:r>
    </w:p>
    <w:p w14:paraId="52EA88A9" w14:textId="77777777" w:rsidR="00E667A3" w:rsidRPr="00E47CD2" w:rsidRDefault="00E667A3" w:rsidP="00E667A3">
      <w:pPr>
        <w:numPr>
          <w:ilvl w:val="0"/>
          <w:numId w:val="37"/>
        </w:numPr>
        <w:spacing w:line="240" w:lineRule="auto"/>
        <w:ind w:left="0" w:firstLine="567"/>
        <w:jc w:val="left"/>
        <w:rPr>
          <w:rFonts w:ascii="Times New Roman" w:hAnsi="Times New Roman"/>
        </w:rPr>
      </w:pPr>
      <w:r w:rsidRPr="00E47CD2">
        <w:rPr>
          <w:rFonts w:ascii="Times New Roman" w:hAnsi="Times New Roman"/>
        </w:rPr>
        <w:t>обвалы;</w:t>
      </w:r>
    </w:p>
    <w:p w14:paraId="0A89A45F" w14:textId="77777777" w:rsidR="00E667A3" w:rsidRPr="00E47CD2" w:rsidRDefault="00E667A3" w:rsidP="00E667A3">
      <w:pPr>
        <w:numPr>
          <w:ilvl w:val="0"/>
          <w:numId w:val="37"/>
        </w:numPr>
        <w:spacing w:line="240" w:lineRule="auto"/>
        <w:ind w:left="0" w:firstLine="567"/>
        <w:jc w:val="left"/>
        <w:rPr>
          <w:rFonts w:ascii="Times New Roman" w:hAnsi="Times New Roman"/>
        </w:rPr>
      </w:pPr>
      <w:r w:rsidRPr="00E47CD2">
        <w:rPr>
          <w:rFonts w:ascii="Times New Roman" w:hAnsi="Times New Roman"/>
        </w:rPr>
        <w:t>оползни;</w:t>
      </w:r>
    </w:p>
    <w:p w14:paraId="5D739658" w14:textId="77777777" w:rsidR="00E667A3" w:rsidRPr="00E47CD2" w:rsidRDefault="00E667A3" w:rsidP="00E667A3">
      <w:pPr>
        <w:numPr>
          <w:ilvl w:val="0"/>
          <w:numId w:val="37"/>
        </w:numPr>
        <w:spacing w:line="240" w:lineRule="auto"/>
        <w:ind w:left="0" w:firstLine="567"/>
        <w:jc w:val="left"/>
        <w:rPr>
          <w:rFonts w:ascii="Times New Roman" w:hAnsi="Times New Roman"/>
        </w:rPr>
      </w:pPr>
      <w:r w:rsidRPr="00E47CD2">
        <w:rPr>
          <w:rFonts w:ascii="Times New Roman" w:hAnsi="Times New Roman"/>
        </w:rPr>
        <w:t>просадка в лессовых грунтах;</w:t>
      </w:r>
    </w:p>
    <w:p w14:paraId="365B92E6" w14:textId="77777777" w:rsidR="00E667A3" w:rsidRPr="00E47CD2" w:rsidRDefault="00E667A3" w:rsidP="00E667A3">
      <w:pPr>
        <w:numPr>
          <w:ilvl w:val="0"/>
          <w:numId w:val="37"/>
        </w:numPr>
        <w:spacing w:line="240" w:lineRule="auto"/>
        <w:ind w:left="0" w:firstLine="567"/>
        <w:jc w:val="left"/>
        <w:rPr>
          <w:rFonts w:ascii="Times New Roman" w:hAnsi="Times New Roman"/>
        </w:rPr>
      </w:pPr>
      <w:r w:rsidRPr="00E47CD2">
        <w:rPr>
          <w:rFonts w:ascii="Times New Roman" w:hAnsi="Times New Roman"/>
        </w:rPr>
        <w:t>переработка берегов.</w:t>
      </w:r>
    </w:p>
    <w:p w14:paraId="721F4EBA" w14:textId="77777777" w:rsidR="00E667A3" w:rsidRPr="00E47CD2" w:rsidRDefault="00E667A3" w:rsidP="00E667A3">
      <w:pPr>
        <w:pStyle w:val="a8"/>
        <w:suppressAutoHyphens/>
        <w:spacing w:line="240" w:lineRule="auto"/>
        <w:ind w:left="0"/>
        <w:rPr>
          <w:rFonts w:ascii="Times New Roman" w:hAnsi="Times New Roman"/>
        </w:rPr>
      </w:pPr>
      <w:r w:rsidRPr="00E47CD2">
        <w:rPr>
          <w:rFonts w:ascii="Times New Roman" w:hAnsi="Times New Roman"/>
        </w:rPr>
        <w:t>Территория Республики Северная Осетия-Алания расположена в зоне сейсмической активности. Балл сейсмичности здесь изменяется от семи до девяти по шкале Рихтера, повышаясь к горной части. Территория рассматриваемого поселения относится к 8 балльной сейсмической зоне. За счет постоянного ухудшения состояния геологической среды сейсмическая интенсивность постоянно возрастает. При низких значениях прочностных характеристик грунтов оснований сооружений даже небольшие по силе сейсмические толчки могут быть причиной деформаций и разрушений различных сооружений, а также – активизации опасных геологических процессов.</w:t>
      </w:r>
    </w:p>
    <w:p w14:paraId="361C3938" w14:textId="77777777" w:rsidR="00E667A3" w:rsidRPr="00E47CD2" w:rsidRDefault="00E667A3" w:rsidP="00E667A3">
      <w:pPr>
        <w:spacing w:line="240" w:lineRule="auto"/>
        <w:rPr>
          <w:rFonts w:ascii="Times New Roman" w:hAnsi="Times New Roman"/>
        </w:rPr>
      </w:pPr>
      <w:r w:rsidRPr="00E47CD2">
        <w:rPr>
          <w:rFonts w:ascii="Times New Roman" w:hAnsi="Times New Roman"/>
        </w:rPr>
        <w:lastRenderedPageBreak/>
        <w:t>Как показывают многолетние наблюдения, землетрясения интенсивностью до 6 баллов приводят, в основном, к слабым разрушениям зданий и сооружений, и только землетрясения с интенсивностью 7 баллов и более могут привести к средним и сильным разрушениям.</w:t>
      </w:r>
    </w:p>
    <w:p w14:paraId="73CBF8BA" w14:textId="77777777" w:rsidR="00E667A3" w:rsidRPr="00E47CD2" w:rsidRDefault="00E667A3" w:rsidP="00E667A3">
      <w:pPr>
        <w:spacing w:line="240" w:lineRule="auto"/>
        <w:rPr>
          <w:rFonts w:ascii="Times New Roman" w:hAnsi="Times New Roman"/>
          <w:iCs/>
        </w:rPr>
      </w:pPr>
      <w:r w:rsidRPr="00E47CD2">
        <w:rPr>
          <w:rFonts w:ascii="Times New Roman" w:hAnsi="Times New Roman"/>
          <w:iCs/>
        </w:rPr>
        <w:t>Характеристика разрушений зданий:</w:t>
      </w:r>
    </w:p>
    <w:p w14:paraId="7311DA2C" w14:textId="77777777" w:rsidR="00E667A3" w:rsidRPr="00E47CD2" w:rsidRDefault="00E667A3" w:rsidP="00E667A3">
      <w:pPr>
        <w:pStyle w:val="a8"/>
        <w:numPr>
          <w:ilvl w:val="0"/>
          <w:numId w:val="38"/>
        </w:numPr>
        <w:spacing w:line="240" w:lineRule="auto"/>
        <w:ind w:left="0" w:firstLine="567"/>
        <w:rPr>
          <w:rFonts w:ascii="Times New Roman" w:hAnsi="Times New Roman"/>
          <w:iCs/>
        </w:rPr>
      </w:pPr>
      <w:r w:rsidRPr="00E47CD2">
        <w:rPr>
          <w:rFonts w:ascii="Times New Roman" w:hAnsi="Times New Roman"/>
          <w:iCs/>
        </w:rPr>
        <w:t>Слабые (легкие) повреждения материала и неконструктивных элементов здания: тонкие трещины в штукатурке; откалывание небольших кусков штукатурки; тонкие трещины в сопряжениях перекрытий со стенами и стенового заполнения с элементами каркаса, между панелями, в разделке печей и дверных коробок; тонкие трещины в перегородках, карнизах, фронтонах, трубах. Видимые повреждения конструктивных элементов отсутствуют. Для ликвидации повреждений достаточно текущего ремонта зданий.</w:t>
      </w:r>
    </w:p>
    <w:p w14:paraId="0EEBCBB0" w14:textId="77777777" w:rsidR="00E667A3" w:rsidRPr="00E47CD2" w:rsidRDefault="00E667A3" w:rsidP="00E667A3">
      <w:pPr>
        <w:pStyle w:val="a8"/>
        <w:numPr>
          <w:ilvl w:val="0"/>
          <w:numId w:val="38"/>
        </w:numPr>
        <w:spacing w:line="240" w:lineRule="auto"/>
        <w:ind w:left="0" w:firstLine="567"/>
        <w:rPr>
          <w:rFonts w:ascii="Times New Roman" w:hAnsi="Times New Roman"/>
          <w:iCs/>
        </w:rPr>
      </w:pPr>
      <w:r w:rsidRPr="00E47CD2">
        <w:rPr>
          <w:rFonts w:ascii="Times New Roman" w:hAnsi="Times New Roman"/>
          <w:iCs/>
        </w:rPr>
        <w:t>Средние (умеренные) повреждения. Значительные повреждения материала и неконструктивных элементов здания, падение пластов штукатурки, сквозные трещины в перегородках, глубокие трещины в карнизах и фронтонах, выпадение кирпичей из труб, падение отдельных черепиц. Слабое повреждение несущих конструкций: тонкие трещины в несущих стенах, незначительные деформации и небольшие отколы бетона или раствора в узлах каркаса и в стыках панелей. Для ликвидации повреждений необходим капитальный ремонт зданий.</w:t>
      </w:r>
    </w:p>
    <w:p w14:paraId="06F1E29A" w14:textId="77777777" w:rsidR="00E667A3" w:rsidRPr="00E47CD2" w:rsidRDefault="00E667A3" w:rsidP="00E667A3">
      <w:pPr>
        <w:pStyle w:val="a8"/>
        <w:numPr>
          <w:ilvl w:val="0"/>
          <w:numId w:val="38"/>
        </w:numPr>
        <w:spacing w:line="240" w:lineRule="auto"/>
        <w:ind w:left="0" w:firstLine="567"/>
        <w:rPr>
          <w:rFonts w:ascii="Times New Roman" w:hAnsi="Times New Roman"/>
          <w:iCs/>
        </w:rPr>
      </w:pPr>
      <w:r w:rsidRPr="00E47CD2">
        <w:rPr>
          <w:rFonts w:ascii="Times New Roman" w:hAnsi="Times New Roman"/>
          <w:iCs/>
        </w:rPr>
        <w:t>Сильные (тяжелые) повреждения. Разрушения неконструктивных элементов здания: обвалы частей перегородок, карнизов, фронтонов, дымовых труб. Значительные повреждения несущих конструкций: сквозные трещины в несущих стенах, значительные деформации каркаса, заметные сдвиги панелей, выкрашивание бетона в узлах каркаса. Возможен восстановительный ремонт здания.</w:t>
      </w:r>
    </w:p>
    <w:p w14:paraId="088EE240" w14:textId="4DA533ED" w:rsidR="00E667A3" w:rsidRPr="00E47CD2" w:rsidRDefault="00E667A3" w:rsidP="00E667A3">
      <w:pPr>
        <w:spacing w:line="240" w:lineRule="auto"/>
        <w:rPr>
          <w:rFonts w:ascii="Times New Roman" w:hAnsi="Times New Roman"/>
        </w:rPr>
      </w:pPr>
      <w:r w:rsidRPr="00E47CD2">
        <w:rPr>
          <w:rFonts w:ascii="Times New Roman" w:hAnsi="Times New Roman"/>
        </w:rPr>
        <w:t xml:space="preserve">Область просадочных грунтов охватывает свыше 25% территории в </w:t>
      </w:r>
      <w:r w:rsidR="00705229" w:rsidRPr="00E47CD2">
        <w:rPr>
          <w:rFonts w:ascii="Times New Roman" w:hAnsi="Times New Roman"/>
        </w:rPr>
        <w:t>Ирафском</w:t>
      </w:r>
      <w:r w:rsidRPr="00E47CD2">
        <w:rPr>
          <w:rFonts w:ascii="Times New Roman" w:hAnsi="Times New Roman"/>
        </w:rPr>
        <w:t xml:space="preserve"> районе.</w:t>
      </w:r>
    </w:p>
    <w:p w14:paraId="6C8A5C7B" w14:textId="77777777" w:rsidR="00E667A3" w:rsidRPr="00E47CD2" w:rsidRDefault="00E667A3" w:rsidP="00E667A3">
      <w:pPr>
        <w:spacing w:line="240" w:lineRule="auto"/>
        <w:rPr>
          <w:rFonts w:ascii="Times New Roman" w:hAnsi="Times New Roman"/>
          <w:bCs/>
        </w:rPr>
      </w:pPr>
      <w:r w:rsidRPr="00E47CD2">
        <w:rPr>
          <w:rFonts w:ascii="Times New Roman" w:hAnsi="Times New Roman"/>
          <w:bCs/>
        </w:rPr>
        <w:t xml:space="preserve">Просадочные свойства лессовидных грунтов могут проявляться в процессе строительства и эксплуатации, что приводит к деформациям зданий. </w:t>
      </w:r>
    </w:p>
    <w:p w14:paraId="130AD379" w14:textId="77777777" w:rsidR="00E667A3" w:rsidRPr="00E47CD2" w:rsidRDefault="00E667A3" w:rsidP="00E667A3">
      <w:pPr>
        <w:spacing w:line="240" w:lineRule="auto"/>
        <w:rPr>
          <w:rFonts w:ascii="Times New Roman" w:hAnsi="Times New Roman"/>
          <w:bCs/>
        </w:rPr>
      </w:pPr>
      <w:r w:rsidRPr="00E47CD2">
        <w:rPr>
          <w:rFonts w:ascii="Times New Roman" w:hAnsi="Times New Roman"/>
          <w:bCs/>
        </w:rPr>
        <w:t xml:space="preserve">Меры по борьбе с просадочностью включают в себя: </w:t>
      </w:r>
    </w:p>
    <w:p w14:paraId="215F74F1" w14:textId="77777777" w:rsidR="00E667A3" w:rsidRPr="00E47CD2" w:rsidRDefault="00E667A3" w:rsidP="00E667A3">
      <w:pPr>
        <w:numPr>
          <w:ilvl w:val="0"/>
          <w:numId w:val="39"/>
        </w:numPr>
        <w:tabs>
          <w:tab w:val="clear" w:pos="1571"/>
          <w:tab w:val="num" w:pos="1418"/>
        </w:tabs>
        <w:spacing w:line="240" w:lineRule="auto"/>
        <w:ind w:left="0" w:firstLine="567"/>
        <w:rPr>
          <w:rFonts w:ascii="Times New Roman" w:hAnsi="Times New Roman"/>
          <w:bCs/>
        </w:rPr>
      </w:pPr>
      <w:r w:rsidRPr="00E47CD2">
        <w:rPr>
          <w:rFonts w:ascii="Times New Roman" w:hAnsi="Times New Roman"/>
          <w:bCs/>
        </w:rPr>
        <w:t>на просадочных грунтах с 1-м типом грунтовых условий по просадочности (возможна просадка грунтов от внешней нагрузки, просадка от собственного веса отсутствует или не превышает 5см) рекомендуется применение следующих мероприятий по закреплению оснований – устранение просадочных свойств грунтов основания уплотнением, замачиванием, взрывом; закрепление грунтов основания буросмесительным способом, сооружение свайных фундаментов из забивных свай или буронабивных свай с антикоррозийной защитой;</w:t>
      </w:r>
    </w:p>
    <w:p w14:paraId="66160CED" w14:textId="77777777" w:rsidR="00E667A3" w:rsidRPr="00E47CD2" w:rsidRDefault="00E667A3" w:rsidP="00E667A3">
      <w:pPr>
        <w:numPr>
          <w:ilvl w:val="0"/>
          <w:numId w:val="39"/>
        </w:numPr>
        <w:tabs>
          <w:tab w:val="clear" w:pos="1571"/>
          <w:tab w:val="num" w:pos="1418"/>
        </w:tabs>
        <w:spacing w:line="240" w:lineRule="auto"/>
        <w:ind w:left="0" w:firstLine="567"/>
        <w:rPr>
          <w:rFonts w:ascii="Times New Roman" w:hAnsi="Times New Roman"/>
          <w:bCs/>
        </w:rPr>
      </w:pPr>
      <w:r w:rsidRPr="00E47CD2">
        <w:rPr>
          <w:rFonts w:ascii="Times New Roman" w:hAnsi="Times New Roman"/>
          <w:bCs/>
        </w:rPr>
        <w:t>на просадочных грунтах со 2-м типом грунтовых условий по просадочности (помимо просадки грунтов от внешней нагрузки возможна просадка от собственного веса и размер ее превышает 5см) рекомендуется закрепление просадочных грунтов инъекционным способом (силикатизация, смолизация), сооружение свайных фундаментов;</w:t>
      </w:r>
    </w:p>
    <w:p w14:paraId="76FAD5F5" w14:textId="399FFDA8" w:rsidR="00E667A3" w:rsidRPr="00E47CD2" w:rsidRDefault="00E667A3" w:rsidP="00E667A3">
      <w:pPr>
        <w:numPr>
          <w:ilvl w:val="0"/>
          <w:numId w:val="39"/>
        </w:numPr>
        <w:tabs>
          <w:tab w:val="clear" w:pos="1571"/>
          <w:tab w:val="num" w:pos="1418"/>
        </w:tabs>
        <w:spacing w:line="240" w:lineRule="auto"/>
        <w:ind w:left="0" w:firstLine="567"/>
        <w:rPr>
          <w:rFonts w:ascii="Times New Roman" w:hAnsi="Times New Roman"/>
          <w:bCs/>
        </w:rPr>
      </w:pPr>
      <w:r w:rsidRPr="00E47CD2">
        <w:rPr>
          <w:rFonts w:ascii="Times New Roman" w:hAnsi="Times New Roman"/>
          <w:bCs/>
        </w:rPr>
        <w:t>просадочные грунты должны полностью прорезаться сваями с заглублением нижних концов свай в непросадочные грунты. Не допускается опирание свай на грунты лессового происхождения.</w:t>
      </w:r>
    </w:p>
    <w:p w14:paraId="08D8CBD1" w14:textId="77777777" w:rsidR="00705229" w:rsidRPr="00E47CD2" w:rsidRDefault="00705229" w:rsidP="00705229">
      <w:pPr>
        <w:spacing w:line="240" w:lineRule="auto"/>
        <w:rPr>
          <w:rFonts w:ascii="Times New Roman" w:hAnsi="Times New Roman"/>
          <w:bCs/>
        </w:rPr>
      </w:pPr>
    </w:p>
    <w:p w14:paraId="0FEF0D7F" w14:textId="77777777" w:rsidR="00E667A3" w:rsidRPr="00E47CD2" w:rsidRDefault="00E667A3" w:rsidP="00E667A3">
      <w:pPr>
        <w:pStyle w:val="a8"/>
        <w:spacing w:line="240" w:lineRule="auto"/>
        <w:ind w:left="0" w:firstLine="0"/>
        <w:jc w:val="center"/>
        <w:rPr>
          <w:rFonts w:ascii="Times New Roman" w:hAnsi="Times New Roman"/>
          <w:b/>
        </w:rPr>
      </w:pPr>
      <w:r w:rsidRPr="00E47CD2">
        <w:rPr>
          <w:rFonts w:ascii="Times New Roman" w:hAnsi="Times New Roman"/>
          <w:b/>
        </w:rPr>
        <w:t>12.2. Чрезвычайные ситуации биолого-социального характера</w:t>
      </w:r>
    </w:p>
    <w:p w14:paraId="60E56D6B" w14:textId="77777777" w:rsidR="00E667A3" w:rsidRPr="00E47CD2" w:rsidRDefault="00E667A3" w:rsidP="00E667A3">
      <w:pPr>
        <w:pStyle w:val="a8"/>
        <w:spacing w:line="240" w:lineRule="auto"/>
        <w:ind w:left="0"/>
        <w:jc w:val="right"/>
        <w:rPr>
          <w:rFonts w:ascii="Times New Roman" w:hAnsi="Times New Roman"/>
          <w:b/>
        </w:rPr>
      </w:pPr>
    </w:p>
    <w:p w14:paraId="5CA3891F" w14:textId="77777777" w:rsidR="00E667A3" w:rsidRPr="00E47CD2" w:rsidRDefault="00E667A3" w:rsidP="00E667A3">
      <w:pPr>
        <w:suppressAutoHyphens/>
        <w:spacing w:line="240" w:lineRule="auto"/>
        <w:rPr>
          <w:rFonts w:ascii="Times New Roman" w:hAnsi="Times New Roman"/>
        </w:rPr>
      </w:pPr>
      <w:r w:rsidRPr="00E47CD2">
        <w:rPr>
          <w:rFonts w:ascii="Times New Roman" w:hAnsi="Times New Roman"/>
        </w:rPr>
        <w:t xml:space="preserve">Потенциальным источником чрезвычайных ситуаций биолого-социального характера в поселении могут являться скотомогильники, кладбища, полигоны и склады ТБО. В планируемом поселении располагаются 3 кладбища. При дальнейшем градостроительном освоении территории населенного пункта необходимо учитывать тот </w:t>
      </w:r>
      <w:r w:rsidRPr="00E47CD2">
        <w:rPr>
          <w:rFonts w:ascii="Times New Roman" w:hAnsi="Times New Roman"/>
        </w:rPr>
        <w:lastRenderedPageBreak/>
        <w:t>факт, что в санитарно-защитную зону кладбищ попадает несколько участков жилой застройки.</w:t>
      </w:r>
    </w:p>
    <w:p w14:paraId="08D04FA5" w14:textId="77777777" w:rsidR="00E667A3" w:rsidRPr="00E47CD2" w:rsidRDefault="00E667A3" w:rsidP="00E667A3">
      <w:pPr>
        <w:spacing w:line="240" w:lineRule="auto"/>
        <w:rPr>
          <w:rFonts w:ascii="Times New Roman" w:hAnsi="Times New Roman"/>
        </w:rPr>
      </w:pPr>
    </w:p>
    <w:p w14:paraId="3A8C1734" w14:textId="77777777" w:rsidR="00E667A3" w:rsidRPr="00E47CD2" w:rsidRDefault="00E667A3" w:rsidP="00E667A3">
      <w:pPr>
        <w:pStyle w:val="a8"/>
        <w:spacing w:line="240" w:lineRule="auto"/>
        <w:ind w:left="0" w:firstLine="0"/>
        <w:jc w:val="center"/>
        <w:rPr>
          <w:rFonts w:ascii="Times New Roman" w:hAnsi="Times New Roman"/>
          <w:b/>
        </w:rPr>
      </w:pPr>
      <w:r w:rsidRPr="00E47CD2">
        <w:rPr>
          <w:rFonts w:ascii="Times New Roman" w:hAnsi="Times New Roman"/>
          <w:b/>
        </w:rPr>
        <w:t>12.3. Чрезвычайные ситуации техногенного происхождения</w:t>
      </w:r>
    </w:p>
    <w:p w14:paraId="2B62EA74" w14:textId="77777777" w:rsidR="00E667A3" w:rsidRPr="00E47CD2" w:rsidRDefault="00E667A3" w:rsidP="00E667A3">
      <w:pPr>
        <w:pStyle w:val="a8"/>
        <w:spacing w:line="240" w:lineRule="auto"/>
        <w:ind w:left="0"/>
        <w:jc w:val="right"/>
        <w:rPr>
          <w:rFonts w:ascii="Times New Roman" w:hAnsi="Times New Roman"/>
        </w:rPr>
      </w:pPr>
    </w:p>
    <w:p w14:paraId="0CC91F56" w14:textId="77777777" w:rsidR="00E667A3" w:rsidRPr="00E47CD2" w:rsidRDefault="00E667A3" w:rsidP="00E667A3">
      <w:pPr>
        <w:suppressAutoHyphens/>
        <w:spacing w:line="240" w:lineRule="auto"/>
        <w:rPr>
          <w:rFonts w:ascii="Times New Roman" w:hAnsi="Times New Roman"/>
          <w:b/>
          <w:i/>
        </w:rPr>
      </w:pPr>
      <w:r w:rsidRPr="00E47CD2">
        <w:rPr>
          <w:rFonts w:ascii="Times New Roman" w:hAnsi="Times New Roman"/>
          <w:b/>
          <w:i/>
        </w:rPr>
        <w:t>Техногенная чрезвычайная ситуация; техногенная ЧС:</w:t>
      </w:r>
      <w:r w:rsidRPr="00E47CD2">
        <w:rPr>
          <w:rFonts w:ascii="Times New Roman" w:hAnsi="Times New Roman"/>
          <w:i/>
        </w:rPr>
        <w:t xml:space="preserve"> - состояние, при котором в результате возникновения источника техногенной чрезвычайной ситуации на объекте, определенной территории или акватории нарушаются нормальные условия жизни и деятельности людей, возникает угроза их жизни и здоровью, наносится ущерб имуществу населения, народному хозяйству и окружающей природной среде.</w:t>
      </w:r>
    </w:p>
    <w:p w14:paraId="1AC3ECC1" w14:textId="55CDE70E" w:rsidR="00E667A3" w:rsidRPr="00E47CD2" w:rsidRDefault="00E667A3" w:rsidP="00E667A3">
      <w:pPr>
        <w:spacing w:line="240" w:lineRule="auto"/>
        <w:rPr>
          <w:rFonts w:ascii="Times New Roman" w:hAnsi="Times New Roman"/>
        </w:rPr>
      </w:pPr>
      <w:r w:rsidRPr="00E47CD2">
        <w:rPr>
          <w:rFonts w:ascii="Times New Roman" w:hAnsi="Times New Roman"/>
        </w:rPr>
        <w:t xml:space="preserve">Виды возможных техногенных чрезвычайных ситуаций на территории </w:t>
      </w:r>
      <w:r w:rsidR="00F207EB" w:rsidRPr="00E47CD2">
        <w:rPr>
          <w:rFonts w:ascii="Times New Roman" w:hAnsi="Times New Roman"/>
        </w:rPr>
        <w:t>Ирафского</w:t>
      </w:r>
      <w:r w:rsidRPr="00E47CD2">
        <w:rPr>
          <w:rFonts w:ascii="Times New Roman" w:hAnsi="Times New Roman"/>
        </w:rPr>
        <w:t xml:space="preserve"> района:</w:t>
      </w:r>
    </w:p>
    <w:p w14:paraId="695E58AA" w14:textId="77777777" w:rsidR="00E667A3" w:rsidRPr="00E47CD2" w:rsidRDefault="00E667A3" w:rsidP="00E667A3">
      <w:pPr>
        <w:spacing w:line="240" w:lineRule="auto"/>
        <w:rPr>
          <w:rFonts w:ascii="Times New Roman" w:hAnsi="Times New Roman"/>
        </w:rPr>
      </w:pPr>
      <w:r w:rsidRPr="00E47CD2">
        <w:rPr>
          <w:rFonts w:ascii="Times New Roman" w:hAnsi="Times New Roman"/>
        </w:rPr>
        <w:t>- чрезвычайные ситуации на пожароопасных и взрывоопасных объектах;</w:t>
      </w:r>
    </w:p>
    <w:p w14:paraId="637C6692" w14:textId="77777777" w:rsidR="00E667A3" w:rsidRPr="00E47CD2" w:rsidRDefault="00E667A3" w:rsidP="00E667A3">
      <w:pPr>
        <w:spacing w:line="240" w:lineRule="auto"/>
        <w:rPr>
          <w:rFonts w:ascii="Times New Roman" w:hAnsi="Times New Roman"/>
        </w:rPr>
      </w:pPr>
      <w:r w:rsidRPr="00E47CD2">
        <w:rPr>
          <w:rFonts w:ascii="Times New Roman" w:hAnsi="Times New Roman"/>
        </w:rPr>
        <w:t>- чрезвычайные ситуации на электроэнергетических системах и системах связи;</w:t>
      </w:r>
    </w:p>
    <w:p w14:paraId="3677CFB3" w14:textId="77777777" w:rsidR="00E667A3" w:rsidRPr="00E47CD2" w:rsidRDefault="00E667A3" w:rsidP="00E667A3">
      <w:pPr>
        <w:spacing w:line="240" w:lineRule="auto"/>
        <w:rPr>
          <w:rFonts w:ascii="Times New Roman" w:hAnsi="Times New Roman"/>
        </w:rPr>
      </w:pPr>
      <w:r w:rsidRPr="00E47CD2">
        <w:rPr>
          <w:rFonts w:ascii="Times New Roman" w:hAnsi="Times New Roman"/>
        </w:rPr>
        <w:t>- чрезвычайные ситуации на коммунальных системах жизнеобеспечения;</w:t>
      </w:r>
    </w:p>
    <w:p w14:paraId="2D67C5A5" w14:textId="77777777" w:rsidR="00E667A3" w:rsidRPr="00E47CD2" w:rsidRDefault="00E667A3" w:rsidP="00E667A3">
      <w:pPr>
        <w:spacing w:line="240" w:lineRule="auto"/>
        <w:rPr>
          <w:rFonts w:ascii="Times New Roman" w:hAnsi="Times New Roman"/>
        </w:rPr>
      </w:pPr>
      <w:r w:rsidRPr="00E47CD2">
        <w:rPr>
          <w:rFonts w:ascii="Times New Roman" w:hAnsi="Times New Roman"/>
        </w:rPr>
        <w:t>- чрезвычайные ситуации на всех видах транспорта;</w:t>
      </w:r>
    </w:p>
    <w:p w14:paraId="01160697" w14:textId="77777777" w:rsidR="00E667A3" w:rsidRPr="00E47CD2" w:rsidRDefault="00E667A3" w:rsidP="00E667A3">
      <w:pPr>
        <w:spacing w:line="240" w:lineRule="auto"/>
        <w:rPr>
          <w:rFonts w:ascii="Times New Roman" w:hAnsi="Times New Roman"/>
        </w:rPr>
      </w:pPr>
      <w:r w:rsidRPr="00E47CD2">
        <w:rPr>
          <w:rFonts w:ascii="Times New Roman" w:hAnsi="Times New Roman"/>
        </w:rPr>
        <w:t>- чрезвычайные ситуации на гидротехнических сооружениях.</w:t>
      </w:r>
    </w:p>
    <w:p w14:paraId="45077272" w14:textId="77777777" w:rsidR="00E667A3" w:rsidRPr="00E47CD2" w:rsidRDefault="00E667A3" w:rsidP="00E667A3">
      <w:pPr>
        <w:pStyle w:val="af5"/>
        <w:ind w:firstLine="567"/>
        <w:jc w:val="both"/>
        <w:rPr>
          <w:szCs w:val="24"/>
        </w:rPr>
      </w:pPr>
    </w:p>
    <w:p w14:paraId="49BE63F8" w14:textId="31D6CC85" w:rsidR="00E667A3" w:rsidRPr="00E47CD2" w:rsidRDefault="00E667A3" w:rsidP="00E667A3">
      <w:pPr>
        <w:pStyle w:val="af5"/>
        <w:ind w:firstLine="567"/>
        <w:jc w:val="both"/>
        <w:rPr>
          <w:szCs w:val="24"/>
        </w:rPr>
      </w:pPr>
      <w:r w:rsidRPr="00E47CD2">
        <w:rPr>
          <w:szCs w:val="24"/>
        </w:rPr>
        <w:t xml:space="preserve">Применительно к территории </w:t>
      </w:r>
      <w:r w:rsidR="00E47CD2">
        <w:rPr>
          <w:szCs w:val="24"/>
        </w:rPr>
        <w:t>Махческого</w:t>
      </w:r>
      <w:r w:rsidR="004177F4" w:rsidRPr="00E47CD2">
        <w:rPr>
          <w:szCs w:val="24"/>
        </w:rPr>
        <w:t xml:space="preserve"> </w:t>
      </w:r>
      <w:r w:rsidRPr="00E47CD2">
        <w:rPr>
          <w:szCs w:val="24"/>
        </w:rPr>
        <w:t>сельского поселения чрезвычайные ситуации техногенного характера могут быть связаны в первую очередь и пожаро</w:t>
      </w:r>
      <w:r w:rsidR="00F207EB" w:rsidRPr="00E47CD2">
        <w:rPr>
          <w:szCs w:val="24"/>
        </w:rPr>
        <w:t>-</w:t>
      </w:r>
      <w:r w:rsidRPr="00E47CD2">
        <w:rPr>
          <w:szCs w:val="24"/>
        </w:rPr>
        <w:t>взрывоопасными объектами, транспортом.</w:t>
      </w:r>
    </w:p>
    <w:p w14:paraId="3D1D383D" w14:textId="77777777" w:rsidR="00E667A3" w:rsidRPr="00E47CD2" w:rsidRDefault="00E667A3" w:rsidP="00E667A3">
      <w:pPr>
        <w:spacing w:line="240" w:lineRule="auto"/>
        <w:rPr>
          <w:rFonts w:ascii="Times New Roman" w:hAnsi="Times New Roman"/>
        </w:rPr>
      </w:pPr>
    </w:p>
    <w:p w14:paraId="2FF918C6" w14:textId="77777777" w:rsidR="00EE47D8" w:rsidRPr="00E47CD2" w:rsidRDefault="00EE47D8" w:rsidP="00EE47D8">
      <w:pPr>
        <w:spacing w:after="200" w:line="276" w:lineRule="auto"/>
        <w:ind w:firstLine="0"/>
        <w:jc w:val="left"/>
        <w:rPr>
          <w:rFonts w:ascii="Times New Roman" w:hAnsi="Times New Roman"/>
        </w:rPr>
      </w:pPr>
      <w:r w:rsidRPr="00E47CD2">
        <w:rPr>
          <w:rFonts w:ascii="Times New Roman" w:hAnsi="Times New Roman"/>
        </w:rPr>
        <w:br w:type="page"/>
      </w:r>
    </w:p>
    <w:p w14:paraId="4AAF5B95" w14:textId="77777777" w:rsidR="000E5FC7" w:rsidRPr="003A23E8" w:rsidRDefault="000E5FC7" w:rsidP="000E5FC7">
      <w:pPr>
        <w:spacing w:line="240" w:lineRule="auto"/>
        <w:ind w:firstLine="0"/>
        <w:jc w:val="center"/>
        <w:rPr>
          <w:rFonts w:ascii="Times New Roman" w:hAnsi="Times New Roman"/>
          <w:b/>
        </w:rPr>
      </w:pPr>
      <w:r w:rsidRPr="003A23E8">
        <w:rPr>
          <w:rFonts w:ascii="Times New Roman" w:hAnsi="Times New Roman"/>
          <w:b/>
        </w:rPr>
        <w:lastRenderedPageBreak/>
        <w:t xml:space="preserve">Глава </w:t>
      </w:r>
      <w:r w:rsidRPr="003A23E8">
        <w:rPr>
          <w:rFonts w:ascii="Times New Roman" w:hAnsi="Times New Roman"/>
          <w:b/>
          <w:lang w:val="en-US"/>
        </w:rPr>
        <w:t>III</w:t>
      </w:r>
      <w:r w:rsidRPr="003A23E8">
        <w:rPr>
          <w:rFonts w:ascii="Times New Roman" w:hAnsi="Times New Roman"/>
          <w:b/>
        </w:rPr>
        <w:t>. Оценка возможного влияния планируемых для размещения объектов местного значения на комплексное развитие этих территорий</w:t>
      </w:r>
    </w:p>
    <w:p w14:paraId="4459498E" w14:textId="77777777" w:rsidR="000E5FC7" w:rsidRPr="003A23E8" w:rsidRDefault="000E5FC7" w:rsidP="000E5FC7">
      <w:pPr>
        <w:spacing w:line="240" w:lineRule="auto"/>
        <w:rPr>
          <w:rFonts w:ascii="Times New Roman" w:hAnsi="Times New Roman"/>
        </w:rPr>
      </w:pPr>
    </w:p>
    <w:p w14:paraId="3067B20A" w14:textId="77777777" w:rsidR="000E5FC7" w:rsidRPr="003A23E8" w:rsidRDefault="000E5FC7" w:rsidP="000E5FC7">
      <w:pPr>
        <w:spacing w:line="240" w:lineRule="auto"/>
        <w:rPr>
          <w:rFonts w:ascii="Times New Roman" w:hAnsi="Times New Roman"/>
        </w:rPr>
      </w:pPr>
      <w:r w:rsidRPr="003A23E8">
        <w:rPr>
          <w:rFonts w:ascii="Times New Roman" w:hAnsi="Times New Roman"/>
        </w:rPr>
        <w:t>Проект Генерального плана предусматривает ряд мероприятий по территориальному развитию сельского поселения, направленных на создание условий для роста экономических и социальных показателей муниципального образования.</w:t>
      </w:r>
    </w:p>
    <w:p w14:paraId="1526013A" w14:textId="77777777" w:rsidR="000E5FC7" w:rsidRPr="003A23E8" w:rsidRDefault="000E5FC7" w:rsidP="000E5FC7">
      <w:pPr>
        <w:spacing w:line="240" w:lineRule="auto"/>
        <w:rPr>
          <w:rFonts w:ascii="Times New Roman" w:hAnsi="Times New Roman"/>
        </w:rPr>
      </w:pPr>
      <w:r w:rsidRPr="003A23E8">
        <w:rPr>
          <w:rFonts w:ascii="Times New Roman" w:hAnsi="Times New Roman"/>
        </w:rPr>
        <w:t>Предусмотренные проектом мероприятия по размещению объектов местного значения сельского поселения в сфере инженерного и транспортного обеспечения, объектов социального и культурно-бытового обслуживания населения предполагают создание условий для рационального использования территориальных ресурсов сельского поселения, в соответствии с требованиями МНГП а, целями социально-экономического развития, а так же с учетом иных факторов, позволяющих создать комфортную среду жизнедеятельности населения сельского поселения средствами планирования развития территории.</w:t>
      </w:r>
    </w:p>
    <w:p w14:paraId="6E09CE82" w14:textId="77777777" w:rsidR="000E5FC7" w:rsidRPr="003A23E8" w:rsidRDefault="000E5FC7" w:rsidP="000E5FC7">
      <w:pPr>
        <w:spacing w:line="240" w:lineRule="auto"/>
        <w:rPr>
          <w:rFonts w:ascii="Times New Roman" w:hAnsi="Times New Roman"/>
        </w:rPr>
      </w:pPr>
      <w:r w:rsidRPr="003A23E8">
        <w:rPr>
          <w:rFonts w:ascii="Times New Roman" w:hAnsi="Times New Roman"/>
        </w:rPr>
        <w:t>Решения Генерального плана в части установления функциональных зон обеспечивают условия сбалансированного пользования территориальными ресурсами, учитывают потребность в территориях для размещения объектов федерального, регионального и местного значения. Предусматривают необходимость повышения интенсивности градостроительного освоения территории, прилегающей к транспортным магистралям.</w:t>
      </w:r>
    </w:p>
    <w:p w14:paraId="09443329" w14:textId="77777777" w:rsidR="000E5FC7" w:rsidRPr="003A23E8" w:rsidRDefault="000E5FC7" w:rsidP="000E5FC7">
      <w:pPr>
        <w:spacing w:line="240" w:lineRule="auto"/>
        <w:rPr>
          <w:rFonts w:ascii="Times New Roman" w:hAnsi="Times New Roman"/>
        </w:rPr>
      </w:pPr>
      <w:r w:rsidRPr="003A23E8">
        <w:rPr>
          <w:rFonts w:ascii="Times New Roman" w:hAnsi="Times New Roman"/>
        </w:rPr>
        <w:t>Планируемые объемы и темпы жилищного строительства обеспечивают условия для повышения доступности жилья при условии повышения средней жилищной обеспеченности, создают предпосылки для привлечения инвестиций в развитие жилищного сектора, постепенного вывода из эксплуатации ветхого и аварийного жилищного фонда.</w:t>
      </w:r>
    </w:p>
    <w:p w14:paraId="186B6EF5" w14:textId="77777777" w:rsidR="000E5FC7" w:rsidRPr="003A23E8" w:rsidRDefault="000E5FC7" w:rsidP="000E5FC7">
      <w:pPr>
        <w:spacing w:line="240" w:lineRule="auto"/>
        <w:rPr>
          <w:rFonts w:ascii="Times New Roman" w:hAnsi="Times New Roman"/>
        </w:rPr>
      </w:pPr>
      <w:r w:rsidRPr="003A23E8">
        <w:rPr>
          <w:rFonts w:ascii="Times New Roman" w:hAnsi="Times New Roman"/>
        </w:rPr>
        <w:t xml:space="preserve">Запланированные мероприятия в части развития индивидуального жилищного строительства, поспособствуют решению задач по обеспечению многодетных семей и других законодательно установленных категорий граждан земельными участками за счет достаточного объема резервируемых в этих целях территорий для размещения индивидуальной жилой застройки. </w:t>
      </w:r>
    </w:p>
    <w:p w14:paraId="6C8C7648" w14:textId="77777777" w:rsidR="000E5FC7" w:rsidRPr="003A23E8" w:rsidRDefault="000E5FC7" w:rsidP="000E5FC7">
      <w:pPr>
        <w:spacing w:line="240" w:lineRule="auto"/>
        <w:rPr>
          <w:rFonts w:ascii="Times New Roman" w:hAnsi="Times New Roman"/>
        </w:rPr>
      </w:pPr>
      <w:r w:rsidRPr="003A23E8">
        <w:rPr>
          <w:rFonts w:ascii="Times New Roman" w:hAnsi="Times New Roman"/>
        </w:rPr>
        <w:t xml:space="preserve">Резервирование территорий для развития общественно-деловой застройки и создания разных функциональных общественных пространств создаст условия для развития и расширения спектра гарантированных услуг, а также повысит уровень развития коммерческого сектора в сфере обслуживания. </w:t>
      </w:r>
    </w:p>
    <w:p w14:paraId="63A29AB8" w14:textId="77777777" w:rsidR="000E5FC7" w:rsidRPr="003A23E8" w:rsidRDefault="000E5FC7" w:rsidP="000E5FC7">
      <w:pPr>
        <w:spacing w:line="240" w:lineRule="auto"/>
        <w:rPr>
          <w:rFonts w:ascii="Times New Roman" w:hAnsi="Times New Roman"/>
        </w:rPr>
      </w:pPr>
      <w:r w:rsidRPr="003A23E8">
        <w:rPr>
          <w:rFonts w:ascii="Times New Roman" w:hAnsi="Times New Roman"/>
        </w:rPr>
        <w:t>Реализация мероприятий, заложенных Генеральным планом в части развития транспортной сети в границах муниципального образования, позволит повысить связность территорий внутри сельского поселения. Повысится уровень доступности объектов промышленности, в следствие чего повысится инвестиционная привлекательность территории. Развитие улично-дорожной сети в границах населенных пунктов позволит упорядочить сложившуюся планировочную структуру населенных пунктов, создаст условия для развития общественного транспорта.</w:t>
      </w:r>
    </w:p>
    <w:p w14:paraId="70167AB4" w14:textId="77777777" w:rsidR="000E5FC7" w:rsidRPr="003A23E8" w:rsidRDefault="000E5FC7" w:rsidP="000E5FC7">
      <w:pPr>
        <w:spacing w:line="240" w:lineRule="auto"/>
        <w:rPr>
          <w:rFonts w:ascii="Times New Roman" w:hAnsi="Times New Roman"/>
        </w:rPr>
      </w:pPr>
      <w:r w:rsidRPr="003A23E8">
        <w:rPr>
          <w:rFonts w:ascii="Times New Roman" w:hAnsi="Times New Roman"/>
        </w:rPr>
        <w:t>Реализация мероприятий по строительству и реконструкции объектов инженерной инфраструктуры обеспечит повышение надежности работы систем коммунальной инфраструктуры населенных пунктов, повысит качество поставляемых для потребителей товаров и оказываемых услуг, снизит негативное воздействие на окружающую среду и здоровье человека.</w:t>
      </w:r>
    </w:p>
    <w:p w14:paraId="296E40E1" w14:textId="77777777" w:rsidR="000E5FC7" w:rsidRPr="003A23E8" w:rsidRDefault="000E5FC7" w:rsidP="000E5FC7">
      <w:pPr>
        <w:spacing w:line="240" w:lineRule="auto"/>
        <w:rPr>
          <w:rFonts w:ascii="Times New Roman" w:hAnsi="Times New Roman"/>
        </w:rPr>
      </w:pPr>
      <w:r w:rsidRPr="003A23E8">
        <w:rPr>
          <w:rFonts w:ascii="Times New Roman" w:hAnsi="Times New Roman"/>
        </w:rPr>
        <w:t xml:space="preserve">Развитие централизованной газораспределительной системы на территории сельского поселения позволит обеспечить бесперебойную подачу природного газа населению, коммунально-бытовым и промышленным потребителям. Газификация индивидуальной и малоэтажной застройки позволит обеспечить более высокий уровень комфорта для населения. Использование природного газа в качестве топлива для коммунально-бытовых и промышленных потребителей позволить сократить затраты на </w:t>
      </w:r>
      <w:r w:rsidRPr="003A23E8">
        <w:rPr>
          <w:rFonts w:ascii="Times New Roman" w:hAnsi="Times New Roman"/>
        </w:rPr>
        <w:lastRenderedPageBreak/>
        <w:t xml:space="preserve">производство электрической и тепловой энергии, улучшить экологическую обстановку за счет снижения вредных выбросов в атмосферу по сравнению с другими видами топлива. </w:t>
      </w:r>
    </w:p>
    <w:p w14:paraId="05BBCA63" w14:textId="77777777" w:rsidR="000E5FC7" w:rsidRPr="003A23E8" w:rsidRDefault="000E5FC7" w:rsidP="000E5FC7">
      <w:pPr>
        <w:spacing w:line="240" w:lineRule="auto"/>
        <w:rPr>
          <w:rFonts w:ascii="Times New Roman" w:hAnsi="Times New Roman"/>
        </w:rPr>
      </w:pPr>
      <w:r w:rsidRPr="003A23E8">
        <w:rPr>
          <w:rFonts w:ascii="Times New Roman" w:hAnsi="Times New Roman"/>
        </w:rPr>
        <w:t>Развитие централизованных систем теплоснабжения, водоснабжения и водоотведения (канализации) обеспечит потребителей тепловой энергией и водой необходимого качества, повысит надежность централизованных систем тепло- водоснабжения и водоотведения (канализации) и комфортность среды проживания населения, а также позволит повысить инвестиционную привлекательность территории.</w:t>
      </w:r>
    </w:p>
    <w:p w14:paraId="104FF8DB" w14:textId="77777777" w:rsidR="000E5FC7" w:rsidRPr="003A23E8" w:rsidRDefault="000E5FC7" w:rsidP="000E5FC7">
      <w:pPr>
        <w:spacing w:line="240" w:lineRule="auto"/>
        <w:rPr>
          <w:rFonts w:ascii="Times New Roman" w:hAnsi="Times New Roman"/>
        </w:rPr>
      </w:pPr>
      <w:r w:rsidRPr="003A23E8">
        <w:rPr>
          <w:rFonts w:ascii="Times New Roman" w:hAnsi="Times New Roman"/>
        </w:rPr>
        <w:t>Немаловажным фактором создания благоприятных условий для жизни населения является наличие мест приложения труда и стабильный рост благосостояния жителей. Увеличение мощности объектов инженерной инфраструктуры позволит реализовать инвестиционные проекты в части развития транспортно-логистической инфраструктуры, промышленности, туристско-рекреационного комплекса, что, в свою очередь, приведет к созданию новых рабочих мест.</w:t>
      </w:r>
    </w:p>
    <w:p w14:paraId="670AA892" w14:textId="77777777" w:rsidR="000E5FC7" w:rsidRPr="003A23E8" w:rsidRDefault="000E5FC7" w:rsidP="000E5FC7">
      <w:pPr>
        <w:spacing w:line="240" w:lineRule="auto"/>
        <w:rPr>
          <w:rFonts w:ascii="Times New Roman" w:hAnsi="Times New Roman"/>
        </w:rPr>
      </w:pPr>
      <w:r w:rsidRPr="003A23E8">
        <w:rPr>
          <w:rFonts w:ascii="Times New Roman" w:hAnsi="Times New Roman"/>
        </w:rPr>
        <w:t>Реализация мероприятий по созданию единой непрерывной системы озеленения города, включающей зеленые массивы, парки и скверы, использующей в качестве связующих коридоров дополнительные полосы озеленения вдоль естественных водотоков и городских улиц обеспечит оздоровление городской среды: будет способствовать очищению атмосферы, регулированию микроклимата, кондиционированию воздуха, снижению уровней шума, ионизации воздуха, ветрозащите. Развитие системы зеленых насаждений, помимо перечисленных санитарно-гигиенических функций, будет благоприятно воздействовать на психоэмоциональную сферу жителей сельского поселения.</w:t>
      </w:r>
    </w:p>
    <w:p w14:paraId="1EF1E007" w14:textId="77777777" w:rsidR="000E5FC7" w:rsidRPr="003A23E8" w:rsidRDefault="000E5FC7" w:rsidP="000E5FC7">
      <w:pPr>
        <w:spacing w:line="240" w:lineRule="auto"/>
        <w:rPr>
          <w:rFonts w:ascii="Times New Roman" w:hAnsi="Times New Roman"/>
        </w:rPr>
      </w:pPr>
      <w:r w:rsidRPr="003A23E8">
        <w:rPr>
          <w:rFonts w:ascii="Times New Roman" w:hAnsi="Times New Roman"/>
        </w:rPr>
        <w:t>Создание и эксплуатация элементов благоустройства и озеленения обеспечит требования охраны здоровья человека, исторической и природной среды, создаст технические возможности беспрепятственного передвижения маломобильных групп населения по территории.</w:t>
      </w:r>
    </w:p>
    <w:p w14:paraId="402C311A" w14:textId="77777777" w:rsidR="000E5FC7" w:rsidRPr="003A23E8" w:rsidRDefault="000E5FC7" w:rsidP="000E5FC7">
      <w:pPr>
        <w:spacing w:line="240" w:lineRule="auto"/>
        <w:rPr>
          <w:rFonts w:ascii="Times New Roman" w:hAnsi="Times New Roman"/>
        </w:rPr>
      </w:pPr>
      <w:r w:rsidRPr="003A23E8">
        <w:rPr>
          <w:rFonts w:ascii="Times New Roman" w:hAnsi="Times New Roman"/>
        </w:rPr>
        <w:t>Оценка влияния планируемых для размещения объектов местного значения сельского поселения комплексное развитие территории представлена в виде технико-экономических показателей, сгруппированных по направлениям:</w:t>
      </w:r>
    </w:p>
    <w:p w14:paraId="7A649400" w14:textId="77777777" w:rsidR="000E5FC7" w:rsidRPr="003A23E8" w:rsidRDefault="000E5FC7" w:rsidP="000E5FC7">
      <w:pPr>
        <w:spacing w:line="240" w:lineRule="auto"/>
        <w:rPr>
          <w:rFonts w:ascii="Times New Roman" w:hAnsi="Times New Roman"/>
        </w:rPr>
      </w:pPr>
      <w:r w:rsidRPr="003A23E8">
        <w:rPr>
          <w:rFonts w:ascii="Times New Roman" w:hAnsi="Times New Roman"/>
        </w:rPr>
        <w:t>территория сельского поселения и населенных пунктов, вошедших в его состав;</w:t>
      </w:r>
    </w:p>
    <w:p w14:paraId="7F8EB0DE" w14:textId="77777777" w:rsidR="000E5FC7" w:rsidRPr="003A23E8" w:rsidRDefault="000E5FC7" w:rsidP="000E5FC7">
      <w:pPr>
        <w:spacing w:line="240" w:lineRule="auto"/>
        <w:rPr>
          <w:rFonts w:ascii="Times New Roman" w:hAnsi="Times New Roman"/>
        </w:rPr>
      </w:pPr>
      <w:r w:rsidRPr="003A23E8">
        <w:rPr>
          <w:rFonts w:ascii="Times New Roman" w:hAnsi="Times New Roman"/>
        </w:rPr>
        <w:t>функциональные зоны;</w:t>
      </w:r>
    </w:p>
    <w:p w14:paraId="20243201" w14:textId="77777777" w:rsidR="000E5FC7" w:rsidRPr="003A23E8" w:rsidRDefault="000E5FC7" w:rsidP="000E5FC7">
      <w:pPr>
        <w:spacing w:line="240" w:lineRule="auto"/>
        <w:rPr>
          <w:rFonts w:ascii="Times New Roman" w:hAnsi="Times New Roman"/>
        </w:rPr>
      </w:pPr>
      <w:r w:rsidRPr="003A23E8">
        <w:rPr>
          <w:rFonts w:ascii="Times New Roman" w:hAnsi="Times New Roman"/>
        </w:rPr>
        <w:t>показатели численности населения;</w:t>
      </w:r>
    </w:p>
    <w:p w14:paraId="279F25DC" w14:textId="77777777" w:rsidR="000E5FC7" w:rsidRPr="003A23E8" w:rsidRDefault="000E5FC7" w:rsidP="000E5FC7">
      <w:pPr>
        <w:spacing w:line="240" w:lineRule="auto"/>
        <w:rPr>
          <w:rFonts w:ascii="Times New Roman" w:hAnsi="Times New Roman"/>
        </w:rPr>
      </w:pPr>
      <w:r w:rsidRPr="003A23E8">
        <w:rPr>
          <w:rFonts w:ascii="Times New Roman" w:hAnsi="Times New Roman"/>
        </w:rPr>
        <w:t>показатели развития жилищного фонда;</w:t>
      </w:r>
    </w:p>
    <w:p w14:paraId="1F7C2611" w14:textId="77777777" w:rsidR="000E5FC7" w:rsidRPr="003A23E8" w:rsidRDefault="000E5FC7" w:rsidP="000E5FC7">
      <w:pPr>
        <w:spacing w:line="240" w:lineRule="auto"/>
        <w:rPr>
          <w:rFonts w:ascii="Times New Roman" w:hAnsi="Times New Roman"/>
        </w:rPr>
      </w:pPr>
      <w:r w:rsidRPr="003A23E8">
        <w:rPr>
          <w:rFonts w:ascii="Times New Roman" w:hAnsi="Times New Roman"/>
        </w:rPr>
        <w:t>показатели развития объектов социального и культурно-бытового обслуживания населения, отдыха и туризма, санаторно-курортного назначения;</w:t>
      </w:r>
    </w:p>
    <w:p w14:paraId="78CD160A" w14:textId="77777777" w:rsidR="000E5FC7" w:rsidRPr="003A23E8" w:rsidRDefault="000E5FC7" w:rsidP="000E5FC7">
      <w:pPr>
        <w:spacing w:line="240" w:lineRule="auto"/>
        <w:rPr>
          <w:rFonts w:ascii="Times New Roman" w:hAnsi="Times New Roman"/>
        </w:rPr>
      </w:pPr>
      <w:r w:rsidRPr="003A23E8">
        <w:rPr>
          <w:rFonts w:ascii="Times New Roman" w:hAnsi="Times New Roman"/>
        </w:rPr>
        <w:t>показатели развития транспортной инфраструктуры;</w:t>
      </w:r>
    </w:p>
    <w:p w14:paraId="6ED382DA" w14:textId="77777777" w:rsidR="000E5FC7" w:rsidRPr="003A23E8" w:rsidRDefault="000E5FC7" w:rsidP="000E5FC7">
      <w:pPr>
        <w:spacing w:line="240" w:lineRule="auto"/>
        <w:rPr>
          <w:rFonts w:ascii="Times New Roman" w:hAnsi="Times New Roman"/>
        </w:rPr>
      </w:pPr>
      <w:r w:rsidRPr="003A23E8">
        <w:rPr>
          <w:rFonts w:ascii="Times New Roman" w:hAnsi="Times New Roman"/>
        </w:rPr>
        <w:t>показатели развития инженерной инфраструктуры и трубопроводного транспорта;</w:t>
      </w:r>
    </w:p>
    <w:p w14:paraId="434FE3E6" w14:textId="77777777" w:rsidR="000E5FC7" w:rsidRPr="003A23E8" w:rsidRDefault="000E5FC7" w:rsidP="000E5FC7">
      <w:pPr>
        <w:spacing w:line="240" w:lineRule="auto"/>
        <w:rPr>
          <w:rFonts w:ascii="Times New Roman" w:hAnsi="Times New Roman"/>
        </w:rPr>
      </w:pPr>
      <w:r w:rsidRPr="003A23E8">
        <w:rPr>
          <w:rFonts w:ascii="Times New Roman" w:hAnsi="Times New Roman"/>
        </w:rPr>
        <w:t>др.</w:t>
      </w:r>
    </w:p>
    <w:p w14:paraId="6AE6CE63" w14:textId="77777777" w:rsidR="000E5FC7" w:rsidRPr="003A23E8" w:rsidRDefault="000E5FC7" w:rsidP="000E5FC7">
      <w:pPr>
        <w:spacing w:line="240" w:lineRule="auto"/>
        <w:rPr>
          <w:rFonts w:ascii="Times New Roman" w:hAnsi="Times New Roman"/>
        </w:rPr>
      </w:pPr>
      <w:r w:rsidRPr="003A23E8">
        <w:rPr>
          <w:rFonts w:ascii="Times New Roman" w:hAnsi="Times New Roman"/>
        </w:rPr>
        <w:t>Проектные решения Генерального плана предусматривают необходимость разработки градостроительной документации последующих уровней, тем самым создавая условия для планирования комплексного, устойчивого развития территории сельского поселения.</w:t>
      </w:r>
    </w:p>
    <w:p w14:paraId="33889205" w14:textId="77777777" w:rsidR="000E5FC7" w:rsidRPr="003A23E8" w:rsidRDefault="000E5FC7" w:rsidP="000E5FC7">
      <w:pPr>
        <w:spacing w:line="240" w:lineRule="auto"/>
        <w:rPr>
          <w:rFonts w:ascii="Times New Roman" w:hAnsi="Times New Roman"/>
        </w:rPr>
      </w:pPr>
    </w:p>
    <w:p w14:paraId="19568C95" w14:textId="77777777" w:rsidR="000E5FC7" w:rsidRPr="003A23E8" w:rsidRDefault="000E5FC7" w:rsidP="000E5FC7">
      <w:pPr>
        <w:spacing w:line="240" w:lineRule="auto"/>
        <w:rPr>
          <w:rFonts w:ascii="Times New Roman" w:hAnsi="Times New Roman"/>
        </w:rPr>
      </w:pPr>
    </w:p>
    <w:p w14:paraId="285BDD8A" w14:textId="77777777" w:rsidR="000E5FC7" w:rsidRPr="003A23E8" w:rsidRDefault="000E5FC7" w:rsidP="000E5FC7">
      <w:pPr>
        <w:spacing w:after="200" w:line="276" w:lineRule="auto"/>
        <w:ind w:firstLine="0"/>
        <w:jc w:val="left"/>
        <w:rPr>
          <w:rFonts w:ascii="Times New Roman" w:hAnsi="Times New Roman"/>
        </w:rPr>
      </w:pPr>
      <w:r w:rsidRPr="003A23E8">
        <w:rPr>
          <w:rFonts w:ascii="Times New Roman" w:hAnsi="Times New Roman"/>
        </w:rPr>
        <w:br w:type="page"/>
      </w:r>
    </w:p>
    <w:p w14:paraId="02381F6D" w14:textId="73753CB5" w:rsidR="00EE47D8" w:rsidRPr="003A23E8" w:rsidRDefault="00EE47D8" w:rsidP="00EE47D8">
      <w:pPr>
        <w:spacing w:line="240" w:lineRule="auto"/>
        <w:ind w:firstLine="0"/>
        <w:jc w:val="right"/>
        <w:rPr>
          <w:rFonts w:ascii="Times New Roman" w:hAnsi="Times New Roman"/>
          <w:b/>
        </w:rPr>
      </w:pPr>
      <w:r w:rsidRPr="003A23E8">
        <w:rPr>
          <w:rFonts w:ascii="Times New Roman" w:hAnsi="Times New Roman"/>
          <w:b/>
        </w:rPr>
        <w:lastRenderedPageBreak/>
        <w:t>Приложение 1</w:t>
      </w:r>
    </w:p>
    <w:p w14:paraId="3E1A549E" w14:textId="77777777" w:rsidR="00EE47D8" w:rsidRPr="003A23E8" w:rsidRDefault="00EE47D8" w:rsidP="00B37589">
      <w:pPr>
        <w:pStyle w:val="a8"/>
        <w:spacing w:line="240" w:lineRule="auto"/>
        <w:ind w:left="0" w:firstLine="0"/>
        <w:jc w:val="center"/>
        <w:rPr>
          <w:rFonts w:ascii="Times New Roman" w:hAnsi="Times New Roman"/>
          <w:b/>
        </w:rPr>
      </w:pPr>
    </w:p>
    <w:p w14:paraId="132CF7D6" w14:textId="0C4C5DA8" w:rsidR="00EE47D8" w:rsidRPr="003A23E8" w:rsidRDefault="00EE47D8" w:rsidP="00B37589">
      <w:pPr>
        <w:pStyle w:val="a8"/>
        <w:spacing w:line="240" w:lineRule="auto"/>
        <w:ind w:left="0" w:firstLine="0"/>
        <w:jc w:val="center"/>
        <w:rPr>
          <w:rFonts w:ascii="Times New Roman" w:hAnsi="Times New Roman"/>
          <w:b/>
        </w:rPr>
      </w:pPr>
      <w:r w:rsidRPr="003A23E8">
        <w:rPr>
          <w:rFonts w:ascii="Times New Roman" w:hAnsi="Times New Roman"/>
          <w:b/>
        </w:rPr>
        <w:t xml:space="preserve">Описание границ </w:t>
      </w:r>
      <w:r w:rsidR="003A23E8" w:rsidRPr="003A23E8">
        <w:rPr>
          <w:rFonts w:ascii="Times New Roman" w:hAnsi="Times New Roman"/>
          <w:b/>
        </w:rPr>
        <w:t>Махческого</w:t>
      </w:r>
      <w:r w:rsidR="003D10AD" w:rsidRPr="003A23E8">
        <w:rPr>
          <w:rFonts w:ascii="Times New Roman" w:hAnsi="Times New Roman"/>
          <w:b/>
        </w:rPr>
        <w:t xml:space="preserve"> сельского поселения</w:t>
      </w:r>
    </w:p>
    <w:p w14:paraId="3F2C8D55" w14:textId="699FF3E1" w:rsidR="00EE47D8" w:rsidRPr="003A23E8" w:rsidRDefault="002D1BE8" w:rsidP="00B37589">
      <w:pPr>
        <w:pStyle w:val="a8"/>
        <w:spacing w:line="240" w:lineRule="auto"/>
        <w:ind w:left="0" w:firstLine="0"/>
        <w:jc w:val="center"/>
        <w:rPr>
          <w:rFonts w:ascii="Times New Roman" w:hAnsi="Times New Roman"/>
          <w:b/>
        </w:rPr>
      </w:pPr>
      <w:r w:rsidRPr="003A23E8">
        <w:rPr>
          <w:rFonts w:ascii="Times New Roman" w:hAnsi="Times New Roman"/>
          <w:b/>
        </w:rPr>
        <w:t>Ирафского</w:t>
      </w:r>
      <w:r w:rsidR="003D10AD" w:rsidRPr="003A23E8">
        <w:rPr>
          <w:rFonts w:ascii="Times New Roman" w:hAnsi="Times New Roman"/>
          <w:b/>
        </w:rPr>
        <w:t xml:space="preserve"> района</w:t>
      </w:r>
      <w:r w:rsidR="00EE47D8" w:rsidRPr="003A23E8">
        <w:rPr>
          <w:rFonts w:ascii="Times New Roman" w:hAnsi="Times New Roman"/>
          <w:b/>
        </w:rPr>
        <w:t xml:space="preserve"> </w:t>
      </w:r>
      <w:r w:rsidR="003D10AD" w:rsidRPr="003A23E8">
        <w:rPr>
          <w:rFonts w:ascii="Times New Roman" w:hAnsi="Times New Roman"/>
          <w:b/>
        </w:rPr>
        <w:t>Республики Северная Осетия-Алания</w:t>
      </w:r>
    </w:p>
    <w:p w14:paraId="2B36BF63" w14:textId="77777777" w:rsidR="00EE47D8" w:rsidRPr="003A23E8" w:rsidRDefault="00EE47D8" w:rsidP="003A23E8">
      <w:pPr>
        <w:pStyle w:val="a8"/>
        <w:spacing w:line="240" w:lineRule="auto"/>
        <w:ind w:left="0"/>
        <w:rPr>
          <w:rFonts w:ascii="Times New Roman" w:hAnsi="Times New Roman"/>
        </w:rPr>
      </w:pPr>
    </w:p>
    <w:p w14:paraId="7736F168" w14:textId="4194D59E" w:rsidR="003A23E8" w:rsidRPr="003A23E8" w:rsidRDefault="003A23E8" w:rsidP="003A23E8">
      <w:pPr>
        <w:spacing w:line="240" w:lineRule="auto"/>
        <w:rPr>
          <w:rFonts w:ascii="Times New Roman" w:hAnsi="Times New Roman"/>
        </w:rPr>
      </w:pPr>
      <w:r w:rsidRPr="003A23E8">
        <w:rPr>
          <w:rFonts w:ascii="Times New Roman" w:hAnsi="Times New Roman"/>
        </w:rPr>
        <w:t>В северной части граница Махческого сельского поселения начинается у пересечения дороги Мацута-Махческ и хребта Калайтега, идет по хребту до местностей «Насасга», оттуда поворачивается в юго-восточном направлении до местностей «Сагта», «Алхойнау», «Сауалдар», «Цахтинихас», «Донта», включая эти местности, до границ с Галиатским сельским поселением.</w:t>
      </w:r>
    </w:p>
    <w:p w14:paraId="5AA03806" w14:textId="0A4CD855" w:rsidR="003A23E8" w:rsidRPr="003A23E8" w:rsidRDefault="003A23E8" w:rsidP="003A23E8">
      <w:pPr>
        <w:spacing w:line="240" w:lineRule="auto"/>
        <w:rPr>
          <w:rFonts w:ascii="Times New Roman" w:hAnsi="Times New Roman"/>
        </w:rPr>
      </w:pPr>
      <w:r w:rsidRPr="003A23E8">
        <w:rPr>
          <w:rFonts w:ascii="Times New Roman" w:hAnsi="Times New Roman"/>
        </w:rPr>
        <w:t>Оттуда граница поворачивает на юг по хребту Нализадитега, далее в южном направлении до «Оказтицаранта», до дороги между с. Фаснал и с. Галиат. Граница по дороге до с. Фаснал доходит до местности «Цебойта», поворачивает в юго-западную сторону до святилища Узунаг и по хребту в сторону с. Вакац.</w:t>
      </w:r>
    </w:p>
    <w:p w14:paraId="4B996E72" w14:textId="4B8DC580" w:rsidR="006722ED" w:rsidRPr="003A23E8" w:rsidRDefault="003A23E8" w:rsidP="003A23E8">
      <w:pPr>
        <w:spacing w:line="240" w:lineRule="auto"/>
        <w:rPr>
          <w:rFonts w:ascii="Times New Roman" w:hAnsi="Times New Roman"/>
          <w:szCs w:val="22"/>
          <w:lang w:eastAsia="en-US"/>
        </w:rPr>
      </w:pPr>
      <w:r w:rsidRPr="003A23E8">
        <w:rPr>
          <w:rFonts w:ascii="Times New Roman" w:hAnsi="Times New Roman"/>
        </w:rPr>
        <w:t>Далее проходит по кромке леса, огибая с. Камата, местность «Назгинта», развалины старого с. Камат, «Гауисифиндз» и спускается к поляне «Гадати хумта» потом поворачивает в юго-западную сторону через «Нокта» до поляны «Стур фаза». От этой точки граница проходит в северном направлении до местностей «Цифсга», «Хекора» и пересекает через дорогу Мацута-Махческ на север.</w:t>
      </w:r>
      <w:r w:rsidRPr="003A23E8">
        <w:rPr>
          <w:rFonts w:ascii="Times New Roman" w:hAnsi="Times New Roman"/>
          <w:szCs w:val="22"/>
          <w:lang w:eastAsia="en-US"/>
        </w:rPr>
        <w:t xml:space="preserve"> </w:t>
      </w:r>
      <w:r w:rsidR="006722ED" w:rsidRPr="003A23E8">
        <w:rPr>
          <w:rFonts w:ascii="Times New Roman" w:hAnsi="Times New Roman"/>
          <w:szCs w:val="22"/>
          <w:lang w:eastAsia="en-US"/>
        </w:rPr>
        <w:br w:type="page"/>
      </w:r>
    </w:p>
    <w:p w14:paraId="15F34F69" w14:textId="77777777" w:rsidR="0062040F" w:rsidRPr="003A23E8" w:rsidRDefault="0062040F" w:rsidP="006722ED">
      <w:pPr>
        <w:spacing w:line="240" w:lineRule="auto"/>
        <w:ind w:firstLine="0"/>
        <w:jc w:val="right"/>
        <w:rPr>
          <w:rFonts w:ascii="Times New Roman" w:hAnsi="Times New Roman"/>
          <w:b/>
        </w:rPr>
        <w:sectPr w:rsidR="0062040F" w:rsidRPr="003A23E8" w:rsidSect="00820500">
          <w:footerReference w:type="default" r:id="rId32"/>
          <w:pgSz w:w="11906" w:h="16838"/>
          <w:pgMar w:top="1134" w:right="851" w:bottom="1134" w:left="1701" w:header="709" w:footer="709" w:gutter="0"/>
          <w:cols w:space="708"/>
          <w:titlePg/>
          <w:docGrid w:linePitch="360"/>
        </w:sectPr>
      </w:pPr>
    </w:p>
    <w:p w14:paraId="1C190799" w14:textId="03CACBA6" w:rsidR="006722ED" w:rsidRPr="003A23E8" w:rsidRDefault="006722ED" w:rsidP="006722ED">
      <w:pPr>
        <w:spacing w:line="240" w:lineRule="auto"/>
        <w:ind w:firstLine="0"/>
        <w:jc w:val="right"/>
        <w:rPr>
          <w:rFonts w:ascii="Times New Roman" w:hAnsi="Times New Roman"/>
          <w:b/>
        </w:rPr>
      </w:pPr>
      <w:r w:rsidRPr="003A23E8">
        <w:rPr>
          <w:rFonts w:ascii="Times New Roman" w:hAnsi="Times New Roman"/>
          <w:b/>
        </w:rPr>
        <w:lastRenderedPageBreak/>
        <w:t>Приложение 2</w:t>
      </w:r>
    </w:p>
    <w:p w14:paraId="07453354" w14:textId="77777777" w:rsidR="006722ED" w:rsidRPr="003A23E8" w:rsidRDefault="006722ED" w:rsidP="006722ED">
      <w:pPr>
        <w:pStyle w:val="a8"/>
        <w:spacing w:line="240" w:lineRule="auto"/>
        <w:ind w:left="0" w:firstLine="0"/>
        <w:jc w:val="center"/>
        <w:rPr>
          <w:rFonts w:ascii="Times New Roman" w:hAnsi="Times New Roman"/>
          <w:b/>
        </w:rPr>
      </w:pPr>
    </w:p>
    <w:p w14:paraId="493A3390" w14:textId="6DECA263" w:rsidR="006722ED" w:rsidRPr="003A23E8" w:rsidRDefault="006722ED" w:rsidP="006722ED">
      <w:pPr>
        <w:pStyle w:val="a8"/>
        <w:spacing w:line="240" w:lineRule="auto"/>
        <w:ind w:left="0" w:firstLine="0"/>
        <w:jc w:val="center"/>
        <w:rPr>
          <w:rFonts w:ascii="Times New Roman" w:hAnsi="Times New Roman"/>
        </w:rPr>
      </w:pPr>
      <w:r w:rsidRPr="003A23E8">
        <w:rPr>
          <w:rFonts w:ascii="Times New Roman" w:hAnsi="Times New Roman"/>
          <w:b/>
        </w:rPr>
        <w:t>Перечень земельных участков, которые включаются в границы населенных пунктов, входящих в состав поселения</w:t>
      </w:r>
    </w:p>
    <w:p w14:paraId="19884703" w14:textId="16B9D078" w:rsidR="006722ED" w:rsidRDefault="006722ED" w:rsidP="00C66B8C">
      <w:pPr>
        <w:pStyle w:val="a8"/>
        <w:spacing w:line="240" w:lineRule="auto"/>
        <w:ind w:left="0"/>
        <w:rPr>
          <w:rFonts w:ascii="Times New Roman" w:hAnsi="Times New Roman"/>
        </w:rPr>
      </w:pPr>
    </w:p>
    <w:tbl>
      <w:tblPr>
        <w:tblW w:w="14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2217"/>
        <w:gridCol w:w="1476"/>
        <w:gridCol w:w="2602"/>
        <w:gridCol w:w="3464"/>
        <w:gridCol w:w="3260"/>
      </w:tblGrid>
      <w:tr w:rsidR="00137E22" w:rsidRPr="00137E22" w14:paraId="581D43C2" w14:textId="77777777" w:rsidTr="00007628">
        <w:trPr>
          <w:trHeight w:val="292"/>
        </w:trPr>
        <w:tc>
          <w:tcPr>
            <w:tcW w:w="1413" w:type="dxa"/>
            <w:shd w:val="clear" w:color="auto" w:fill="auto"/>
            <w:noWrap/>
            <w:vAlign w:val="center"/>
          </w:tcPr>
          <w:p w14:paraId="06E0B144" w14:textId="77777777" w:rsidR="00137E22" w:rsidRPr="00137E22" w:rsidRDefault="00137E22" w:rsidP="00137E22">
            <w:pPr>
              <w:pStyle w:val="a8"/>
              <w:spacing w:line="240" w:lineRule="auto"/>
              <w:ind w:left="0" w:firstLine="0"/>
              <w:jc w:val="center"/>
              <w:rPr>
                <w:rFonts w:ascii="Times New Roman" w:hAnsi="Times New Roman"/>
                <w:color w:val="000000"/>
                <w:sz w:val="20"/>
                <w:szCs w:val="20"/>
              </w:rPr>
            </w:pPr>
            <w:r w:rsidRPr="00137E22">
              <w:rPr>
                <w:rFonts w:ascii="Times New Roman" w:hAnsi="Times New Roman"/>
                <w:sz w:val="20"/>
                <w:szCs w:val="20"/>
              </w:rPr>
              <w:t>№ п/п</w:t>
            </w:r>
          </w:p>
        </w:tc>
        <w:tc>
          <w:tcPr>
            <w:tcW w:w="2217" w:type="dxa"/>
            <w:shd w:val="clear" w:color="auto" w:fill="auto"/>
            <w:noWrap/>
            <w:vAlign w:val="center"/>
          </w:tcPr>
          <w:p w14:paraId="74FD428F" w14:textId="77777777" w:rsidR="00137E22" w:rsidRPr="00137E22" w:rsidRDefault="00137E22" w:rsidP="00137E22">
            <w:pPr>
              <w:pStyle w:val="a8"/>
              <w:spacing w:line="240" w:lineRule="auto"/>
              <w:ind w:left="0" w:firstLine="0"/>
              <w:jc w:val="center"/>
              <w:rPr>
                <w:rFonts w:ascii="Times New Roman" w:hAnsi="Times New Roman"/>
                <w:sz w:val="20"/>
                <w:szCs w:val="20"/>
              </w:rPr>
            </w:pPr>
            <w:r w:rsidRPr="00137E22">
              <w:rPr>
                <w:rFonts w:ascii="Times New Roman" w:hAnsi="Times New Roman"/>
                <w:sz w:val="20"/>
                <w:szCs w:val="20"/>
              </w:rPr>
              <w:t>Кадастровый номер</w:t>
            </w:r>
          </w:p>
          <w:p w14:paraId="32EF6561" w14:textId="77777777" w:rsidR="00137E22" w:rsidRPr="00137E22" w:rsidRDefault="00137E22" w:rsidP="00137E22">
            <w:pPr>
              <w:spacing w:line="240" w:lineRule="auto"/>
              <w:ind w:firstLine="0"/>
              <w:jc w:val="center"/>
              <w:rPr>
                <w:rFonts w:ascii="Times New Roman" w:hAnsi="Times New Roman"/>
                <w:color w:val="000000"/>
                <w:sz w:val="20"/>
                <w:szCs w:val="20"/>
              </w:rPr>
            </w:pPr>
            <w:r w:rsidRPr="00137E22">
              <w:rPr>
                <w:rFonts w:ascii="Times New Roman" w:hAnsi="Times New Roman"/>
                <w:sz w:val="20"/>
                <w:szCs w:val="20"/>
              </w:rPr>
              <w:t>земельного участка</w:t>
            </w:r>
          </w:p>
        </w:tc>
        <w:tc>
          <w:tcPr>
            <w:tcW w:w="1476" w:type="dxa"/>
            <w:shd w:val="clear" w:color="auto" w:fill="auto"/>
            <w:noWrap/>
          </w:tcPr>
          <w:p w14:paraId="251116C7" w14:textId="77777777" w:rsidR="00137E22" w:rsidRPr="00137E22" w:rsidRDefault="00137E22" w:rsidP="00137E22">
            <w:pPr>
              <w:pStyle w:val="a8"/>
              <w:spacing w:line="240" w:lineRule="auto"/>
              <w:ind w:left="0" w:firstLine="0"/>
              <w:jc w:val="center"/>
              <w:rPr>
                <w:rFonts w:ascii="Times New Roman" w:hAnsi="Times New Roman"/>
                <w:sz w:val="20"/>
                <w:szCs w:val="20"/>
              </w:rPr>
            </w:pPr>
            <w:r w:rsidRPr="00137E22">
              <w:rPr>
                <w:rFonts w:ascii="Times New Roman" w:hAnsi="Times New Roman"/>
                <w:sz w:val="20"/>
                <w:szCs w:val="20"/>
              </w:rPr>
              <w:t>Площадь</w:t>
            </w:r>
          </w:p>
          <w:p w14:paraId="1BA39049" w14:textId="77777777" w:rsidR="00137E22" w:rsidRPr="00137E22" w:rsidRDefault="00137E22" w:rsidP="00137E22">
            <w:pPr>
              <w:spacing w:line="240" w:lineRule="auto"/>
              <w:ind w:firstLine="0"/>
              <w:jc w:val="center"/>
              <w:rPr>
                <w:rFonts w:ascii="Times New Roman" w:hAnsi="Times New Roman"/>
                <w:color w:val="000000"/>
                <w:sz w:val="20"/>
                <w:szCs w:val="20"/>
              </w:rPr>
            </w:pPr>
            <w:r w:rsidRPr="00137E22">
              <w:rPr>
                <w:rFonts w:ascii="Times New Roman" w:hAnsi="Times New Roman"/>
                <w:sz w:val="20"/>
                <w:szCs w:val="20"/>
              </w:rPr>
              <w:t>земельного участка</w:t>
            </w:r>
          </w:p>
        </w:tc>
        <w:tc>
          <w:tcPr>
            <w:tcW w:w="2602" w:type="dxa"/>
            <w:shd w:val="clear" w:color="auto" w:fill="auto"/>
            <w:noWrap/>
          </w:tcPr>
          <w:p w14:paraId="6CE2F8A3" w14:textId="77777777" w:rsidR="00137E22" w:rsidRPr="00137E22" w:rsidRDefault="00137E22" w:rsidP="00137E22">
            <w:pPr>
              <w:spacing w:line="240" w:lineRule="auto"/>
              <w:ind w:firstLine="0"/>
              <w:jc w:val="center"/>
              <w:rPr>
                <w:rFonts w:ascii="Times New Roman" w:hAnsi="Times New Roman"/>
                <w:sz w:val="20"/>
                <w:szCs w:val="20"/>
              </w:rPr>
            </w:pPr>
            <w:r w:rsidRPr="00137E22">
              <w:rPr>
                <w:rFonts w:ascii="Times New Roman" w:hAnsi="Times New Roman"/>
                <w:sz w:val="20"/>
                <w:szCs w:val="20"/>
              </w:rPr>
              <w:t>Категория земель,</w:t>
            </w:r>
          </w:p>
          <w:p w14:paraId="5A69874A" w14:textId="77777777" w:rsidR="00137E22" w:rsidRPr="00137E22" w:rsidRDefault="00137E22" w:rsidP="00137E22">
            <w:pPr>
              <w:spacing w:line="240" w:lineRule="auto"/>
              <w:ind w:firstLine="0"/>
              <w:jc w:val="center"/>
              <w:rPr>
                <w:rFonts w:ascii="Times New Roman" w:hAnsi="Times New Roman"/>
                <w:color w:val="000000"/>
                <w:sz w:val="20"/>
                <w:szCs w:val="20"/>
              </w:rPr>
            </w:pPr>
            <w:r w:rsidRPr="00137E22">
              <w:rPr>
                <w:rFonts w:ascii="Times New Roman" w:hAnsi="Times New Roman"/>
                <w:sz w:val="20"/>
                <w:szCs w:val="20"/>
              </w:rPr>
              <w:t>к которой планируется отнести земельный участок</w:t>
            </w:r>
          </w:p>
        </w:tc>
        <w:tc>
          <w:tcPr>
            <w:tcW w:w="3464" w:type="dxa"/>
            <w:shd w:val="clear" w:color="auto" w:fill="auto"/>
            <w:noWrap/>
            <w:vAlign w:val="center"/>
          </w:tcPr>
          <w:p w14:paraId="1D780850" w14:textId="77777777" w:rsidR="00137E22" w:rsidRPr="00137E22" w:rsidRDefault="00137E22" w:rsidP="00137E22">
            <w:pPr>
              <w:spacing w:line="240" w:lineRule="auto"/>
              <w:ind w:firstLine="0"/>
              <w:jc w:val="center"/>
              <w:rPr>
                <w:rFonts w:ascii="Times New Roman" w:hAnsi="Times New Roman"/>
                <w:color w:val="000000"/>
                <w:sz w:val="20"/>
                <w:szCs w:val="20"/>
              </w:rPr>
            </w:pPr>
            <w:r w:rsidRPr="00137E22">
              <w:rPr>
                <w:rFonts w:ascii="Times New Roman" w:hAnsi="Times New Roman"/>
                <w:sz w:val="20"/>
                <w:szCs w:val="20"/>
              </w:rPr>
              <w:t>Разрешенное использование</w:t>
            </w:r>
          </w:p>
        </w:tc>
        <w:tc>
          <w:tcPr>
            <w:tcW w:w="3260" w:type="dxa"/>
            <w:shd w:val="clear" w:color="auto" w:fill="auto"/>
            <w:noWrap/>
            <w:vAlign w:val="center"/>
          </w:tcPr>
          <w:p w14:paraId="20E3A428" w14:textId="77777777" w:rsidR="00137E22" w:rsidRPr="00137E22" w:rsidRDefault="00137E22" w:rsidP="00137E22">
            <w:pPr>
              <w:spacing w:line="240" w:lineRule="auto"/>
              <w:ind w:firstLine="0"/>
              <w:jc w:val="center"/>
              <w:rPr>
                <w:rFonts w:ascii="Times New Roman" w:hAnsi="Times New Roman"/>
                <w:color w:val="000000"/>
                <w:sz w:val="20"/>
                <w:szCs w:val="20"/>
              </w:rPr>
            </w:pPr>
            <w:r w:rsidRPr="00137E22">
              <w:rPr>
                <w:rFonts w:ascii="Times New Roman" w:hAnsi="Times New Roman"/>
                <w:sz w:val="20"/>
                <w:szCs w:val="20"/>
              </w:rPr>
              <w:t>Цель планируемого использования</w:t>
            </w:r>
          </w:p>
        </w:tc>
      </w:tr>
      <w:tr w:rsidR="00137E22" w:rsidRPr="00137E22" w14:paraId="7ABD95B9" w14:textId="77777777" w:rsidTr="00007628">
        <w:trPr>
          <w:trHeight w:val="292"/>
        </w:trPr>
        <w:tc>
          <w:tcPr>
            <w:tcW w:w="14432" w:type="dxa"/>
            <w:gridSpan w:val="6"/>
            <w:shd w:val="clear" w:color="auto" w:fill="auto"/>
            <w:noWrap/>
          </w:tcPr>
          <w:p w14:paraId="75BD5046" w14:textId="77777777" w:rsidR="00137E22" w:rsidRPr="00137E22" w:rsidRDefault="00137E22" w:rsidP="00137E22">
            <w:pPr>
              <w:pStyle w:val="1"/>
              <w:spacing w:line="240" w:lineRule="auto"/>
              <w:rPr>
                <w:rFonts w:ascii="Times New Roman" w:hAnsi="Times New Roman"/>
                <w:b w:val="0"/>
                <w:bCs/>
                <w:color w:val="000000"/>
                <w:sz w:val="20"/>
                <w:szCs w:val="20"/>
                <w:lang w:eastAsia="ru-RU"/>
              </w:rPr>
            </w:pPr>
            <w:r w:rsidRPr="00137E22">
              <w:rPr>
                <w:rFonts w:ascii="Times New Roman" w:hAnsi="Times New Roman"/>
                <w:b w:val="0"/>
                <w:bCs/>
                <w:sz w:val="20"/>
                <w:szCs w:val="20"/>
              </w:rPr>
              <w:t>с. Махческ</w:t>
            </w:r>
          </w:p>
        </w:tc>
      </w:tr>
      <w:tr w:rsidR="00137E22" w:rsidRPr="00137E22" w14:paraId="59BABCE2" w14:textId="77777777" w:rsidTr="00007628">
        <w:trPr>
          <w:trHeight w:val="292"/>
        </w:trPr>
        <w:tc>
          <w:tcPr>
            <w:tcW w:w="1413" w:type="dxa"/>
            <w:shd w:val="clear" w:color="auto" w:fill="auto"/>
            <w:noWrap/>
          </w:tcPr>
          <w:p w14:paraId="5625C3A1"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01CEE736" w14:textId="77777777" w:rsidR="00137E22" w:rsidRPr="00137E22" w:rsidRDefault="00137E22" w:rsidP="00137E22">
            <w:pPr>
              <w:spacing w:line="240" w:lineRule="auto"/>
              <w:ind w:firstLine="0"/>
              <w:rPr>
                <w:rFonts w:ascii="Times New Roman" w:hAnsi="Times New Roman"/>
                <w:color w:val="000000"/>
                <w:sz w:val="20"/>
                <w:szCs w:val="20"/>
              </w:rPr>
            </w:pPr>
            <w:r w:rsidRPr="00137E22">
              <w:rPr>
                <w:rFonts w:ascii="Times New Roman" w:hAnsi="Times New Roman"/>
                <w:sz w:val="20"/>
                <w:szCs w:val="20"/>
              </w:rPr>
              <w:t>15:04:0240102:21</w:t>
            </w:r>
          </w:p>
        </w:tc>
        <w:tc>
          <w:tcPr>
            <w:tcW w:w="1476" w:type="dxa"/>
            <w:shd w:val="clear" w:color="auto" w:fill="auto"/>
            <w:noWrap/>
          </w:tcPr>
          <w:p w14:paraId="7988AF6C" w14:textId="77777777" w:rsidR="00137E22" w:rsidRPr="00137E22" w:rsidRDefault="00137E22" w:rsidP="00137E22">
            <w:pPr>
              <w:spacing w:line="240" w:lineRule="auto"/>
              <w:ind w:firstLine="0"/>
              <w:rPr>
                <w:rFonts w:ascii="Times New Roman" w:hAnsi="Times New Roman"/>
                <w:color w:val="000000"/>
                <w:sz w:val="20"/>
                <w:szCs w:val="20"/>
              </w:rPr>
            </w:pPr>
            <w:r w:rsidRPr="00137E22">
              <w:rPr>
                <w:rFonts w:ascii="Times New Roman" w:hAnsi="Times New Roman"/>
                <w:sz w:val="20"/>
                <w:szCs w:val="20"/>
              </w:rPr>
              <w:t>930 кв. м</w:t>
            </w:r>
          </w:p>
        </w:tc>
        <w:tc>
          <w:tcPr>
            <w:tcW w:w="2602" w:type="dxa"/>
            <w:shd w:val="clear" w:color="auto" w:fill="auto"/>
            <w:noWrap/>
          </w:tcPr>
          <w:p w14:paraId="0BBEB3E8" w14:textId="77777777" w:rsidR="00137E22" w:rsidRPr="00137E22" w:rsidRDefault="00137E22" w:rsidP="00137E22">
            <w:pPr>
              <w:spacing w:line="240" w:lineRule="auto"/>
              <w:ind w:firstLine="0"/>
              <w:rPr>
                <w:rFonts w:ascii="Times New Roman" w:hAnsi="Times New Roman"/>
                <w:color w:val="000000"/>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2E088474" w14:textId="77777777" w:rsidR="00137E22" w:rsidRPr="00137E22" w:rsidRDefault="00137E22" w:rsidP="00137E22">
            <w:pPr>
              <w:spacing w:line="240" w:lineRule="auto"/>
              <w:ind w:firstLine="0"/>
              <w:rPr>
                <w:rFonts w:ascii="Times New Roman" w:hAnsi="Times New Roman"/>
                <w:color w:val="000000"/>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17CE2053" w14:textId="77777777" w:rsidR="00137E22" w:rsidRPr="00137E22" w:rsidRDefault="00137E22" w:rsidP="00137E22">
            <w:pPr>
              <w:spacing w:line="240" w:lineRule="auto"/>
              <w:ind w:firstLine="0"/>
              <w:rPr>
                <w:rFonts w:ascii="Times New Roman" w:hAnsi="Times New Roman"/>
                <w:color w:val="000000"/>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34777315" w14:textId="77777777" w:rsidTr="00007628">
        <w:trPr>
          <w:trHeight w:val="292"/>
        </w:trPr>
        <w:tc>
          <w:tcPr>
            <w:tcW w:w="1413" w:type="dxa"/>
            <w:shd w:val="clear" w:color="auto" w:fill="auto"/>
            <w:noWrap/>
          </w:tcPr>
          <w:p w14:paraId="6BED14CC"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0143C921"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15:04:0050301:221</w:t>
            </w:r>
          </w:p>
        </w:tc>
        <w:tc>
          <w:tcPr>
            <w:tcW w:w="1476" w:type="dxa"/>
            <w:shd w:val="clear" w:color="auto" w:fill="auto"/>
            <w:noWrap/>
          </w:tcPr>
          <w:p w14:paraId="2087A393"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3 907 кв. м</w:t>
            </w:r>
          </w:p>
        </w:tc>
        <w:tc>
          <w:tcPr>
            <w:tcW w:w="2602" w:type="dxa"/>
            <w:shd w:val="clear" w:color="auto" w:fill="auto"/>
            <w:noWrap/>
          </w:tcPr>
          <w:p w14:paraId="0E9AF4CE"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69AE3CDE"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5C61F16B"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39433714" w14:textId="77777777" w:rsidTr="00007628">
        <w:trPr>
          <w:trHeight w:val="292"/>
        </w:trPr>
        <w:tc>
          <w:tcPr>
            <w:tcW w:w="1413" w:type="dxa"/>
            <w:shd w:val="clear" w:color="auto" w:fill="auto"/>
            <w:noWrap/>
          </w:tcPr>
          <w:p w14:paraId="6586C4F8"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7E3F3DD9"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15:04:0050301:223</w:t>
            </w:r>
          </w:p>
        </w:tc>
        <w:tc>
          <w:tcPr>
            <w:tcW w:w="1476" w:type="dxa"/>
            <w:shd w:val="clear" w:color="auto" w:fill="auto"/>
            <w:noWrap/>
          </w:tcPr>
          <w:p w14:paraId="5B34B347"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5 080 кв. м</w:t>
            </w:r>
          </w:p>
        </w:tc>
        <w:tc>
          <w:tcPr>
            <w:tcW w:w="2602" w:type="dxa"/>
            <w:shd w:val="clear" w:color="auto" w:fill="auto"/>
            <w:noWrap/>
          </w:tcPr>
          <w:p w14:paraId="0FCE97F7"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03A8AB29"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78BB01DB"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6656AB53" w14:textId="77777777" w:rsidTr="00007628">
        <w:trPr>
          <w:trHeight w:val="292"/>
        </w:trPr>
        <w:tc>
          <w:tcPr>
            <w:tcW w:w="1413" w:type="dxa"/>
            <w:shd w:val="clear" w:color="auto" w:fill="auto"/>
            <w:noWrap/>
          </w:tcPr>
          <w:p w14:paraId="62A4D24E"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6824E495"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15:04:0050301:224</w:t>
            </w:r>
          </w:p>
        </w:tc>
        <w:tc>
          <w:tcPr>
            <w:tcW w:w="1476" w:type="dxa"/>
            <w:shd w:val="clear" w:color="auto" w:fill="auto"/>
            <w:noWrap/>
          </w:tcPr>
          <w:p w14:paraId="6A6217B2"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850 кв. м</w:t>
            </w:r>
          </w:p>
        </w:tc>
        <w:tc>
          <w:tcPr>
            <w:tcW w:w="2602" w:type="dxa"/>
            <w:shd w:val="clear" w:color="auto" w:fill="auto"/>
            <w:noWrap/>
          </w:tcPr>
          <w:p w14:paraId="5033F343"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740824E2"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777BE03E"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7BC0347F" w14:textId="77777777" w:rsidTr="00007628">
        <w:trPr>
          <w:trHeight w:val="292"/>
        </w:trPr>
        <w:tc>
          <w:tcPr>
            <w:tcW w:w="1413" w:type="dxa"/>
            <w:shd w:val="clear" w:color="auto" w:fill="auto"/>
            <w:noWrap/>
          </w:tcPr>
          <w:p w14:paraId="25F77249"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20E819E9"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15:04:0050301:225</w:t>
            </w:r>
          </w:p>
        </w:tc>
        <w:tc>
          <w:tcPr>
            <w:tcW w:w="1476" w:type="dxa"/>
            <w:shd w:val="clear" w:color="auto" w:fill="auto"/>
            <w:noWrap/>
          </w:tcPr>
          <w:p w14:paraId="0336CCC0"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851 кв. м</w:t>
            </w:r>
          </w:p>
        </w:tc>
        <w:tc>
          <w:tcPr>
            <w:tcW w:w="2602" w:type="dxa"/>
            <w:shd w:val="clear" w:color="auto" w:fill="auto"/>
            <w:noWrap/>
          </w:tcPr>
          <w:p w14:paraId="685991B4"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4F3789D2"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20AF2F8F"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0FD80D2E" w14:textId="77777777" w:rsidTr="00007628">
        <w:trPr>
          <w:trHeight w:val="292"/>
        </w:trPr>
        <w:tc>
          <w:tcPr>
            <w:tcW w:w="1413" w:type="dxa"/>
            <w:shd w:val="clear" w:color="auto" w:fill="auto"/>
            <w:noWrap/>
          </w:tcPr>
          <w:p w14:paraId="17AAEB25"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130B996D"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15:04:0050301:226</w:t>
            </w:r>
          </w:p>
        </w:tc>
        <w:tc>
          <w:tcPr>
            <w:tcW w:w="1476" w:type="dxa"/>
            <w:shd w:val="clear" w:color="auto" w:fill="auto"/>
            <w:noWrap/>
          </w:tcPr>
          <w:p w14:paraId="3F0999CE"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851 кв. м</w:t>
            </w:r>
          </w:p>
        </w:tc>
        <w:tc>
          <w:tcPr>
            <w:tcW w:w="2602" w:type="dxa"/>
            <w:shd w:val="clear" w:color="auto" w:fill="auto"/>
            <w:noWrap/>
          </w:tcPr>
          <w:p w14:paraId="6E5E37F1"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2F951D06"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06874E6B"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6EAED348" w14:textId="77777777" w:rsidTr="00007628">
        <w:trPr>
          <w:trHeight w:val="292"/>
        </w:trPr>
        <w:tc>
          <w:tcPr>
            <w:tcW w:w="1413" w:type="dxa"/>
            <w:shd w:val="clear" w:color="auto" w:fill="auto"/>
            <w:noWrap/>
          </w:tcPr>
          <w:p w14:paraId="6E7E5AED"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00731F4D"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15:04:0050301:248</w:t>
            </w:r>
          </w:p>
        </w:tc>
        <w:tc>
          <w:tcPr>
            <w:tcW w:w="1476" w:type="dxa"/>
            <w:shd w:val="clear" w:color="auto" w:fill="auto"/>
            <w:noWrap/>
          </w:tcPr>
          <w:p w14:paraId="5B848159"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627 кв. м</w:t>
            </w:r>
          </w:p>
        </w:tc>
        <w:tc>
          <w:tcPr>
            <w:tcW w:w="2602" w:type="dxa"/>
            <w:shd w:val="clear" w:color="auto" w:fill="auto"/>
            <w:noWrap/>
          </w:tcPr>
          <w:p w14:paraId="05630BE7"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43CC5052"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1032247F"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7A3F046C" w14:textId="77777777" w:rsidTr="00007628">
        <w:trPr>
          <w:trHeight w:val="292"/>
        </w:trPr>
        <w:tc>
          <w:tcPr>
            <w:tcW w:w="1413" w:type="dxa"/>
            <w:shd w:val="clear" w:color="auto" w:fill="auto"/>
            <w:noWrap/>
          </w:tcPr>
          <w:p w14:paraId="43EC655F"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5EF9BCDC"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15:04:0050301:249</w:t>
            </w:r>
          </w:p>
        </w:tc>
        <w:tc>
          <w:tcPr>
            <w:tcW w:w="1476" w:type="dxa"/>
            <w:shd w:val="clear" w:color="auto" w:fill="auto"/>
            <w:noWrap/>
          </w:tcPr>
          <w:p w14:paraId="2DCF2B79"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1 306 кв. м</w:t>
            </w:r>
          </w:p>
        </w:tc>
        <w:tc>
          <w:tcPr>
            <w:tcW w:w="2602" w:type="dxa"/>
            <w:shd w:val="clear" w:color="auto" w:fill="auto"/>
            <w:noWrap/>
          </w:tcPr>
          <w:p w14:paraId="7FC39BD7"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0E3E93F9"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11BF7D85"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1A228D81" w14:textId="77777777" w:rsidTr="00007628">
        <w:trPr>
          <w:trHeight w:val="292"/>
        </w:trPr>
        <w:tc>
          <w:tcPr>
            <w:tcW w:w="1413" w:type="dxa"/>
            <w:shd w:val="clear" w:color="auto" w:fill="auto"/>
            <w:noWrap/>
          </w:tcPr>
          <w:p w14:paraId="5E998A69"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435FBCA1"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15:04:0050301:250</w:t>
            </w:r>
          </w:p>
        </w:tc>
        <w:tc>
          <w:tcPr>
            <w:tcW w:w="1476" w:type="dxa"/>
            <w:shd w:val="clear" w:color="auto" w:fill="auto"/>
            <w:noWrap/>
          </w:tcPr>
          <w:p w14:paraId="4AD44833"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1 353 кв. м</w:t>
            </w:r>
          </w:p>
        </w:tc>
        <w:tc>
          <w:tcPr>
            <w:tcW w:w="2602" w:type="dxa"/>
            <w:shd w:val="clear" w:color="auto" w:fill="auto"/>
            <w:noWrap/>
          </w:tcPr>
          <w:p w14:paraId="4CE2B2F4"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2FF82018"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5CF4104F"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2E99E485" w14:textId="77777777" w:rsidTr="00007628">
        <w:trPr>
          <w:trHeight w:val="292"/>
        </w:trPr>
        <w:tc>
          <w:tcPr>
            <w:tcW w:w="1413" w:type="dxa"/>
            <w:shd w:val="clear" w:color="auto" w:fill="auto"/>
            <w:noWrap/>
          </w:tcPr>
          <w:p w14:paraId="3A9B496F"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725CEA4F"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15:04:0050301:6</w:t>
            </w:r>
          </w:p>
        </w:tc>
        <w:tc>
          <w:tcPr>
            <w:tcW w:w="1476" w:type="dxa"/>
            <w:shd w:val="clear" w:color="auto" w:fill="auto"/>
            <w:noWrap/>
          </w:tcPr>
          <w:p w14:paraId="7195C15F"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5 000 кв. м</w:t>
            </w:r>
          </w:p>
        </w:tc>
        <w:tc>
          <w:tcPr>
            <w:tcW w:w="2602" w:type="dxa"/>
            <w:shd w:val="clear" w:color="auto" w:fill="auto"/>
            <w:noWrap/>
          </w:tcPr>
          <w:p w14:paraId="19285047"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3A9C6386"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1CA2DA35"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6996C9AB" w14:textId="77777777" w:rsidTr="00007628">
        <w:trPr>
          <w:trHeight w:val="292"/>
        </w:trPr>
        <w:tc>
          <w:tcPr>
            <w:tcW w:w="1413" w:type="dxa"/>
            <w:shd w:val="clear" w:color="auto" w:fill="auto"/>
            <w:noWrap/>
          </w:tcPr>
          <w:p w14:paraId="60E07DCF"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1F475095"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15:04:0050301:75</w:t>
            </w:r>
          </w:p>
        </w:tc>
        <w:tc>
          <w:tcPr>
            <w:tcW w:w="1476" w:type="dxa"/>
            <w:shd w:val="clear" w:color="auto" w:fill="auto"/>
            <w:noWrap/>
          </w:tcPr>
          <w:p w14:paraId="0DEB2A91"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10 000 кв. м</w:t>
            </w:r>
          </w:p>
        </w:tc>
        <w:tc>
          <w:tcPr>
            <w:tcW w:w="2602" w:type="dxa"/>
            <w:shd w:val="clear" w:color="auto" w:fill="auto"/>
            <w:noWrap/>
          </w:tcPr>
          <w:p w14:paraId="11CCA644"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73132AE8"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41620CED"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018A57F3" w14:textId="77777777" w:rsidTr="00007628">
        <w:trPr>
          <w:trHeight w:val="292"/>
        </w:trPr>
        <w:tc>
          <w:tcPr>
            <w:tcW w:w="1413" w:type="dxa"/>
            <w:shd w:val="clear" w:color="auto" w:fill="auto"/>
            <w:noWrap/>
          </w:tcPr>
          <w:p w14:paraId="58C3A2B3"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64459759"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15:04:0050301:76</w:t>
            </w:r>
          </w:p>
        </w:tc>
        <w:tc>
          <w:tcPr>
            <w:tcW w:w="1476" w:type="dxa"/>
            <w:shd w:val="clear" w:color="auto" w:fill="auto"/>
            <w:noWrap/>
          </w:tcPr>
          <w:p w14:paraId="5CCC27DE"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9 798  кв. м</w:t>
            </w:r>
          </w:p>
        </w:tc>
        <w:tc>
          <w:tcPr>
            <w:tcW w:w="2602" w:type="dxa"/>
            <w:shd w:val="clear" w:color="auto" w:fill="auto"/>
            <w:noWrap/>
          </w:tcPr>
          <w:p w14:paraId="1F225720"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03753A8C"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4353D11F"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4B7C4B6B" w14:textId="77777777" w:rsidTr="00007628">
        <w:trPr>
          <w:trHeight w:val="292"/>
        </w:trPr>
        <w:tc>
          <w:tcPr>
            <w:tcW w:w="1413" w:type="dxa"/>
            <w:shd w:val="clear" w:color="auto" w:fill="auto"/>
            <w:noWrap/>
          </w:tcPr>
          <w:p w14:paraId="335CB5E8"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06BB5AB4"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15:04:0050301:83</w:t>
            </w:r>
          </w:p>
        </w:tc>
        <w:tc>
          <w:tcPr>
            <w:tcW w:w="1476" w:type="dxa"/>
            <w:shd w:val="clear" w:color="auto" w:fill="auto"/>
            <w:noWrap/>
          </w:tcPr>
          <w:p w14:paraId="5C936D10"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8 470 кв. м</w:t>
            </w:r>
          </w:p>
        </w:tc>
        <w:tc>
          <w:tcPr>
            <w:tcW w:w="2602" w:type="dxa"/>
            <w:shd w:val="clear" w:color="auto" w:fill="auto"/>
            <w:noWrap/>
          </w:tcPr>
          <w:p w14:paraId="1ECBF3D1"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1155516D"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1121746E"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3E96FD8F" w14:textId="77777777" w:rsidTr="00007628">
        <w:trPr>
          <w:trHeight w:val="292"/>
        </w:trPr>
        <w:tc>
          <w:tcPr>
            <w:tcW w:w="1413" w:type="dxa"/>
            <w:shd w:val="clear" w:color="auto" w:fill="auto"/>
            <w:noWrap/>
          </w:tcPr>
          <w:p w14:paraId="7A662F32"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3D2D7D83"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15:04:0050301:86</w:t>
            </w:r>
          </w:p>
        </w:tc>
        <w:tc>
          <w:tcPr>
            <w:tcW w:w="1476" w:type="dxa"/>
            <w:shd w:val="clear" w:color="auto" w:fill="auto"/>
            <w:noWrap/>
          </w:tcPr>
          <w:p w14:paraId="1534D73F"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846 кв. м</w:t>
            </w:r>
          </w:p>
        </w:tc>
        <w:tc>
          <w:tcPr>
            <w:tcW w:w="2602" w:type="dxa"/>
            <w:shd w:val="clear" w:color="auto" w:fill="auto"/>
            <w:noWrap/>
          </w:tcPr>
          <w:p w14:paraId="27323865"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4CAA507C"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3CDE7E10"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7EF53968" w14:textId="77777777" w:rsidTr="00007628">
        <w:trPr>
          <w:trHeight w:val="292"/>
        </w:trPr>
        <w:tc>
          <w:tcPr>
            <w:tcW w:w="1413" w:type="dxa"/>
            <w:shd w:val="clear" w:color="auto" w:fill="auto"/>
            <w:noWrap/>
          </w:tcPr>
          <w:p w14:paraId="418A374F"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6E789BCD"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15:04:0040102:267</w:t>
            </w:r>
          </w:p>
        </w:tc>
        <w:tc>
          <w:tcPr>
            <w:tcW w:w="1476" w:type="dxa"/>
            <w:shd w:val="clear" w:color="auto" w:fill="auto"/>
            <w:noWrap/>
          </w:tcPr>
          <w:p w14:paraId="23FDF9F7"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3 538 кв. м</w:t>
            </w:r>
          </w:p>
        </w:tc>
        <w:tc>
          <w:tcPr>
            <w:tcW w:w="2602" w:type="dxa"/>
            <w:shd w:val="clear" w:color="auto" w:fill="auto"/>
            <w:noWrap/>
          </w:tcPr>
          <w:p w14:paraId="616B412F"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6AB09AB6"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142C34E0"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5E2EF89B" w14:textId="77777777" w:rsidTr="00007628">
        <w:trPr>
          <w:trHeight w:val="292"/>
        </w:trPr>
        <w:tc>
          <w:tcPr>
            <w:tcW w:w="1413" w:type="dxa"/>
            <w:shd w:val="clear" w:color="auto" w:fill="auto"/>
            <w:noWrap/>
          </w:tcPr>
          <w:p w14:paraId="20A8484A"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72E9FBF2"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15:04:0040102:278</w:t>
            </w:r>
          </w:p>
        </w:tc>
        <w:tc>
          <w:tcPr>
            <w:tcW w:w="1476" w:type="dxa"/>
            <w:shd w:val="clear" w:color="auto" w:fill="auto"/>
            <w:noWrap/>
          </w:tcPr>
          <w:p w14:paraId="1573748B"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1 000 кв. м</w:t>
            </w:r>
          </w:p>
        </w:tc>
        <w:tc>
          <w:tcPr>
            <w:tcW w:w="2602" w:type="dxa"/>
            <w:shd w:val="clear" w:color="auto" w:fill="auto"/>
            <w:noWrap/>
          </w:tcPr>
          <w:p w14:paraId="094AB544"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1218B118"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пчеловодства</w:t>
            </w:r>
          </w:p>
        </w:tc>
        <w:tc>
          <w:tcPr>
            <w:tcW w:w="3260" w:type="dxa"/>
            <w:shd w:val="clear" w:color="auto" w:fill="auto"/>
            <w:noWrap/>
          </w:tcPr>
          <w:p w14:paraId="584EB2D2"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пчеловодства</w:t>
            </w:r>
          </w:p>
        </w:tc>
      </w:tr>
      <w:tr w:rsidR="00137E22" w:rsidRPr="00137E22" w14:paraId="28849BEE" w14:textId="77777777" w:rsidTr="00007628">
        <w:trPr>
          <w:trHeight w:val="292"/>
        </w:trPr>
        <w:tc>
          <w:tcPr>
            <w:tcW w:w="1413" w:type="dxa"/>
            <w:shd w:val="clear" w:color="auto" w:fill="auto"/>
            <w:noWrap/>
          </w:tcPr>
          <w:p w14:paraId="4B0435BD"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7B8E6EEB"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15:04:0040102:279</w:t>
            </w:r>
          </w:p>
        </w:tc>
        <w:tc>
          <w:tcPr>
            <w:tcW w:w="1476" w:type="dxa"/>
            <w:shd w:val="clear" w:color="auto" w:fill="auto"/>
            <w:noWrap/>
          </w:tcPr>
          <w:p w14:paraId="224236B7"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1 000 кв. м</w:t>
            </w:r>
          </w:p>
        </w:tc>
        <w:tc>
          <w:tcPr>
            <w:tcW w:w="2602" w:type="dxa"/>
            <w:shd w:val="clear" w:color="auto" w:fill="auto"/>
            <w:noWrap/>
          </w:tcPr>
          <w:p w14:paraId="6139E25F"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04AE32D4"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пчеловодства</w:t>
            </w:r>
          </w:p>
        </w:tc>
        <w:tc>
          <w:tcPr>
            <w:tcW w:w="3260" w:type="dxa"/>
            <w:shd w:val="clear" w:color="auto" w:fill="auto"/>
            <w:noWrap/>
          </w:tcPr>
          <w:p w14:paraId="29E09A1A"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пчеловодства</w:t>
            </w:r>
          </w:p>
        </w:tc>
      </w:tr>
      <w:tr w:rsidR="00137E22" w:rsidRPr="00137E22" w14:paraId="16799DB5" w14:textId="77777777" w:rsidTr="00007628">
        <w:trPr>
          <w:trHeight w:val="292"/>
        </w:trPr>
        <w:tc>
          <w:tcPr>
            <w:tcW w:w="1413" w:type="dxa"/>
            <w:shd w:val="clear" w:color="auto" w:fill="auto"/>
            <w:noWrap/>
          </w:tcPr>
          <w:p w14:paraId="025ED40E"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0AF9C15B"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15:04:0040102:293</w:t>
            </w:r>
          </w:p>
        </w:tc>
        <w:tc>
          <w:tcPr>
            <w:tcW w:w="1476" w:type="dxa"/>
            <w:shd w:val="clear" w:color="auto" w:fill="auto"/>
            <w:noWrap/>
          </w:tcPr>
          <w:p w14:paraId="2A7B703E"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1 450 кв. м</w:t>
            </w:r>
          </w:p>
        </w:tc>
        <w:tc>
          <w:tcPr>
            <w:tcW w:w="2602" w:type="dxa"/>
            <w:shd w:val="clear" w:color="auto" w:fill="auto"/>
            <w:noWrap/>
          </w:tcPr>
          <w:p w14:paraId="5C8DBD20"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449D5193"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624F4792"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6FCA05E3" w14:textId="77777777" w:rsidTr="00007628">
        <w:trPr>
          <w:trHeight w:val="292"/>
        </w:trPr>
        <w:tc>
          <w:tcPr>
            <w:tcW w:w="1413" w:type="dxa"/>
            <w:shd w:val="clear" w:color="auto" w:fill="auto"/>
            <w:noWrap/>
          </w:tcPr>
          <w:p w14:paraId="52A3F149"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766C50C3"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15:04:0040102:294</w:t>
            </w:r>
          </w:p>
        </w:tc>
        <w:tc>
          <w:tcPr>
            <w:tcW w:w="1476" w:type="dxa"/>
            <w:shd w:val="clear" w:color="auto" w:fill="auto"/>
            <w:noWrap/>
          </w:tcPr>
          <w:p w14:paraId="3463417A"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3 363 кв. м</w:t>
            </w:r>
          </w:p>
        </w:tc>
        <w:tc>
          <w:tcPr>
            <w:tcW w:w="2602" w:type="dxa"/>
            <w:shd w:val="clear" w:color="auto" w:fill="auto"/>
            <w:noWrap/>
          </w:tcPr>
          <w:p w14:paraId="5ED3A9E1"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7928FE4B"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34B0701E"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4BA7F6B9" w14:textId="77777777" w:rsidTr="00007628">
        <w:trPr>
          <w:trHeight w:val="292"/>
        </w:trPr>
        <w:tc>
          <w:tcPr>
            <w:tcW w:w="1413" w:type="dxa"/>
            <w:shd w:val="clear" w:color="auto" w:fill="auto"/>
            <w:noWrap/>
          </w:tcPr>
          <w:p w14:paraId="3450D13F"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1B783A6D"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15:04:0040102:297</w:t>
            </w:r>
          </w:p>
        </w:tc>
        <w:tc>
          <w:tcPr>
            <w:tcW w:w="1476" w:type="dxa"/>
            <w:shd w:val="clear" w:color="auto" w:fill="auto"/>
            <w:noWrap/>
          </w:tcPr>
          <w:p w14:paraId="6E662795"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931 кв. м</w:t>
            </w:r>
          </w:p>
        </w:tc>
        <w:tc>
          <w:tcPr>
            <w:tcW w:w="2602" w:type="dxa"/>
            <w:shd w:val="clear" w:color="auto" w:fill="auto"/>
            <w:noWrap/>
          </w:tcPr>
          <w:p w14:paraId="600983FA"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6818E99B"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1EC6CCB5"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44298E8E" w14:textId="77777777" w:rsidTr="00007628">
        <w:trPr>
          <w:trHeight w:val="292"/>
        </w:trPr>
        <w:tc>
          <w:tcPr>
            <w:tcW w:w="1413" w:type="dxa"/>
            <w:shd w:val="clear" w:color="auto" w:fill="auto"/>
            <w:noWrap/>
          </w:tcPr>
          <w:p w14:paraId="05B0EF2D"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6FD44E43"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15:04:0040102:3</w:t>
            </w:r>
          </w:p>
        </w:tc>
        <w:tc>
          <w:tcPr>
            <w:tcW w:w="1476" w:type="dxa"/>
            <w:shd w:val="clear" w:color="auto" w:fill="auto"/>
            <w:noWrap/>
          </w:tcPr>
          <w:p w14:paraId="3ECB5408"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897,81 кв. м</w:t>
            </w:r>
          </w:p>
        </w:tc>
        <w:tc>
          <w:tcPr>
            <w:tcW w:w="2602" w:type="dxa"/>
            <w:shd w:val="clear" w:color="auto" w:fill="auto"/>
            <w:noWrap/>
          </w:tcPr>
          <w:p w14:paraId="19637BC5"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188FE546"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635B6473"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631D9C74" w14:textId="77777777" w:rsidTr="00007628">
        <w:trPr>
          <w:trHeight w:val="292"/>
        </w:trPr>
        <w:tc>
          <w:tcPr>
            <w:tcW w:w="1413" w:type="dxa"/>
            <w:shd w:val="clear" w:color="auto" w:fill="auto"/>
            <w:noWrap/>
          </w:tcPr>
          <w:p w14:paraId="094EC451"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2DCE0C07"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15:04:0040102:4</w:t>
            </w:r>
          </w:p>
        </w:tc>
        <w:tc>
          <w:tcPr>
            <w:tcW w:w="1476" w:type="dxa"/>
            <w:shd w:val="clear" w:color="auto" w:fill="auto"/>
            <w:noWrap/>
          </w:tcPr>
          <w:p w14:paraId="54B02FA6"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451,8 кв. м</w:t>
            </w:r>
          </w:p>
        </w:tc>
        <w:tc>
          <w:tcPr>
            <w:tcW w:w="2602" w:type="dxa"/>
            <w:shd w:val="clear" w:color="auto" w:fill="auto"/>
            <w:noWrap/>
          </w:tcPr>
          <w:p w14:paraId="0620DB9C"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35959D28"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47BAC4D3"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4C3FE4B6" w14:textId="77777777" w:rsidTr="00007628">
        <w:trPr>
          <w:trHeight w:val="292"/>
        </w:trPr>
        <w:tc>
          <w:tcPr>
            <w:tcW w:w="1413" w:type="dxa"/>
            <w:shd w:val="clear" w:color="auto" w:fill="auto"/>
            <w:noWrap/>
          </w:tcPr>
          <w:p w14:paraId="02080B20"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099F7D35"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15:04:0040102:485</w:t>
            </w:r>
          </w:p>
        </w:tc>
        <w:tc>
          <w:tcPr>
            <w:tcW w:w="1476" w:type="dxa"/>
            <w:shd w:val="clear" w:color="auto" w:fill="auto"/>
            <w:noWrap/>
          </w:tcPr>
          <w:p w14:paraId="4692FEAC"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2 000 кв. м</w:t>
            </w:r>
          </w:p>
        </w:tc>
        <w:tc>
          <w:tcPr>
            <w:tcW w:w="2602" w:type="dxa"/>
            <w:shd w:val="clear" w:color="auto" w:fill="auto"/>
            <w:noWrap/>
          </w:tcPr>
          <w:p w14:paraId="1040E199"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241B5BF6"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48A3BABE"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102ECCC4" w14:textId="77777777" w:rsidTr="00007628">
        <w:trPr>
          <w:trHeight w:val="292"/>
        </w:trPr>
        <w:tc>
          <w:tcPr>
            <w:tcW w:w="1413" w:type="dxa"/>
            <w:shd w:val="clear" w:color="auto" w:fill="auto"/>
            <w:noWrap/>
          </w:tcPr>
          <w:p w14:paraId="4A360437"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154C939D"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15:04:0040102:486</w:t>
            </w:r>
          </w:p>
        </w:tc>
        <w:tc>
          <w:tcPr>
            <w:tcW w:w="1476" w:type="dxa"/>
            <w:shd w:val="clear" w:color="auto" w:fill="auto"/>
            <w:noWrap/>
          </w:tcPr>
          <w:p w14:paraId="35C7BB83"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8 000 кв. м</w:t>
            </w:r>
          </w:p>
        </w:tc>
        <w:tc>
          <w:tcPr>
            <w:tcW w:w="2602" w:type="dxa"/>
            <w:shd w:val="clear" w:color="auto" w:fill="auto"/>
            <w:noWrap/>
          </w:tcPr>
          <w:p w14:paraId="4A716363"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7AFE9BC9"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14AB7186"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4D5431AB" w14:textId="77777777" w:rsidTr="00007628">
        <w:trPr>
          <w:trHeight w:val="292"/>
        </w:trPr>
        <w:tc>
          <w:tcPr>
            <w:tcW w:w="1413" w:type="dxa"/>
            <w:shd w:val="clear" w:color="auto" w:fill="auto"/>
            <w:noWrap/>
          </w:tcPr>
          <w:p w14:paraId="6E723FAF"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30021D87"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15:04:0040102:487</w:t>
            </w:r>
          </w:p>
        </w:tc>
        <w:tc>
          <w:tcPr>
            <w:tcW w:w="1476" w:type="dxa"/>
            <w:shd w:val="clear" w:color="auto" w:fill="auto"/>
            <w:noWrap/>
          </w:tcPr>
          <w:p w14:paraId="5C338EBF"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2 000 кв. м</w:t>
            </w:r>
          </w:p>
        </w:tc>
        <w:tc>
          <w:tcPr>
            <w:tcW w:w="2602" w:type="dxa"/>
            <w:shd w:val="clear" w:color="auto" w:fill="auto"/>
            <w:noWrap/>
          </w:tcPr>
          <w:p w14:paraId="40F812E6"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07F9CF69"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1596980F"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7A19A0EC" w14:textId="77777777" w:rsidTr="00007628">
        <w:trPr>
          <w:trHeight w:val="292"/>
        </w:trPr>
        <w:tc>
          <w:tcPr>
            <w:tcW w:w="1413" w:type="dxa"/>
            <w:shd w:val="clear" w:color="auto" w:fill="auto"/>
            <w:noWrap/>
          </w:tcPr>
          <w:p w14:paraId="32024C22"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1D2F741E"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15:04:0040102:488</w:t>
            </w:r>
          </w:p>
        </w:tc>
        <w:tc>
          <w:tcPr>
            <w:tcW w:w="1476" w:type="dxa"/>
            <w:shd w:val="clear" w:color="auto" w:fill="auto"/>
            <w:noWrap/>
          </w:tcPr>
          <w:p w14:paraId="40866C7A"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8 000 кв. м</w:t>
            </w:r>
          </w:p>
        </w:tc>
        <w:tc>
          <w:tcPr>
            <w:tcW w:w="2602" w:type="dxa"/>
            <w:shd w:val="clear" w:color="auto" w:fill="auto"/>
            <w:noWrap/>
          </w:tcPr>
          <w:p w14:paraId="7FFC6C64"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11D743FF"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0A58574B"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006126BB" w14:textId="77777777" w:rsidTr="00007628">
        <w:trPr>
          <w:trHeight w:val="292"/>
        </w:trPr>
        <w:tc>
          <w:tcPr>
            <w:tcW w:w="1413" w:type="dxa"/>
            <w:shd w:val="clear" w:color="auto" w:fill="auto"/>
            <w:noWrap/>
          </w:tcPr>
          <w:p w14:paraId="443F8548"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53E8E542"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15:04:0040102:513</w:t>
            </w:r>
          </w:p>
        </w:tc>
        <w:tc>
          <w:tcPr>
            <w:tcW w:w="1476" w:type="dxa"/>
            <w:shd w:val="clear" w:color="auto" w:fill="auto"/>
            <w:noWrap/>
          </w:tcPr>
          <w:p w14:paraId="28B00778"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2 500 кв. м</w:t>
            </w:r>
          </w:p>
        </w:tc>
        <w:tc>
          <w:tcPr>
            <w:tcW w:w="2602" w:type="dxa"/>
            <w:shd w:val="clear" w:color="auto" w:fill="auto"/>
            <w:noWrap/>
          </w:tcPr>
          <w:p w14:paraId="041B4F0E"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26B47200"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 на полевых участках</w:t>
            </w:r>
          </w:p>
        </w:tc>
        <w:tc>
          <w:tcPr>
            <w:tcW w:w="3260" w:type="dxa"/>
            <w:shd w:val="clear" w:color="auto" w:fill="auto"/>
            <w:noWrap/>
          </w:tcPr>
          <w:p w14:paraId="73864064"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 на полевых участках</w:t>
            </w:r>
          </w:p>
        </w:tc>
      </w:tr>
      <w:tr w:rsidR="00137E22" w:rsidRPr="00137E22" w14:paraId="156812CA" w14:textId="77777777" w:rsidTr="00007628">
        <w:trPr>
          <w:trHeight w:val="292"/>
        </w:trPr>
        <w:tc>
          <w:tcPr>
            <w:tcW w:w="1413" w:type="dxa"/>
            <w:shd w:val="clear" w:color="auto" w:fill="auto"/>
            <w:noWrap/>
          </w:tcPr>
          <w:p w14:paraId="2A1784B7"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634B1D79"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15:04:0040102:514</w:t>
            </w:r>
          </w:p>
        </w:tc>
        <w:tc>
          <w:tcPr>
            <w:tcW w:w="1476" w:type="dxa"/>
            <w:shd w:val="clear" w:color="auto" w:fill="auto"/>
            <w:noWrap/>
          </w:tcPr>
          <w:p w14:paraId="53B68DA3"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2 230 кв. м</w:t>
            </w:r>
          </w:p>
        </w:tc>
        <w:tc>
          <w:tcPr>
            <w:tcW w:w="2602" w:type="dxa"/>
            <w:shd w:val="clear" w:color="auto" w:fill="auto"/>
            <w:noWrap/>
          </w:tcPr>
          <w:p w14:paraId="1D648886"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34D63C25"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 на полевых участка</w:t>
            </w:r>
          </w:p>
        </w:tc>
        <w:tc>
          <w:tcPr>
            <w:tcW w:w="3260" w:type="dxa"/>
            <w:shd w:val="clear" w:color="auto" w:fill="auto"/>
            <w:noWrap/>
          </w:tcPr>
          <w:p w14:paraId="19CE2B83"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 на полевых участка</w:t>
            </w:r>
          </w:p>
        </w:tc>
      </w:tr>
      <w:tr w:rsidR="00137E22" w:rsidRPr="00137E22" w14:paraId="2EFC04AE" w14:textId="77777777" w:rsidTr="00007628">
        <w:trPr>
          <w:trHeight w:val="292"/>
        </w:trPr>
        <w:tc>
          <w:tcPr>
            <w:tcW w:w="1413" w:type="dxa"/>
            <w:shd w:val="clear" w:color="auto" w:fill="auto"/>
            <w:noWrap/>
          </w:tcPr>
          <w:p w14:paraId="54A58CD3"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6E185264"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15:04:0040102:529</w:t>
            </w:r>
          </w:p>
        </w:tc>
        <w:tc>
          <w:tcPr>
            <w:tcW w:w="1476" w:type="dxa"/>
            <w:shd w:val="clear" w:color="auto" w:fill="auto"/>
            <w:noWrap/>
          </w:tcPr>
          <w:p w14:paraId="361DBB11"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1 323 кв. м</w:t>
            </w:r>
          </w:p>
        </w:tc>
        <w:tc>
          <w:tcPr>
            <w:tcW w:w="2602" w:type="dxa"/>
            <w:shd w:val="clear" w:color="auto" w:fill="auto"/>
            <w:noWrap/>
          </w:tcPr>
          <w:p w14:paraId="2D9E5504"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2E304C20"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0DE54105"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33A6F57A" w14:textId="77777777" w:rsidTr="00007628">
        <w:trPr>
          <w:trHeight w:val="292"/>
        </w:trPr>
        <w:tc>
          <w:tcPr>
            <w:tcW w:w="1413" w:type="dxa"/>
            <w:shd w:val="clear" w:color="auto" w:fill="auto"/>
            <w:noWrap/>
          </w:tcPr>
          <w:p w14:paraId="154C52F7"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2C1799B6"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15:04:0040102:530</w:t>
            </w:r>
          </w:p>
        </w:tc>
        <w:tc>
          <w:tcPr>
            <w:tcW w:w="1476" w:type="dxa"/>
            <w:shd w:val="clear" w:color="auto" w:fill="auto"/>
            <w:noWrap/>
          </w:tcPr>
          <w:p w14:paraId="207095A3"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1 495 кв. м</w:t>
            </w:r>
          </w:p>
        </w:tc>
        <w:tc>
          <w:tcPr>
            <w:tcW w:w="2602" w:type="dxa"/>
            <w:shd w:val="clear" w:color="auto" w:fill="auto"/>
            <w:noWrap/>
          </w:tcPr>
          <w:p w14:paraId="1A2962BD"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40BD9BF1"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451437A1"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3EBCFD09" w14:textId="77777777" w:rsidTr="00007628">
        <w:trPr>
          <w:trHeight w:val="292"/>
        </w:trPr>
        <w:tc>
          <w:tcPr>
            <w:tcW w:w="1413" w:type="dxa"/>
            <w:shd w:val="clear" w:color="auto" w:fill="auto"/>
            <w:noWrap/>
          </w:tcPr>
          <w:p w14:paraId="272428EE"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3143039C"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15:04:0040102:535</w:t>
            </w:r>
          </w:p>
        </w:tc>
        <w:tc>
          <w:tcPr>
            <w:tcW w:w="1476" w:type="dxa"/>
            <w:shd w:val="clear" w:color="auto" w:fill="auto"/>
            <w:noWrap/>
          </w:tcPr>
          <w:p w14:paraId="72EE46A5"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600 кв. м</w:t>
            </w:r>
          </w:p>
        </w:tc>
        <w:tc>
          <w:tcPr>
            <w:tcW w:w="2602" w:type="dxa"/>
            <w:shd w:val="clear" w:color="auto" w:fill="auto"/>
            <w:noWrap/>
          </w:tcPr>
          <w:p w14:paraId="3A191304"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6EFB49A8"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39459DA1"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56F47920" w14:textId="77777777" w:rsidTr="00007628">
        <w:trPr>
          <w:trHeight w:val="292"/>
        </w:trPr>
        <w:tc>
          <w:tcPr>
            <w:tcW w:w="1413" w:type="dxa"/>
            <w:shd w:val="clear" w:color="auto" w:fill="auto"/>
            <w:noWrap/>
          </w:tcPr>
          <w:p w14:paraId="73440A0C"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14426F04"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15:04:0040102:536</w:t>
            </w:r>
          </w:p>
        </w:tc>
        <w:tc>
          <w:tcPr>
            <w:tcW w:w="1476" w:type="dxa"/>
            <w:shd w:val="clear" w:color="auto" w:fill="auto"/>
            <w:noWrap/>
          </w:tcPr>
          <w:p w14:paraId="53A99B48"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1 289 кв. м</w:t>
            </w:r>
          </w:p>
        </w:tc>
        <w:tc>
          <w:tcPr>
            <w:tcW w:w="2602" w:type="dxa"/>
            <w:shd w:val="clear" w:color="auto" w:fill="auto"/>
            <w:noWrap/>
          </w:tcPr>
          <w:p w14:paraId="2CB70727"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049A2F86"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2A1DDEAE"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00DF343C" w14:textId="77777777" w:rsidTr="00007628">
        <w:trPr>
          <w:trHeight w:val="292"/>
        </w:trPr>
        <w:tc>
          <w:tcPr>
            <w:tcW w:w="1413" w:type="dxa"/>
            <w:shd w:val="clear" w:color="auto" w:fill="auto"/>
            <w:noWrap/>
          </w:tcPr>
          <w:p w14:paraId="7BD79823"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18F47CEA"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15:04:0040102:537</w:t>
            </w:r>
          </w:p>
        </w:tc>
        <w:tc>
          <w:tcPr>
            <w:tcW w:w="1476" w:type="dxa"/>
            <w:shd w:val="clear" w:color="auto" w:fill="auto"/>
            <w:noWrap/>
          </w:tcPr>
          <w:p w14:paraId="7668DCC5"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1 282 кв. м</w:t>
            </w:r>
          </w:p>
        </w:tc>
        <w:tc>
          <w:tcPr>
            <w:tcW w:w="2602" w:type="dxa"/>
            <w:shd w:val="clear" w:color="auto" w:fill="auto"/>
            <w:noWrap/>
          </w:tcPr>
          <w:p w14:paraId="2FEA6183"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4DABA074"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4C374F04"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6C6CEC6C" w14:textId="77777777" w:rsidTr="00007628">
        <w:trPr>
          <w:trHeight w:val="292"/>
        </w:trPr>
        <w:tc>
          <w:tcPr>
            <w:tcW w:w="14432" w:type="dxa"/>
            <w:gridSpan w:val="6"/>
            <w:shd w:val="clear" w:color="auto" w:fill="auto"/>
            <w:noWrap/>
          </w:tcPr>
          <w:p w14:paraId="0DE384DE" w14:textId="77777777" w:rsidR="00137E22" w:rsidRPr="00137E22" w:rsidRDefault="00137E22" w:rsidP="00137E22">
            <w:pPr>
              <w:spacing w:line="240" w:lineRule="auto"/>
              <w:ind w:firstLine="0"/>
              <w:jc w:val="center"/>
              <w:rPr>
                <w:rFonts w:ascii="Times New Roman" w:hAnsi="Times New Roman"/>
                <w:sz w:val="20"/>
                <w:szCs w:val="20"/>
              </w:rPr>
            </w:pPr>
            <w:r w:rsidRPr="00137E22">
              <w:rPr>
                <w:rFonts w:ascii="Times New Roman" w:hAnsi="Times New Roman"/>
                <w:sz w:val="20"/>
                <w:szCs w:val="20"/>
              </w:rPr>
              <w:t>с. Вакац</w:t>
            </w:r>
          </w:p>
        </w:tc>
      </w:tr>
      <w:tr w:rsidR="00137E22" w:rsidRPr="00137E22" w14:paraId="292078E3" w14:textId="77777777" w:rsidTr="00007628">
        <w:trPr>
          <w:trHeight w:val="292"/>
        </w:trPr>
        <w:tc>
          <w:tcPr>
            <w:tcW w:w="1413" w:type="dxa"/>
            <w:shd w:val="clear" w:color="auto" w:fill="auto"/>
            <w:noWrap/>
          </w:tcPr>
          <w:p w14:paraId="29B6E448"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686075BF"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15:04:0040201:86</w:t>
            </w:r>
          </w:p>
        </w:tc>
        <w:tc>
          <w:tcPr>
            <w:tcW w:w="1476" w:type="dxa"/>
            <w:shd w:val="clear" w:color="auto" w:fill="auto"/>
            <w:noWrap/>
          </w:tcPr>
          <w:p w14:paraId="57920730"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9 463 кв. м</w:t>
            </w:r>
          </w:p>
        </w:tc>
        <w:tc>
          <w:tcPr>
            <w:tcW w:w="2602" w:type="dxa"/>
            <w:shd w:val="clear" w:color="auto" w:fill="auto"/>
            <w:noWrap/>
          </w:tcPr>
          <w:p w14:paraId="182A9E5F"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360A6580"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47E4A1D0"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3791DF9F" w14:textId="77777777" w:rsidTr="00007628">
        <w:trPr>
          <w:trHeight w:val="292"/>
        </w:trPr>
        <w:tc>
          <w:tcPr>
            <w:tcW w:w="1413" w:type="dxa"/>
            <w:shd w:val="clear" w:color="auto" w:fill="auto"/>
            <w:noWrap/>
          </w:tcPr>
          <w:p w14:paraId="5DCA6B83"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398B72A2"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15:04:0050301:100</w:t>
            </w:r>
          </w:p>
        </w:tc>
        <w:tc>
          <w:tcPr>
            <w:tcW w:w="1476" w:type="dxa"/>
            <w:shd w:val="clear" w:color="auto" w:fill="auto"/>
            <w:noWrap/>
          </w:tcPr>
          <w:p w14:paraId="35B975DD"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600 кв. м</w:t>
            </w:r>
          </w:p>
        </w:tc>
        <w:tc>
          <w:tcPr>
            <w:tcW w:w="2602" w:type="dxa"/>
            <w:shd w:val="clear" w:color="auto" w:fill="auto"/>
            <w:noWrap/>
          </w:tcPr>
          <w:p w14:paraId="26EB5DED"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2E7F213E"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 xml:space="preserve">Для ведения личного подсобного </w:t>
            </w:r>
            <w:r w:rsidRPr="00137E22">
              <w:rPr>
                <w:rFonts w:ascii="Times New Roman" w:hAnsi="Times New Roman"/>
                <w:sz w:val="20"/>
                <w:szCs w:val="20"/>
              </w:rPr>
              <w:lastRenderedPageBreak/>
              <w:t>хозяйства</w:t>
            </w:r>
          </w:p>
        </w:tc>
        <w:tc>
          <w:tcPr>
            <w:tcW w:w="3260" w:type="dxa"/>
            <w:shd w:val="clear" w:color="auto" w:fill="auto"/>
            <w:noWrap/>
          </w:tcPr>
          <w:p w14:paraId="5E2B20B0"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lastRenderedPageBreak/>
              <w:t xml:space="preserve">Для ведения личного подсобного </w:t>
            </w:r>
            <w:r w:rsidRPr="00137E22">
              <w:rPr>
                <w:rFonts w:ascii="Times New Roman" w:hAnsi="Times New Roman"/>
                <w:sz w:val="20"/>
                <w:szCs w:val="20"/>
              </w:rPr>
              <w:lastRenderedPageBreak/>
              <w:t>хозяйства</w:t>
            </w:r>
          </w:p>
        </w:tc>
      </w:tr>
      <w:tr w:rsidR="00137E22" w:rsidRPr="00137E22" w14:paraId="1305DB0D" w14:textId="77777777" w:rsidTr="00007628">
        <w:trPr>
          <w:trHeight w:val="292"/>
        </w:trPr>
        <w:tc>
          <w:tcPr>
            <w:tcW w:w="1413" w:type="dxa"/>
            <w:shd w:val="clear" w:color="auto" w:fill="auto"/>
            <w:noWrap/>
          </w:tcPr>
          <w:p w14:paraId="723CAEE0"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1D0DB898"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15:04:0050301:13</w:t>
            </w:r>
          </w:p>
        </w:tc>
        <w:tc>
          <w:tcPr>
            <w:tcW w:w="1476" w:type="dxa"/>
            <w:shd w:val="clear" w:color="auto" w:fill="auto"/>
            <w:noWrap/>
          </w:tcPr>
          <w:p w14:paraId="326F6461"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1 133 кв. м</w:t>
            </w:r>
          </w:p>
        </w:tc>
        <w:tc>
          <w:tcPr>
            <w:tcW w:w="2602" w:type="dxa"/>
            <w:shd w:val="clear" w:color="auto" w:fill="auto"/>
            <w:noWrap/>
          </w:tcPr>
          <w:p w14:paraId="766AA9D0"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750182D3"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5604D901"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7142D090" w14:textId="77777777" w:rsidTr="00007628">
        <w:trPr>
          <w:trHeight w:val="292"/>
        </w:trPr>
        <w:tc>
          <w:tcPr>
            <w:tcW w:w="1413" w:type="dxa"/>
            <w:shd w:val="clear" w:color="auto" w:fill="auto"/>
            <w:noWrap/>
          </w:tcPr>
          <w:p w14:paraId="62B13379"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43109A2C"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15:04:0050301:16</w:t>
            </w:r>
          </w:p>
        </w:tc>
        <w:tc>
          <w:tcPr>
            <w:tcW w:w="1476" w:type="dxa"/>
            <w:shd w:val="clear" w:color="auto" w:fill="auto"/>
            <w:noWrap/>
          </w:tcPr>
          <w:p w14:paraId="6EF7756E"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2 437 кв. м</w:t>
            </w:r>
          </w:p>
        </w:tc>
        <w:tc>
          <w:tcPr>
            <w:tcW w:w="2602" w:type="dxa"/>
            <w:shd w:val="clear" w:color="auto" w:fill="auto"/>
            <w:noWrap/>
          </w:tcPr>
          <w:p w14:paraId="2660E8EF"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6ED4E8EC"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78F8863D"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10D8EEF2" w14:textId="77777777" w:rsidTr="00007628">
        <w:trPr>
          <w:trHeight w:val="292"/>
        </w:trPr>
        <w:tc>
          <w:tcPr>
            <w:tcW w:w="1413" w:type="dxa"/>
            <w:shd w:val="clear" w:color="auto" w:fill="auto"/>
            <w:noWrap/>
          </w:tcPr>
          <w:p w14:paraId="2B480EA3"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06665378"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15:04:0050301:219</w:t>
            </w:r>
          </w:p>
        </w:tc>
        <w:tc>
          <w:tcPr>
            <w:tcW w:w="1476" w:type="dxa"/>
            <w:shd w:val="clear" w:color="auto" w:fill="auto"/>
            <w:noWrap/>
          </w:tcPr>
          <w:p w14:paraId="1E9CC450"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1 766 кв. м</w:t>
            </w:r>
          </w:p>
        </w:tc>
        <w:tc>
          <w:tcPr>
            <w:tcW w:w="2602" w:type="dxa"/>
            <w:shd w:val="clear" w:color="auto" w:fill="auto"/>
            <w:noWrap/>
          </w:tcPr>
          <w:p w14:paraId="7F2400DC"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2341E2EC"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31AB39E6"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4E0C71C2" w14:textId="77777777" w:rsidTr="00007628">
        <w:trPr>
          <w:trHeight w:val="292"/>
        </w:trPr>
        <w:tc>
          <w:tcPr>
            <w:tcW w:w="1413" w:type="dxa"/>
            <w:shd w:val="clear" w:color="auto" w:fill="auto"/>
            <w:noWrap/>
          </w:tcPr>
          <w:p w14:paraId="6D536AD7"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3436AB66"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15:04:0050301:23</w:t>
            </w:r>
          </w:p>
        </w:tc>
        <w:tc>
          <w:tcPr>
            <w:tcW w:w="1476" w:type="dxa"/>
            <w:shd w:val="clear" w:color="auto" w:fill="auto"/>
            <w:noWrap/>
          </w:tcPr>
          <w:p w14:paraId="305A341C"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1 021 кв. м</w:t>
            </w:r>
          </w:p>
        </w:tc>
        <w:tc>
          <w:tcPr>
            <w:tcW w:w="2602" w:type="dxa"/>
            <w:shd w:val="clear" w:color="auto" w:fill="auto"/>
            <w:noWrap/>
          </w:tcPr>
          <w:p w14:paraId="0F8DD7AA"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4F973ECB"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7850C7C3"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59A6A66D" w14:textId="77777777" w:rsidTr="00007628">
        <w:trPr>
          <w:trHeight w:val="292"/>
        </w:trPr>
        <w:tc>
          <w:tcPr>
            <w:tcW w:w="1413" w:type="dxa"/>
            <w:shd w:val="clear" w:color="auto" w:fill="auto"/>
            <w:noWrap/>
          </w:tcPr>
          <w:p w14:paraId="4E750B4C"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7B3F4B0E"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15:04:0050301:31</w:t>
            </w:r>
          </w:p>
        </w:tc>
        <w:tc>
          <w:tcPr>
            <w:tcW w:w="1476" w:type="dxa"/>
            <w:shd w:val="clear" w:color="auto" w:fill="auto"/>
            <w:noWrap/>
          </w:tcPr>
          <w:p w14:paraId="462F603B"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2 652 кв. м</w:t>
            </w:r>
          </w:p>
        </w:tc>
        <w:tc>
          <w:tcPr>
            <w:tcW w:w="2602" w:type="dxa"/>
            <w:shd w:val="clear" w:color="auto" w:fill="auto"/>
            <w:noWrap/>
          </w:tcPr>
          <w:p w14:paraId="228B92EC"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5F903941"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3AF1646E"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2CC0F8AF" w14:textId="77777777" w:rsidTr="00007628">
        <w:trPr>
          <w:trHeight w:val="292"/>
        </w:trPr>
        <w:tc>
          <w:tcPr>
            <w:tcW w:w="1413" w:type="dxa"/>
            <w:shd w:val="clear" w:color="auto" w:fill="auto"/>
            <w:noWrap/>
          </w:tcPr>
          <w:p w14:paraId="694B94F6"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139E9AC1"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15:04:0050301:47</w:t>
            </w:r>
          </w:p>
        </w:tc>
        <w:tc>
          <w:tcPr>
            <w:tcW w:w="1476" w:type="dxa"/>
            <w:shd w:val="clear" w:color="auto" w:fill="auto"/>
            <w:noWrap/>
          </w:tcPr>
          <w:p w14:paraId="46A39B7B"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3 479 кв. м</w:t>
            </w:r>
          </w:p>
        </w:tc>
        <w:tc>
          <w:tcPr>
            <w:tcW w:w="2602" w:type="dxa"/>
            <w:shd w:val="clear" w:color="auto" w:fill="auto"/>
            <w:noWrap/>
          </w:tcPr>
          <w:p w14:paraId="0D908E76"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7DB5F0FF"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47EB6650"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5B94BF4D" w14:textId="77777777" w:rsidTr="00007628">
        <w:trPr>
          <w:trHeight w:val="292"/>
        </w:trPr>
        <w:tc>
          <w:tcPr>
            <w:tcW w:w="1413" w:type="dxa"/>
            <w:shd w:val="clear" w:color="auto" w:fill="auto"/>
            <w:noWrap/>
          </w:tcPr>
          <w:p w14:paraId="02112174"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663D0461"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15:04:0050301:49</w:t>
            </w:r>
          </w:p>
        </w:tc>
        <w:tc>
          <w:tcPr>
            <w:tcW w:w="1476" w:type="dxa"/>
            <w:shd w:val="clear" w:color="auto" w:fill="auto"/>
            <w:noWrap/>
          </w:tcPr>
          <w:p w14:paraId="4DDDE1A5"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1 370 кв. м</w:t>
            </w:r>
          </w:p>
        </w:tc>
        <w:tc>
          <w:tcPr>
            <w:tcW w:w="2602" w:type="dxa"/>
            <w:shd w:val="clear" w:color="auto" w:fill="auto"/>
            <w:noWrap/>
          </w:tcPr>
          <w:p w14:paraId="542650B4"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5CF2FA75"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707F3803"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0EEB5AC2" w14:textId="77777777" w:rsidTr="00007628">
        <w:trPr>
          <w:trHeight w:val="292"/>
        </w:trPr>
        <w:tc>
          <w:tcPr>
            <w:tcW w:w="1413" w:type="dxa"/>
            <w:shd w:val="clear" w:color="auto" w:fill="auto"/>
            <w:noWrap/>
          </w:tcPr>
          <w:p w14:paraId="747BE2AF"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4FB43B20"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15:04:0050301:52</w:t>
            </w:r>
          </w:p>
        </w:tc>
        <w:tc>
          <w:tcPr>
            <w:tcW w:w="1476" w:type="dxa"/>
            <w:shd w:val="clear" w:color="auto" w:fill="auto"/>
            <w:noWrap/>
          </w:tcPr>
          <w:p w14:paraId="504D15AA"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5 999 кв. м</w:t>
            </w:r>
          </w:p>
        </w:tc>
        <w:tc>
          <w:tcPr>
            <w:tcW w:w="2602" w:type="dxa"/>
            <w:shd w:val="clear" w:color="auto" w:fill="auto"/>
            <w:noWrap/>
          </w:tcPr>
          <w:p w14:paraId="3844E8D5"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46A5178F"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46859D2B"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7B1419FE" w14:textId="77777777" w:rsidTr="00007628">
        <w:trPr>
          <w:trHeight w:val="292"/>
        </w:trPr>
        <w:tc>
          <w:tcPr>
            <w:tcW w:w="1413" w:type="dxa"/>
            <w:shd w:val="clear" w:color="auto" w:fill="auto"/>
            <w:noWrap/>
          </w:tcPr>
          <w:p w14:paraId="760579AC"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4B19BA56"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15:04:0050301:53</w:t>
            </w:r>
          </w:p>
        </w:tc>
        <w:tc>
          <w:tcPr>
            <w:tcW w:w="1476" w:type="dxa"/>
            <w:shd w:val="clear" w:color="auto" w:fill="auto"/>
            <w:noWrap/>
          </w:tcPr>
          <w:p w14:paraId="350E6303"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1 067 кв. м</w:t>
            </w:r>
          </w:p>
        </w:tc>
        <w:tc>
          <w:tcPr>
            <w:tcW w:w="2602" w:type="dxa"/>
            <w:shd w:val="clear" w:color="auto" w:fill="auto"/>
            <w:noWrap/>
          </w:tcPr>
          <w:p w14:paraId="03F947E7"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0D482C48"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24D784F3"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2E4C7EC8" w14:textId="77777777" w:rsidTr="00007628">
        <w:trPr>
          <w:trHeight w:val="292"/>
        </w:trPr>
        <w:tc>
          <w:tcPr>
            <w:tcW w:w="1413" w:type="dxa"/>
            <w:shd w:val="clear" w:color="auto" w:fill="auto"/>
            <w:noWrap/>
          </w:tcPr>
          <w:p w14:paraId="4D361C8F"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2FF27A62"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15:04:0050301:54</w:t>
            </w:r>
          </w:p>
        </w:tc>
        <w:tc>
          <w:tcPr>
            <w:tcW w:w="1476" w:type="dxa"/>
            <w:shd w:val="clear" w:color="auto" w:fill="auto"/>
            <w:noWrap/>
          </w:tcPr>
          <w:p w14:paraId="044DD2AE"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760 кв. м</w:t>
            </w:r>
          </w:p>
        </w:tc>
        <w:tc>
          <w:tcPr>
            <w:tcW w:w="2602" w:type="dxa"/>
            <w:shd w:val="clear" w:color="auto" w:fill="auto"/>
            <w:noWrap/>
          </w:tcPr>
          <w:p w14:paraId="3897FEDB"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3A18E064"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67652515"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319C7390" w14:textId="77777777" w:rsidTr="00007628">
        <w:trPr>
          <w:trHeight w:val="292"/>
        </w:trPr>
        <w:tc>
          <w:tcPr>
            <w:tcW w:w="1413" w:type="dxa"/>
            <w:shd w:val="clear" w:color="auto" w:fill="auto"/>
            <w:noWrap/>
          </w:tcPr>
          <w:p w14:paraId="47A88490"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26F27436"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15:04:0050301:65</w:t>
            </w:r>
          </w:p>
        </w:tc>
        <w:tc>
          <w:tcPr>
            <w:tcW w:w="1476" w:type="dxa"/>
            <w:shd w:val="clear" w:color="auto" w:fill="auto"/>
            <w:noWrap/>
          </w:tcPr>
          <w:p w14:paraId="3E6104AC"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700 кв. м</w:t>
            </w:r>
          </w:p>
        </w:tc>
        <w:tc>
          <w:tcPr>
            <w:tcW w:w="2602" w:type="dxa"/>
            <w:shd w:val="clear" w:color="auto" w:fill="auto"/>
            <w:noWrap/>
          </w:tcPr>
          <w:p w14:paraId="2AFD1825"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4A941F3A"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2F7EE178"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6E3E2544" w14:textId="77777777" w:rsidTr="00007628">
        <w:trPr>
          <w:trHeight w:val="292"/>
        </w:trPr>
        <w:tc>
          <w:tcPr>
            <w:tcW w:w="1413" w:type="dxa"/>
            <w:shd w:val="clear" w:color="auto" w:fill="auto"/>
            <w:noWrap/>
          </w:tcPr>
          <w:p w14:paraId="5A0A3347"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545E0E12"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15:04:0050301:70</w:t>
            </w:r>
          </w:p>
        </w:tc>
        <w:tc>
          <w:tcPr>
            <w:tcW w:w="1476" w:type="dxa"/>
            <w:shd w:val="clear" w:color="auto" w:fill="auto"/>
            <w:noWrap/>
          </w:tcPr>
          <w:p w14:paraId="374EBC3B"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2 700 кв. м</w:t>
            </w:r>
          </w:p>
        </w:tc>
        <w:tc>
          <w:tcPr>
            <w:tcW w:w="2602" w:type="dxa"/>
            <w:shd w:val="clear" w:color="auto" w:fill="auto"/>
            <w:noWrap/>
          </w:tcPr>
          <w:p w14:paraId="6297E84A"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78B75C4F"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2D5D4573"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6F729227" w14:textId="77777777" w:rsidTr="00007628">
        <w:trPr>
          <w:trHeight w:val="292"/>
        </w:trPr>
        <w:tc>
          <w:tcPr>
            <w:tcW w:w="1413" w:type="dxa"/>
            <w:shd w:val="clear" w:color="auto" w:fill="auto"/>
            <w:noWrap/>
          </w:tcPr>
          <w:p w14:paraId="61288F65"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6C1212E5"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15:04:0050301:9</w:t>
            </w:r>
          </w:p>
        </w:tc>
        <w:tc>
          <w:tcPr>
            <w:tcW w:w="1476" w:type="dxa"/>
            <w:shd w:val="clear" w:color="auto" w:fill="auto"/>
            <w:noWrap/>
          </w:tcPr>
          <w:p w14:paraId="0C6BC90A"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35 808 кв. м</w:t>
            </w:r>
          </w:p>
        </w:tc>
        <w:tc>
          <w:tcPr>
            <w:tcW w:w="2602" w:type="dxa"/>
            <w:shd w:val="clear" w:color="auto" w:fill="auto"/>
            <w:noWrap/>
          </w:tcPr>
          <w:p w14:paraId="1E0C4333"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577AC8B4"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производства сельскохозяйственной продукции</w:t>
            </w:r>
          </w:p>
        </w:tc>
        <w:tc>
          <w:tcPr>
            <w:tcW w:w="3260" w:type="dxa"/>
            <w:shd w:val="clear" w:color="auto" w:fill="auto"/>
            <w:noWrap/>
          </w:tcPr>
          <w:p w14:paraId="1C727EAE"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производства сельскохозяйственной продукции</w:t>
            </w:r>
          </w:p>
        </w:tc>
      </w:tr>
      <w:tr w:rsidR="00137E22" w:rsidRPr="00137E22" w14:paraId="0F9E9A24" w14:textId="77777777" w:rsidTr="00007628">
        <w:trPr>
          <w:trHeight w:val="292"/>
        </w:trPr>
        <w:tc>
          <w:tcPr>
            <w:tcW w:w="1413" w:type="dxa"/>
            <w:shd w:val="clear" w:color="auto" w:fill="auto"/>
            <w:noWrap/>
          </w:tcPr>
          <w:p w14:paraId="195DE42C"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42072528"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15:04:0050301:98</w:t>
            </w:r>
          </w:p>
        </w:tc>
        <w:tc>
          <w:tcPr>
            <w:tcW w:w="1476" w:type="dxa"/>
            <w:shd w:val="clear" w:color="auto" w:fill="auto"/>
            <w:noWrap/>
          </w:tcPr>
          <w:p w14:paraId="272939B6"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3 825 кв. м</w:t>
            </w:r>
          </w:p>
        </w:tc>
        <w:tc>
          <w:tcPr>
            <w:tcW w:w="2602" w:type="dxa"/>
            <w:shd w:val="clear" w:color="auto" w:fill="auto"/>
            <w:noWrap/>
          </w:tcPr>
          <w:p w14:paraId="7397CE36"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21CED851"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174D6815"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0E05BB8F" w14:textId="77777777" w:rsidTr="00007628">
        <w:trPr>
          <w:trHeight w:val="292"/>
        </w:trPr>
        <w:tc>
          <w:tcPr>
            <w:tcW w:w="1413" w:type="dxa"/>
            <w:shd w:val="clear" w:color="auto" w:fill="auto"/>
            <w:noWrap/>
          </w:tcPr>
          <w:p w14:paraId="528C0682"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60E2823D"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15:04:0050302:2</w:t>
            </w:r>
          </w:p>
        </w:tc>
        <w:tc>
          <w:tcPr>
            <w:tcW w:w="1476" w:type="dxa"/>
            <w:shd w:val="clear" w:color="auto" w:fill="auto"/>
            <w:noWrap/>
          </w:tcPr>
          <w:p w14:paraId="6CAB5645"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4 901 кв. м</w:t>
            </w:r>
          </w:p>
        </w:tc>
        <w:tc>
          <w:tcPr>
            <w:tcW w:w="2602" w:type="dxa"/>
            <w:shd w:val="clear" w:color="auto" w:fill="auto"/>
            <w:noWrap/>
          </w:tcPr>
          <w:p w14:paraId="0419756E"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5FBAA0DA"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15B9A543"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7B42D88D" w14:textId="77777777" w:rsidTr="00007628">
        <w:trPr>
          <w:trHeight w:val="292"/>
        </w:trPr>
        <w:tc>
          <w:tcPr>
            <w:tcW w:w="1413" w:type="dxa"/>
            <w:shd w:val="clear" w:color="auto" w:fill="auto"/>
            <w:noWrap/>
          </w:tcPr>
          <w:p w14:paraId="0CF9039E"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480C6D62"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15:04:0050302:30</w:t>
            </w:r>
          </w:p>
        </w:tc>
        <w:tc>
          <w:tcPr>
            <w:tcW w:w="1476" w:type="dxa"/>
            <w:shd w:val="clear" w:color="auto" w:fill="auto"/>
            <w:noWrap/>
          </w:tcPr>
          <w:p w14:paraId="1FCD3028"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5 000 кв. м</w:t>
            </w:r>
          </w:p>
        </w:tc>
        <w:tc>
          <w:tcPr>
            <w:tcW w:w="2602" w:type="dxa"/>
            <w:shd w:val="clear" w:color="auto" w:fill="auto"/>
            <w:noWrap/>
          </w:tcPr>
          <w:p w14:paraId="1DBD230F"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7BF6B696"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42C784EA"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4DA7FB96" w14:textId="77777777" w:rsidTr="00007628">
        <w:trPr>
          <w:trHeight w:val="292"/>
        </w:trPr>
        <w:tc>
          <w:tcPr>
            <w:tcW w:w="14432" w:type="dxa"/>
            <w:gridSpan w:val="6"/>
            <w:shd w:val="clear" w:color="auto" w:fill="auto"/>
            <w:noWrap/>
          </w:tcPr>
          <w:p w14:paraId="4E7A875E" w14:textId="77777777" w:rsidR="00137E22" w:rsidRPr="00137E22" w:rsidRDefault="00137E22" w:rsidP="00137E22">
            <w:pPr>
              <w:spacing w:line="240" w:lineRule="auto"/>
              <w:ind w:firstLine="0"/>
              <w:jc w:val="center"/>
              <w:rPr>
                <w:rFonts w:ascii="Times New Roman" w:hAnsi="Times New Roman"/>
                <w:sz w:val="20"/>
                <w:szCs w:val="20"/>
              </w:rPr>
            </w:pPr>
            <w:r w:rsidRPr="00137E22">
              <w:rPr>
                <w:rFonts w:ascii="Times New Roman" w:hAnsi="Times New Roman"/>
                <w:sz w:val="20"/>
                <w:szCs w:val="20"/>
              </w:rPr>
              <w:t>с. Калнахта</w:t>
            </w:r>
          </w:p>
        </w:tc>
      </w:tr>
      <w:tr w:rsidR="00137E22" w:rsidRPr="00137E22" w14:paraId="596FA86F" w14:textId="77777777" w:rsidTr="00007628">
        <w:trPr>
          <w:trHeight w:val="292"/>
        </w:trPr>
        <w:tc>
          <w:tcPr>
            <w:tcW w:w="1413" w:type="dxa"/>
            <w:shd w:val="clear" w:color="auto" w:fill="auto"/>
            <w:noWrap/>
          </w:tcPr>
          <w:p w14:paraId="406B8C8C"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78FBB5A4"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15:04:0040102:120</w:t>
            </w:r>
          </w:p>
        </w:tc>
        <w:tc>
          <w:tcPr>
            <w:tcW w:w="1476" w:type="dxa"/>
            <w:shd w:val="clear" w:color="auto" w:fill="auto"/>
            <w:noWrap/>
          </w:tcPr>
          <w:p w14:paraId="6B744C29"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1 302 кв. м</w:t>
            </w:r>
          </w:p>
        </w:tc>
        <w:tc>
          <w:tcPr>
            <w:tcW w:w="2602" w:type="dxa"/>
            <w:shd w:val="clear" w:color="auto" w:fill="auto"/>
            <w:noWrap/>
          </w:tcPr>
          <w:p w14:paraId="679ABD33"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3659348E"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1741FC10"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73ACF13E" w14:textId="77777777" w:rsidTr="00007628">
        <w:trPr>
          <w:trHeight w:val="292"/>
        </w:trPr>
        <w:tc>
          <w:tcPr>
            <w:tcW w:w="1413" w:type="dxa"/>
            <w:shd w:val="clear" w:color="auto" w:fill="auto"/>
            <w:noWrap/>
          </w:tcPr>
          <w:p w14:paraId="2B9D9420"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57485562"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15:04:0040102:127</w:t>
            </w:r>
          </w:p>
        </w:tc>
        <w:tc>
          <w:tcPr>
            <w:tcW w:w="1476" w:type="dxa"/>
            <w:shd w:val="clear" w:color="auto" w:fill="auto"/>
            <w:noWrap/>
          </w:tcPr>
          <w:p w14:paraId="0D006E91"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3 869 кв. м</w:t>
            </w:r>
          </w:p>
        </w:tc>
        <w:tc>
          <w:tcPr>
            <w:tcW w:w="2602" w:type="dxa"/>
            <w:shd w:val="clear" w:color="auto" w:fill="auto"/>
            <w:noWrap/>
          </w:tcPr>
          <w:p w14:paraId="649E5B9C"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2A2D4C96"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Сельскохозяйственное использование</w:t>
            </w:r>
          </w:p>
        </w:tc>
        <w:tc>
          <w:tcPr>
            <w:tcW w:w="3260" w:type="dxa"/>
            <w:shd w:val="clear" w:color="auto" w:fill="auto"/>
            <w:noWrap/>
          </w:tcPr>
          <w:p w14:paraId="26DFD2F6"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Сельскохозяйственное использование</w:t>
            </w:r>
          </w:p>
        </w:tc>
      </w:tr>
      <w:tr w:rsidR="00137E22" w:rsidRPr="00137E22" w14:paraId="14A26DEF" w14:textId="77777777" w:rsidTr="00007628">
        <w:trPr>
          <w:trHeight w:val="292"/>
        </w:trPr>
        <w:tc>
          <w:tcPr>
            <w:tcW w:w="1413" w:type="dxa"/>
            <w:shd w:val="clear" w:color="auto" w:fill="auto"/>
            <w:noWrap/>
          </w:tcPr>
          <w:p w14:paraId="4CAFDB79"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118385DB"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15:04:0040102:167</w:t>
            </w:r>
          </w:p>
        </w:tc>
        <w:tc>
          <w:tcPr>
            <w:tcW w:w="1476" w:type="dxa"/>
            <w:shd w:val="clear" w:color="auto" w:fill="auto"/>
            <w:noWrap/>
          </w:tcPr>
          <w:p w14:paraId="7DB2CE50"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7 957 кв. м</w:t>
            </w:r>
          </w:p>
        </w:tc>
        <w:tc>
          <w:tcPr>
            <w:tcW w:w="2602" w:type="dxa"/>
            <w:shd w:val="clear" w:color="auto" w:fill="auto"/>
            <w:noWrap/>
          </w:tcPr>
          <w:p w14:paraId="4FA1D643"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0EA5A448"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039C0CC4"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71CE3272" w14:textId="77777777" w:rsidTr="00007628">
        <w:trPr>
          <w:trHeight w:val="292"/>
        </w:trPr>
        <w:tc>
          <w:tcPr>
            <w:tcW w:w="1413" w:type="dxa"/>
            <w:shd w:val="clear" w:color="auto" w:fill="auto"/>
            <w:noWrap/>
          </w:tcPr>
          <w:p w14:paraId="36601C2D"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2025C696"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15:04:0040102:169</w:t>
            </w:r>
          </w:p>
        </w:tc>
        <w:tc>
          <w:tcPr>
            <w:tcW w:w="1476" w:type="dxa"/>
            <w:shd w:val="clear" w:color="auto" w:fill="auto"/>
            <w:noWrap/>
          </w:tcPr>
          <w:p w14:paraId="644032F8"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7 500 кв. м</w:t>
            </w:r>
          </w:p>
        </w:tc>
        <w:tc>
          <w:tcPr>
            <w:tcW w:w="2602" w:type="dxa"/>
            <w:shd w:val="clear" w:color="auto" w:fill="auto"/>
            <w:noWrap/>
          </w:tcPr>
          <w:p w14:paraId="0DF04311"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55499706"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0333B5B2"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2FDA46E0" w14:textId="77777777" w:rsidTr="00007628">
        <w:trPr>
          <w:trHeight w:val="292"/>
        </w:trPr>
        <w:tc>
          <w:tcPr>
            <w:tcW w:w="1413" w:type="dxa"/>
            <w:shd w:val="clear" w:color="auto" w:fill="auto"/>
            <w:noWrap/>
          </w:tcPr>
          <w:p w14:paraId="0E7235E2"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4E89C9E3"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15:04:0040102:204</w:t>
            </w:r>
          </w:p>
        </w:tc>
        <w:tc>
          <w:tcPr>
            <w:tcW w:w="1476" w:type="dxa"/>
            <w:shd w:val="clear" w:color="auto" w:fill="auto"/>
            <w:noWrap/>
          </w:tcPr>
          <w:p w14:paraId="1712D871"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1 002 кв. м</w:t>
            </w:r>
          </w:p>
        </w:tc>
        <w:tc>
          <w:tcPr>
            <w:tcW w:w="2602" w:type="dxa"/>
            <w:shd w:val="clear" w:color="auto" w:fill="auto"/>
            <w:noWrap/>
          </w:tcPr>
          <w:p w14:paraId="49062BC3"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0CC9A0F9"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2E312EB9"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149C48A0" w14:textId="77777777" w:rsidTr="00007628">
        <w:trPr>
          <w:trHeight w:val="292"/>
        </w:trPr>
        <w:tc>
          <w:tcPr>
            <w:tcW w:w="1413" w:type="dxa"/>
            <w:shd w:val="clear" w:color="auto" w:fill="auto"/>
            <w:noWrap/>
          </w:tcPr>
          <w:p w14:paraId="63DDC6C8"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4E1FC477"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15:04:0040102:205</w:t>
            </w:r>
          </w:p>
        </w:tc>
        <w:tc>
          <w:tcPr>
            <w:tcW w:w="1476" w:type="dxa"/>
            <w:shd w:val="clear" w:color="auto" w:fill="auto"/>
            <w:noWrap/>
          </w:tcPr>
          <w:p w14:paraId="33C0F2F5"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8 498 кв. м</w:t>
            </w:r>
          </w:p>
        </w:tc>
        <w:tc>
          <w:tcPr>
            <w:tcW w:w="2602" w:type="dxa"/>
            <w:shd w:val="clear" w:color="auto" w:fill="auto"/>
            <w:noWrap/>
          </w:tcPr>
          <w:p w14:paraId="0C355FCC"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76A8D0D3"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456025F0"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33053237" w14:textId="77777777" w:rsidTr="00007628">
        <w:trPr>
          <w:trHeight w:val="292"/>
        </w:trPr>
        <w:tc>
          <w:tcPr>
            <w:tcW w:w="1413" w:type="dxa"/>
            <w:shd w:val="clear" w:color="auto" w:fill="auto"/>
            <w:noWrap/>
          </w:tcPr>
          <w:p w14:paraId="4A9ACCD5"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2FB0F5C0"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15:04:0040102:496</w:t>
            </w:r>
          </w:p>
        </w:tc>
        <w:tc>
          <w:tcPr>
            <w:tcW w:w="1476" w:type="dxa"/>
            <w:shd w:val="clear" w:color="auto" w:fill="auto"/>
            <w:noWrap/>
          </w:tcPr>
          <w:p w14:paraId="32D08F95"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1 305 кв. м</w:t>
            </w:r>
          </w:p>
        </w:tc>
        <w:tc>
          <w:tcPr>
            <w:tcW w:w="2602" w:type="dxa"/>
            <w:shd w:val="clear" w:color="auto" w:fill="auto"/>
            <w:noWrap/>
          </w:tcPr>
          <w:p w14:paraId="06210FE3"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3D6B3941"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55803885"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43BA03EE" w14:textId="77777777" w:rsidTr="00007628">
        <w:trPr>
          <w:trHeight w:val="292"/>
        </w:trPr>
        <w:tc>
          <w:tcPr>
            <w:tcW w:w="14432" w:type="dxa"/>
            <w:gridSpan w:val="6"/>
            <w:shd w:val="clear" w:color="auto" w:fill="auto"/>
            <w:noWrap/>
          </w:tcPr>
          <w:p w14:paraId="69643109" w14:textId="77777777" w:rsidR="00137E22" w:rsidRPr="00137E22" w:rsidRDefault="00137E22" w:rsidP="00137E22">
            <w:pPr>
              <w:spacing w:line="240" w:lineRule="auto"/>
              <w:ind w:firstLine="0"/>
              <w:jc w:val="center"/>
              <w:rPr>
                <w:rFonts w:ascii="Times New Roman" w:hAnsi="Times New Roman"/>
                <w:sz w:val="20"/>
                <w:szCs w:val="20"/>
              </w:rPr>
            </w:pPr>
            <w:r w:rsidRPr="00137E22">
              <w:rPr>
                <w:rFonts w:ascii="Times New Roman" w:hAnsi="Times New Roman"/>
                <w:sz w:val="20"/>
                <w:szCs w:val="20"/>
              </w:rPr>
              <w:t>с. Камата</w:t>
            </w:r>
          </w:p>
        </w:tc>
      </w:tr>
      <w:tr w:rsidR="00137E22" w:rsidRPr="00137E22" w14:paraId="4FA696FC" w14:textId="77777777" w:rsidTr="00007628">
        <w:trPr>
          <w:trHeight w:val="292"/>
        </w:trPr>
        <w:tc>
          <w:tcPr>
            <w:tcW w:w="1413" w:type="dxa"/>
            <w:shd w:val="clear" w:color="auto" w:fill="auto"/>
            <w:noWrap/>
          </w:tcPr>
          <w:p w14:paraId="52359D3F"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6DDE6748"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15:04:0050102:309</w:t>
            </w:r>
          </w:p>
        </w:tc>
        <w:tc>
          <w:tcPr>
            <w:tcW w:w="1476" w:type="dxa"/>
            <w:shd w:val="clear" w:color="auto" w:fill="auto"/>
            <w:noWrap/>
          </w:tcPr>
          <w:p w14:paraId="082D167E"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2 000 кв. м</w:t>
            </w:r>
          </w:p>
        </w:tc>
        <w:tc>
          <w:tcPr>
            <w:tcW w:w="2602" w:type="dxa"/>
            <w:shd w:val="clear" w:color="auto" w:fill="auto"/>
            <w:noWrap/>
          </w:tcPr>
          <w:p w14:paraId="44C49173"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440CD307"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3B087CC0"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2D856825" w14:textId="77777777" w:rsidTr="00007628">
        <w:trPr>
          <w:trHeight w:val="292"/>
        </w:trPr>
        <w:tc>
          <w:tcPr>
            <w:tcW w:w="1413" w:type="dxa"/>
            <w:shd w:val="clear" w:color="auto" w:fill="auto"/>
            <w:noWrap/>
          </w:tcPr>
          <w:p w14:paraId="44FB1518"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6F65017F"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15:04:0050102:321</w:t>
            </w:r>
          </w:p>
        </w:tc>
        <w:tc>
          <w:tcPr>
            <w:tcW w:w="1476" w:type="dxa"/>
            <w:shd w:val="clear" w:color="auto" w:fill="auto"/>
            <w:noWrap/>
          </w:tcPr>
          <w:p w14:paraId="10F765CB"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4 457 кв. м</w:t>
            </w:r>
          </w:p>
        </w:tc>
        <w:tc>
          <w:tcPr>
            <w:tcW w:w="2602" w:type="dxa"/>
            <w:shd w:val="clear" w:color="auto" w:fill="auto"/>
            <w:noWrap/>
          </w:tcPr>
          <w:p w14:paraId="7E08CB93"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3276B466"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0EF37969"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3FE4D8CD" w14:textId="77777777" w:rsidTr="00007628">
        <w:trPr>
          <w:trHeight w:val="292"/>
        </w:trPr>
        <w:tc>
          <w:tcPr>
            <w:tcW w:w="1413" w:type="dxa"/>
            <w:shd w:val="clear" w:color="auto" w:fill="auto"/>
            <w:noWrap/>
          </w:tcPr>
          <w:p w14:paraId="71F9135A"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7B686192"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15:04:0050301:10</w:t>
            </w:r>
          </w:p>
        </w:tc>
        <w:tc>
          <w:tcPr>
            <w:tcW w:w="1476" w:type="dxa"/>
            <w:shd w:val="clear" w:color="auto" w:fill="auto"/>
            <w:noWrap/>
          </w:tcPr>
          <w:p w14:paraId="6E74243C"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3 290 кв. м</w:t>
            </w:r>
          </w:p>
        </w:tc>
        <w:tc>
          <w:tcPr>
            <w:tcW w:w="2602" w:type="dxa"/>
            <w:shd w:val="clear" w:color="auto" w:fill="auto"/>
            <w:noWrap/>
          </w:tcPr>
          <w:p w14:paraId="789EF7EC"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059A08C2"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014E9CDF"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3B871D66" w14:textId="77777777" w:rsidTr="00007628">
        <w:trPr>
          <w:trHeight w:val="292"/>
        </w:trPr>
        <w:tc>
          <w:tcPr>
            <w:tcW w:w="1413" w:type="dxa"/>
            <w:shd w:val="clear" w:color="auto" w:fill="auto"/>
            <w:noWrap/>
          </w:tcPr>
          <w:p w14:paraId="495DF662"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34C1DE9A"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15:04:0050301:101</w:t>
            </w:r>
          </w:p>
        </w:tc>
        <w:tc>
          <w:tcPr>
            <w:tcW w:w="1476" w:type="dxa"/>
            <w:shd w:val="clear" w:color="auto" w:fill="auto"/>
            <w:noWrap/>
          </w:tcPr>
          <w:p w14:paraId="0C857AFD"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884 кв. м</w:t>
            </w:r>
          </w:p>
        </w:tc>
        <w:tc>
          <w:tcPr>
            <w:tcW w:w="2602" w:type="dxa"/>
            <w:shd w:val="clear" w:color="auto" w:fill="auto"/>
            <w:noWrap/>
          </w:tcPr>
          <w:p w14:paraId="77CBE27F"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63BD10E1"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673D738F"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558571FB" w14:textId="77777777" w:rsidTr="00007628">
        <w:trPr>
          <w:trHeight w:val="292"/>
        </w:trPr>
        <w:tc>
          <w:tcPr>
            <w:tcW w:w="1413" w:type="dxa"/>
            <w:shd w:val="clear" w:color="auto" w:fill="auto"/>
            <w:noWrap/>
          </w:tcPr>
          <w:p w14:paraId="497FB3D6"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4322F428"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15:04:0050301:12</w:t>
            </w:r>
          </w:p>
        </w:tc>
        <w:tc>
          <w:tcPr>
            <w:tcW w:w="1476" w:type="dxa"/>
            <w:shd w:val="clear" w:color="auto" w:fill="auto"/>
            <w:noWrap/>
          </w:tcPr>
          <w:p w14:paraId="2EFD6D16"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800 кв. м</w:t>
            </w:r>
          </w:p>
        </w:tc>
        <w:tc>
          <w:tcPr>
            <w:tcW w:w="2602" w:type="dxa"/>
            <w:shd w:val="clear" w:color="auto" w:fill="auto"/>
            <w:noWrap/>
          </w:tcPr>
          <w:p w14:paraId="4B4EB491"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2571F4C5"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1FC7F818"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1FFE44EF" w14:textId="77777777" w:rsidTr="00007628">
        <w:trPr>
          <w:trHeight w:val="292"/>
        </w:trPr>
        <w:tc>
          <w:tcPr>
            <w:tcW w:w="1413" w:type="dxa"/>
            <w:shd w:val="clear" w:color="auto" w:fill="auto"/>
            <w:noWrap/>
          </w:tcPr>
          <w:p w14:paraId="7B728C09"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74733E03"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15:04:0050301:20</w:t>
            </w:r>
          </w:p>
        </w:tc>
        <w:tc>
          <w:tcPr>
            <w:tcW w:w="1476" w:type="dxa"/>
            <w:shd w:val="clear" w:color="auto" w:fill="auto"/>
            <w:noWrap/>
          </w:tcPr>
          <w:p w14:paraId="041EE5F7"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3 564 кв. м</w:t>
            </w:r>
          </w:p>
        </w:tc>
        <w:tc>
          <w:tcPr>
            <w:tcW w:w="2602" w:type="dxa"/>
            <w:shd w:val="clear" w:color="auto" w:fill="auto"/>
            <w:noWrap/>
          </w:tcPr>
          <w:p w14:paraId="3068E55C"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4333CFD7"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35B947A5"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3CEDA158" w14:textId="77777777" w:rsidTr="00007628">
        <w:trPr>
          <w:trHeight w:val="292"/>
        </w:trPr>
        <w:tc>
          <w:tcPr>
            <w:tcW w:w="1413" w:type="dxa"/>
            <w:shd w:val="clear" w:color="auto" w:fill="auto"/>
            <w:noWrap/>
          </w:tcPr>
          <w:p w14:paraId="78A73CF1"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42D9EBA0"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15:04:0050301:214</w:t>
            </w:r>
          </w:p>
        </w:tc>
        <w:tc>
          <w:tcPr>
            <w:tcW w:w="1476" w:type="dxa"/>
            <w:shd w:val="clear" w:color="auto" w:fill="auto"/>
            <w:noWrap/>
          </w:tcPr>
          <w:p w14:paraId="3D313F8D"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1 000 кв. м</w:t>
            </w:r>
          </w:p>
        </w:tc>
        <w:tc>
          <w:tcPr>
            <w:tcW w:w="2602" w:type="dxa"/>
            <w:shd w:val="clear" w:color="auto" w:fill="auto"/>
            <w:noWrap/>
          </w:tcPr>
          <w:p w14:paraId="255FE9AD"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6B946970"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379DD47D"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2AD9A19A" w14:textId="77777777" w:rsidTr="00007628">
        <w:trPr>
          <w:trHeight w:val="292"/>
        </w:trPr>
        <w:tc>
          <w:tcPr>
            <w:tcW w:w="1413" w:type="dxa"/>
            <w:shd w:val="clear" w:color="auto" w:fill="auto"/>
            <w:noWrap/>
          </w:tcPr>
          <w:p w14:paraId="03536FF5"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32FACC51"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15:04:0050301:215</w:t>
            </w:r>
          </w:p>
        </w:tc>
        <w:tc>
          <w:tcPr>
            <w:tcW w:w="1476" w:type="dxa"/>
            <w:shd w:val="clear" w:color="auto" w:fill="auto"/>
            <w:noWrap/>
          </w:tcPr>
          <w:p w14:paraId="5A7D0FC0"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1 000 кв. м</w:t>
            </w:r>
          </w:p>
        </w:tc>
        <w:tc>
          <w:tcPr>
            <w:tcW w:w="2602" w:type="dxa"/>
            <w:shd w:val="clear" w:color="auto" w:fill="auto"/>
            <w:noWrap/>
          </w:tcPr>
          <w:p w14:paraId="0AD21ECE"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39F48773"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74FD0C9C"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2D225AAA" w14:textId="77777777" w:rsidTr="00007628">
        <w:trPr>
          <w:trHeight w:val="292"/>
        </w:trPr>
        <w:tc>
          <w:tcPr>
            <w:tcW w:w="1413" w:type="dxa"/>
            <w:shd w:val="clear" w:color="auto" w:fill="auto"/>
            <w:noWrap/>
          </w:tcPr>
          <w:p w14:paraId="7A195E31"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3A3F886B"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15:04:0050301:216</w:t>
            </w:r>
          </w:p>
        </w:tc>
        <w:tc>
          <w:tcPr>
            <w:tcW w:w="1476" w:type="dxa"/>
            <w:shd w:val="clear" w:color="auto" w:fill="auto"/>
            <w:noWrap/>
          </w:tcPr>
          <w:p w14:paraId="32614C36"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1 000 кв. м</w:t>
            </w:r>
          </w:p>
        </w:tc>
        <w:tc>
          <w:tcPr>
            <w:tcW w:w="2602" w:type="dxa"/>
            <w:shd w:val="clear" w:color="auto" w:fill="auto"/>
            <w:noWrap/>
          </w:tcPr>
          <w:p w14:paraId="59B57734"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21AAD996"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326A2536"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23461C01" w14:textId="77777777" w:rsidTr="00007628">
        <w:trPr>
          <w:trHeight w:val="292"/>
        </w:trPr>
        <w:tc>
          <w:tcPr>
            <w:tcW w:w="1413" w:type="dxa"/>
            <w:shd w:val="clear" w:color="auto" w:fill="auto"/>
            <w:noWrap/>
          </w:tcPr>
          <w:p w14:paraId="19FD01A1"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1A34371C"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15:04:0050301:217</w:t>
            </w:r>
          </w:p>
        </w:tc>
        <w:tc>
          <w:tcPr>
            <w:tcW w:w="1476" w:type="dxa"/>
            <w:shd w:val="clear" w:color="auto" w:fill="auto"/>
            <w:noWrap/>
          </w:tcPr>
          <w:p w14:paraId="6032FACC"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3 550 кв. м</w:t>
            </w:r>
          </w:p>
        </w:tc>
        <w:tc>
          <w:tcPr>
            <w:tcW w:w="2602" w:type="dxa"/>
            <w:shd w:val="clear" w:color="auto" w:fill="auto"/>
            <w:noWrap/>
          </w:tcPr>
          <w:p w14:paraId="1ECC44D8"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1D79D90E"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6688A59B"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70F25911" w14:textId="77777777" w:rsidTr="00007628">
        <w:trPr>
          <w:trHeight w:val="292"/>
        </w:trPr>
        <w:tc>
          <w:tcPr>
            <w:tcW w:w="1413" w:type="dxa"/>
            <w:shd w:val="clear" w:color="auto" w:fill="auto"/>
            <w:noWrap/>
          </w:tcPr>
          <w:p w14:paraId="53AD0D08"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30D9CE5D"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15:04:0050301:220</w:t>
            </w:r>
          </w:p>
        </w:tc>
        <w:tc>
          <w:tcPr>
            <w:tcW w:w="1476" w:type="dxa"/>
            <w:shd w:val="clear" w:color="auto" w:fill="auto"/>
            <w:noWrap/>
          </w:tcPr>
          <w:p w14:paraId="2ECE9330"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1 337 кв. м</w:t>
            </w:r>
          </w:p>
        </w:tc>
        <w:tc>
          <w:tcPr>
            <w:tcW w:w="2602" w:type="dxa"/>
            <w:shd w:val="clear" w:color="auto" w:fill="auto"/>
            <w:noWrap/>
          </w:tcPr>
          <w:p w14:paraId="45F16444"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58A057A6"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1A4F5812"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34CA8ACF" w14:textId="77777777" w:rsidTr="00007628">
        <w:trPr>
          <w:trHeight w:val="292"/>
        </w:trPr>
        <w:tc>
          <w:tcPr>
            <w:tcW w:w="1413" w:type="dxa"/>
            <w:shd w:val="clear" w:color="auto" w:fill="auto"/>
            <w:noWrap/>
          </w:tcPr>
          <w:p w14:paraId="1C4FD9AA"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3E5E053B"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15:04:0050301:222</w:t>
            </w:r>
          </w:p>
        </w:tc>
        <w:tc>
          <w:tcPr>
            <w:tcW w:w="1476" w:type="dxa"/>
            <w:shd w:val="clear" w:color="auto" w:fill="auto"/>
            <w:noWrap/>
          </w:tcPr>
          <w:p w14:paraId="37FB844C"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624 кв. м</w:t>
            </w:r>
          </w:p>
        </w:tc>
        <w:tc>
          <w:tcPr>
            <w:tcW w:w="2602" w:type="dxa"/>
            <w:shd w:val="clear" w:color="auto" w:fill="auto"/>
            <w:noWrap/>
          </w:tcPr>
          <w:p w14:paraId="470F259C"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2B22AEE2"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6C9BEC71"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46DB9D8C" w14:textId="77777777" w:rsidTr="00007628">
        <w:trPr>
          <w:trHeight w:val="292"/>
        </w:trPr>
        <w:tc>
          <w:tcPr>
            <w:tcW w:w="1413" w:type="dxa"/>
            <w:shd w:val="clear" w:color="auto" w:fill="auto"/>
            <w:noWrap/>
          </w:tcPr>
          <w:p w14:paraId="593C066F"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6ECFA4FE"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15:04:0050301:227</w:t>
            </w:r>
          </w:p>
        </w:tc>
        <w:tc>
          <w:tcPr>
            <w:tcW w:w="1476" w:type="dxa"/>
            <w:shd w:val="clear" w:color="auto" w:fill="auto"/>
            <w:noWrap/>
          </w:tcPr>
          <w:p w14:paraId="2EF987DB"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9 800 кв. м</w:t>
            </w:r>
          </w:p>
        </w:tc>
        <w:tc>
          <w:tcPr>
            <w:tcW w:w="2602" w:type="dxa"/>
            <w:shd w:val="clear" w:color="auto" w:fill="auto"/>
            <w:noWrap/>
          </w:tcPr>
          <w:p w14:paraId="35DD9F78"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123BA04E"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 на полевых участках</w:t>
            </w:r>
          </w:p>
        </w:tc>
        <w:tc>
          <w:tcPr>
            <w:tcW w:w="3260" w:type="dxa"/>
            <w:shd w:val="clear" w:color="auto" w:fill="auto"/>
            <w:noWrap/>
          </w:tcPr>
          <w:p w14:paraId="14817E6B"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 на полевых участках</w:t>
            </w:r>
          </w:p>
        </w:tc>
      </w:tr>
      <w:tr w:rsidR="00137E22" w:rsidRPr="00137E22" w14:paraId="20726813" w14:textId="77777777" w:rsidTr="00007628">
        <w:trPr>
          <w:trHeight w:val="292"/>
        </w:trPr>
        <w:tc>
          <w:tcPr>
            <w:tcW w:w="1413" w:type="dxa"/>
            <w:shd w:val="clear" w:color="auto" w:fill="auto"/>
            <w:noWrap/>
          </w:tcPr>
          <w:p w14:paraId="7237D30E"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62A8C010"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15:04:0050301:229</w:t>
            </w:r>
          </w:p>
        </w:tc>
        <w:tc>
          <w:tcPr>
            <w:tcW w:w="1476" w:type="dxa"/>
            <w:shd w:val="clear" w:color="auto" w:fill="auto"/>
            <w:noWrap/>
          </w:tcPr>
          <w:p w14:paraId="7EDD08F0"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1 456 кв. м</w:t>
            </w:r>
          </w:p>
        </w:tc>
        <w:tc>
          <w:tcPr>
            <w:tcW w:w="2602" w:type="dxa"/>
            <w:shd w:val="clear" w:color="auto" w:fill="auto"/>
            <w:noWrap/>
          </w:tcPr>
          <w:p w14:paraId="00ACEB4F"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04CBDC97"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1BDA4AC0"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0D047467" w14:textId="77777777" w:rsidTr="00007628">
        <w:trPr>
          <w:trHeight w:val="292"/>
        </w:trPr>
        <w:tc>
          <w:tcPr>
            <w:tcW w:w="1413" w:type="dxa"/>
            <w:shd w:val="clear" w:color="auto" w:fill="auto"/>
            <w:noWrap/>
          </w:tcPr>
          <w:p w14:paraId="600F5D8E"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4884FF11"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15:04:0050301:233</w:t>
            </w:r>
          </w:p>
        </w:tc>
        <w:tc>
          <w:tcPr>
            <w:tcW w:w="1476" w:type="dxa"/>
            <w:shd w:val="clear" w:color="auto" w:fill="auto"/>
            <w:noWrap/>
          </w:tcPr>
          <w:p w14:paraId="313A15AE"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3 236 кв. м</w:t>
            </w:r>
          </w:p>
        </w:tc>
        <w:tc>
          <w:tcPr>
            <w:tcW w:w="2602" w:type="dxa"/>
            <w:shd w:val="clear" w:color="auto" w:fill="auto"/>
            <w:noWrap/>
          </w:tcPr>
          <w:p w14:paraId="1C5E7A45"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6F857C89"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6F077AF1"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18B75C69" w14:textId="77777777" w:rsidTr="00007628">
        <w:trPr>
          <w:trHeight w:val="292"/>
        </w:trPr>
        <w:tc>
          <w:tcPr>
            <w:tcW w:w="1413" w:type="dxa"/>
            <w:shd w:val="clear" w:color="auto" w:fill="auto"/>
            <w:noWrap/>
          </w:tcPr>
          <w:p w14:paraId="7EF248D7"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2FE14D81"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15:04:0050301:236</w:t>
            </w:r>
          </w:p>
        </w:tc>
        <w:tc>
          <w:tcPr>
            <w:tcW w:w="1476" w:type="dxa"/>
            <w:shd w:val="clear" w:color="auto" w:fill="auto"/>
            <w:noWrap/>
          </w:tcPr>
          <w:p w14:paraId="716708D4"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1 100 кв. м</w:t>
            </w:r>
          </w:p>
        </w:tc>
        <w:tc>
          <w:tcPr>
            <w:tcW w:w="2602" w:type="dxa"/>
            <w:shd w:val="clear" w:color="auto" w:fill="auto"/>
            <w:noWrap/>
          </w:tcPr>
          <w:p w14:paraId="18CAAB59"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321C3266"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7EC64E50"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3A3926C2" w14:textId="77777777" w:rsidTr="00007628">
        <w:trPr>
          <w:trHeight w:val="292"/>
        </w:trPr>
        <w:tc>
          <w:tcPr>
            <w:tcW w:w="1413" w:type="dxa"/>
            <w:shd w:val="clear" w:color="auto" w:fill="auto"/>
            <w:noWrap/>
          </w:tcPr>
          <w:p w14:paraId="4D60D9AC"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178B77CC"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15:04:0050301:24</w:t>
            </w:r>
          </w:p>
        </w:tc>
        <w:tc>
          <w:tcPr>
            <w:tcW w:w="1476" w:type="dxa"/>
            <w:shd w:val="clear" w:color="auto" w:fill="auto"/>
            <w:noWrap/>
          </w:tcPr>
          <w:p w14:paraId="5C7F9E8E"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2 795 кв. м</w:t>
            </w:r>
          </w:p>
        </w:tc>
        <w:tc>
          <w:tcPr>
            <w:tcW w:w="2602" w:type="dxa"/>
            <w:shd w:val="clear" w:color="auto" w:fill="auto"/>
            <w:noWrap/>
          </w:tcPr>
          <w:p w14:paraId="26F2986F"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43CEB4EA"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6BFF3FA2"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214A4A5F" w14:textId="77777777" w:rsidTr="00007628">
        <w:trPr>
          <w:trHeight w:val="292"/>
        </w:trPr>
        <w:tc>
          <w:tcPr>
            <w:tcW w:w="1413" w:type="dxa"/>
            <w:shd w:val="clear" w:color="auto" w:fill="auto"/>
            <w:noWrap/>
          </w:tcPr>
          <w:p w14:paraId="3D90B286"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731D948B"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15:04:0050301:243</w:t>
            </w:r>
          </w:p>
        </w:tc>
        <w:tc>
          <w:tcPr>
            <w:tcW w:w="1476" w:type="dxa"/>
            <w:shd w:val="clear" w:color="auto" w:fill="auto"/>
            <w:noWrap/>
          </w:tcPr>
          <w:p w14:paraId="50D89ED8"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695 кв. м</w:t>
            </w:r>
          </w:p>
        </w:tc>
        <w:tc>
          <w:tcPr>
            <w:tcW w:w="2602" w:type="dxa"/>
            <w:shd w:val="clear" w:color="auto" w:fill="auto"/>
            <w:noWrap/>
          </w:tcPr>
          <w:p w14:paraId="2152922C"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77BE6352"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5DF5299D"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6844902A" w14:textId="77777777" w:rsidTr="00007628">
        <w:trPr>
          <w:trHeight w:val="292"/>
        </w:trPr>
        <w:tc>
          <w:tcPr>
            <w:tcW w:w="1413" w:type="dxa"/>
            <w:shd w:val="clear" w:color="auto" w:fill="auto"/>
            <w:noWrap/>
          </w:tcPr>
          <w:p w14:paraId="3A13EC4A"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295C9B31"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15:04:0050301:251</w:t>
            </w:r>
          </w:p>
        </w:tc>
        <w:tc>
          <w:tcPr>
            <w:tcW w:w="1476" w:type="dxa"/>
            <w:shd w:val="clear" w:color="auto" w:fill="auto"/>
            <w:noWrap/>
          </w:tcPr>
          <w:p w14:paraId="60BA6524"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2 090 кв. м</w:t>
            </w:r>
          </w:p>
        </w:tc>
        <w:tc>
          <w:tcPr>
            <w:tcW w:w="2602" w:type="dxa"/>
            <w:shd w:val="clear" w:color="auto" w:fill="auto"/>
            <w:noWrap/>
          </w:tcPr>
          <w:p w14:paraId="69C6F4B6"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10A6D3C5"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6B16E463"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5256039E" w14:textId="77777777" w:rsidTr="00007628">
        <w:trPr>
          <w:trHeight w:val="292"/>
        </w:trPr>
        <w:tc>
          <w:tcPr>
            <w:tcW w:w="1413" w:type="dxa"/>
            <w:shd w:val="clear" w:color="auto" w:fill="auto"/>
            <w:noWrap/>
          </w:tcPr>
          <w:p w14:paraId="295B922C"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39035F94"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15:04:0050301:267</w:t>
            </w:r>
          </w:p>
        </w:tc>
        <w:tc>
          <w:tcPr>
            <w:tcW w:w="1476" w:type="dxa"/>
            <w:shd w:val="clear" w:color="auto" w:fill="auto"/>
            <w:noWrap/>
          </w:tcPr>
          <w:p w14:paraId="51767014"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2 032 кв. м</w:t>
            </w:r>
          </w:p>
        </w:tc>
        <w:tc>
          <w:tcPr>
            <w:tcW w:w="2602" w:type="dxa"/>
            <w:shd w:val="clear" w:color="auto" w:fill="auto"/>
            <w:noWrap/>
          </w:tcPr>
          <w:p w14:paraId="47B69BC3"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43826247"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Пчеловодство</w:t>
            </w:r>
          </w:p>
        </w:tc>
        <w:tc>
          <w:tcPr>
            <w:tcW w:w="3260" w:type="dxa"/>
            <w:shd w:val="clear" w:color="auto" w:fill="auto"/>
            <w:noWrap/>
          </w:tcPr>
          <w:p w14:paraId="7C0120D8"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Пчеловодство</w:t>
            </w:r>
          </w:p>
        </w:tc>
      </w:tr>
      <w:tr w:rsidR="00137E22" w:rsidRPr="00137E22" w14:paraId="5BB75A77" w14:textId="77777777" w:rsidTr="00007628">
        <w:trPr>
          <w:trHeight w:val="292"/>
        </w:trPr>
        <w:tc>
          <w:tcPr>
            <w:tcW w:w="1413" w:type="dxa"/>
            <w:shd w:val="clear" w:color="auto" w:fill="auto"/>
            <w:noWrap/>
          </w:tcPr>
          <w:p w14:paraId="48D595B2"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44DCAA93"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15:04:0050301:270</w:t>
            </w:r>
          </w:p>
        </w:tc>
        <w:tc>
          <w:tcPr>
            <w:tcW w:w="1476" w:type="dxa"/>
            <w:shd w:val="clear" w:color="auto" w:fill="auto"/>
            <w:noWrap/>
          </w:tcPr>
          <w:p w14:paraId="6088AC3B"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1 093 кв. м</w:t>
            </w:r>
          </w:p>
        </w:tc>
        <w:tc>
          <w:tcPr>
            <w:tcW w:w="2602" w:type="dxa"/>
            <w:shd w:val="clear" w:color="auto" w:fill="auto"/>
            <w:noWrap/>
          </w:tcPr>
          <w:p w14:paraId="764443AC"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33E5216F"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78407437"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62792954" w14:textId="77777777" w:rsidTr="00007628">
        <w:trPr>
          <w:trHeight w:val="292"/>
        </w:trPr>
        <w:tc>
          <w:tcPr>
            <w:tcW w:w="1413" w:type="dxa"/>
            <w:shd w:val="clear" w:color="auto" w:fill="auto"/>
            <w:noWrap/>
          </w:tcPr>
          <w:p w14:paraId="24166412"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0A09BC0B"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15:04:0050301:271</w:t>
            </w:r>
          </w:p>
        </w:tc>
        <w:tc>
          <w:tcPr>
            <w:tcW w:w="1476" w:type="dxa"/>
            <w:shd w:val="clear" w:color="auto" w:fill="auto"/>
            <w:noWrap/>
          </w:tcPr>
          <w:p w14:paraId="327F99A2"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886 кв. м</w:t>
            </w:r>
          </w:p>
        </w:tc>
        <w:tc>
          <w:tcPr>
            <w:tcW w:w="2602" w:type="dxa"/>
            <w:shd w:val="clear" w:color="auto" w:fill="auto"/>
            <w:noWrap/>
          </w:tcPr>
          <w:p w14:paraId="6435B90F"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7C097326"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11937EEE"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545FD28E" w14:textId="77777777" w:rsidTr="00007628">
        <w:trPr>
          <w:trHeight w:val="292"/>
        </w:trPr>
        <w:tc>
          <w:tcPr>
            <w:tcW w:w="1413" w:type="dxa"/>
            <w:shd w:val="clear" w:color="auto" w:fill="auto"/>
            <w:noWrap/>
          </w:tcPr>
          <w:p w14:paraId="5D33768C"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1A57BC71"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15:04:0050301:272</w:t>
            </w:r>
          </w:p>
        </w:tc>
        <w:tc>
          <w:tcPr>
            <w:tcW w:w="1476" w:type="dxa"/>
            <w:shd w:val="clear" w:color="auto" w:fill="auto"/>
            <w:noWrap/>
          </w:tcPr>
          <w:p w14:paraId="32E4FDE3"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421 кв. м</w:t>
            </w:r>
          </w:p>
        </w:tc>
        <w:tc>
          <w:tcPr>
            <w:tcW w:w="2602" w:type="dxa"/>
            <w:shd w:val="clear" w:color="auto" w:fill="auto"/>
            <w:noWrap/>
          </w:tcPr>
          <w:p w14:paraId="15ECC835"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37C94B75"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406095CE"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17E9EEA5" w14:textId="77777777" w:rsidTr="00007628">
        <w:trPr>
          <w:trHeight w:val="292"/>
        </w:trPr>
        <w:tc>
          <w:tcPr>
            <w:tcW w:w="1413" w:type="dxa"/>
            <w:shd w:val="clear" w:color="auto" w:fill="auto"/>
            <w:noWrap/>
          </w:tcPr>
          <w:p w14:paraId="7B1D7FCD"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35BCE318"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15:04:0050301:28</w:t>
            </w:r>
          </w:p>
        </w:tc>
        <w:tc>
          <w:tcPr>
            <w:tcW w:w="1476" w:type="dxa"/>
            <w:shd w:val="clear" w:color="auto" w:fill="auto"/>
            <w:noWrap/>
          </w:tcPr>
          <w:p w14:paraId="2A60E0DE"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1 366 кв. м</w:t>
            </w:r>
          </w:p>
        </w:tc>
        <w:tc>
          <w:tcPr>
            <w:tcW w:w="2602" w:type="dxa"/>
            <w:shd w:val="clear" w:color="auto" w:fill="auto"/>
            <w:noWrap/>
          </w:tcPr>
          <w:p w14:paraId="619F739F"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3D2385D6"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16D22BE0"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0D416938" w14:textId="77777777" w:rsidTr="00007628">
        <w:trPr>
          <w:trHeight w:val="292"/>
        </w:trPr>
        <w:tc>
          <w:tcPr>
            <w:tcW w:w="1413" w:type="dxa"/>
            <w:shd w:val="clear" w:color="auto" w:fill="auto"/>
            <w:noWrap/>
          </w:tcPr>
          <w:p w14:paraId="0474E140"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12F1F54C"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15:04:0050301:29</w:t>
            </w:r>
          </w:p>
        </w:tc>
        <w:tc>
          <w:tcPr>
            <w:tcW w:w="1476" w:type="dxa"/>
            <w:shd w:val="clear" w:color="auto" w:fill="auto"/>
            <w:noWrap/>
          </w:tcPr>
          <w:p w14:paraId="675C1C0E"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2 409 кв. м</w:t>
            </w:r>
          </w:p>
        </w:tc>
        <w:tc>
          <w:tcPr>
            <w:tcW w:w="2602" w:type="dxa"/>
            <w:shd w:val="clear" w:color="auto" w:fill="auto"/>
            <w:noWrap/>
          </w:tcPr>
          <w:p w14:paraId="53AD2ECF"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35E9A05A"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5EB97EC6"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413DA659" w14:textId="77777777" w:rsidTr="00007628">
        <w:trPr>
          <w:trHeight w:val="292"/>
        </w:trPr>
        <w:tc>
          <w:tcPr>
            <w:tcW w:w="1413" w:type="dxa"/>
            <w:shd w:val="clear" w:color="auto" w:fill="auto"/>
            <w:noWrap/>
          </w:tcPr>
          <w:p w14:paraId="216E436A"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1E1D0A95"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15:04:0050301:30</w:t>
            </w:r>
          </w:p>
        </w:tc>
        <w:tc>
          <w:tcPr>
            <w:tcW w:w="1476" w:type="dxa"/>
            <w:shd w:val="clear" w:color="auto" w:fill="auto"/>
            <w:noWrap/>
          </w:tcPr>
          <w:p w14:paraId="5B2BBE22"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540 кв. м</w:t>
            </w:r>
          </w:p>
        </w:tc>
        <w:tc>
          <w:tcPr>
            <w:tcW w:w="2602" w:type="dxa"/>
            <w:shd w:val="clear" w:color="auto" w:fill="auto"/>
            <w:noWrap/>
          </w:tcPr>
          <w:p w14:paraId="382A0D8C"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40567C9D"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50F77B2F"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4B566800" w14:textId="77777777" w:rsidTr="00007628">
        <w:trPr>
          <w:trHeight w:val="292"/>
        </w:trPr>
        <w:tc>
          <w:tcPr>
            <w:tcW w:w="1413" w:type="dxa"/>
            <w:shd w:val="clear" w:color="auto" w:fill="auto"/>
            <w:noWrap/>
          </w:tcPr>
          <w:p w14:paraId="752369DD"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6AA132B4"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15:04:0050301:34</w:t>
            </w:r>
          </w:p>
        </w:tc>
        <w:tc>
          <w:tcPr>
            <w:tcW w:w="1476" w:type="dxa"/>
            <w:shd w:val="clear" w:color="auto" w:fill="auto"/>
            <w:noWrap/>
          </w:tcPr>
          <w:p w14:paraId="45230120"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3 009 кв. м</w:t>
            </w:r>
          </w:p>
        </w:tc>
        <w:tc>
          <w:tcPr>
            <w:tcW w:w="2602" w:type="dxa"/>
            <w:shd w:val="clear" w:color="auto" w:fill="auto"/>
            <w:noWrap/>
          </w:tcPr>
          <w:p w14:paraId="6AEF0B61"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6F947183"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2CD3905F"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3BF53519" w14:textId="77777777" w:rsidTr="00007628">
        <w:trPr>
          <w:trHeight w:val="292"/>
        </w:trPr>
        <w:tc>
          <w:tcPr>
            <w:tcW w:w="1413" w:type="dxa"/>
            <w:shd w:val="clear" w:color="auto" w:fill="auto"/>
            <w:noWrap/>
          </w:tcPr>
          <w:p w14:paraId="4CE09986"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5F6E7522"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15:04:0050301:35</w:t>
            </w:r>
          </w:p>
        </w:tc>
        <w:tc>
          <w:tcPr>
            <w:tcW w:w="1476" w:type="dxa"/>
            <w:shd w:val="clear" w:color="auto" w:fill="auto"/>
            <w:noWrap/>
          </w:tcPr>
          <w:p w14:paraId="2B906FD2"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4 300 кв. м</w:t>
            </w:r>
          </w:p>
        </w:tc>
        <w:tc>
          <w:tcPr>
            <w:tcW w:w="2602" w:type="dxa"/>
            <w:shd w:val="clear" w:color="auto" w:fill="auto"/>
            <w:noWrap/>
          </w:tcPr>
          <w:p w14:paraId="5F1E964A"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33788E45"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32F6AA6F"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47D48128" w14:textId="77777777" w:rsidTr="00007628">
        <w:trPr>
          <w:trHeight w:val="292"/>
        </w:trPr>
        <w:tc>
          <w:tcPr>
            <w:tcW w:w="1413" w:type="dxa"/>
            <w:shd w:val="clear" w:color="auto" w:fill="auto"/>
            <w:noWrap/>
          </w:tcPr>
          <w:p w14:paraId="4902D294"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0C555115"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15:04:0050301:36</w:t>
            </w:r>
          </w:p>
        </w:tc>
        <w:tc>
          <w:tcPr>
            <w:tcW w:w="1476" w:type="dxa"/>
            <w:shd w:val="clear" w:color="auto" w:fill="auto"/>
            <w:noWrap/>
          </w:tcPr>
          <w:p w14:paraId="401459E3"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2 972 кв. м</w:t>
            </w:r>
          </w:p>
        </w:tc>
        <w:tc>
          <w:tcPr>
            <w:tcW w:w="2602" w:type="dxa"/>
            <w:shd w:val="clear" w:color="auto" w:fill="auto"/>
            <w:noWrap/>
          </w:tcPr>
          <w:p w14:paraId="67C92956"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2B43BA36"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604B67A8"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447F2203" w14:textId="77777777" w:rsidTr="00007628">
        <w:trPr>
          <w:trHeight w:val="292"/>
        </w:trPr>
        <w:tc>
          <w:tcPr>
            <w:tcW w:w="1413" w:type="dxa"/>
            <w:shd w:val="clear" w:color="auto" w:fill="auto"/>
            <w:noWrap/>
          </w:tcPr>
          <w:p w14:paraId="3E6BAF4D"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4430F9A9"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15:04:0050301:40</w:t>
            </w:r>
          </w:p>
        </w:tc>
        <w:tc>
          <w:tcPr>
            <w:tcW w:w="1476" w:type="dxa"/>
            <w:shd w:val="clear" w:color="auto" w:fill="auto"/>
            <w:noWrap/>
          </w:tcPr>
          <w:p w14:paraId="25E69652"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4 560 кв. м</w:t>
            </w:r>
          </w:p>
        </w:tc>
        <w:tc>
          <w:tcPr>
            <w:tcW w:w="2602" w:type="dxa"/>
            <w:shd w:val="clear" w:color="auto" w:fill="auto"/>
            <w:noWrap/>
          </w:tcPr>
          <w:p w14:paraId="1A219E09"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16B8755F"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3D7B7688"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35D1B894" w14:textId="77777777" w:rsidTr="00007628">
        <w:trPr>
          <w:trHeight w:val="292"/>
        </w:trPr>
        <w:tc>
          <w:tcPr>
            <w:tcW w:w="1413" w:type="dxa"/>
            <w:shd w:val="clear" w:color="auto" w:fill="auto"/>
            <w:noWrap/>
          </w:tcPr>
          <w:p w14:paraId="5C48A86D"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6A72478B"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15:04:0050301:43</w:t>
            </w:r>
          </w:p>
        </w:tc>
        <w:tc>
          <w:tcPr>
            <w:tcW w:w="1476" w:type="dxa"/>
            <w:shd w:val="clear" w:color="auto" w:fill="auto"/>
            <w:noWrap/>
          </w:tcPr>
          <w:p w14:paraId="3D2F998E"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2 272 кв. м</w:t>
            </w:r>
          </w:p>
        </w:tc>
        <w:tc>
          <w:tcPr>
            <w:tcW w:w="2602" w:type="dxa"/>
            <w:shd w:val="clear" w:color="auto" w:fill="auto"/>
            <w:noWrap/>
          </w:tcPr>
          <w:p w14:paraId="6622B24D"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5C1F2C62"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32F68178"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03B97536" w14:textId="77777777" w:rsidTr="00007628">
        <w:trPr>
          <w:trHeight w:val="292"/>
        </w:trPr>
        <w:tc>
          <w:tcPr>
            <w:tcW w:w="1413" w:type="dxa"/>
            <w:shd w:val="clear" w:color="auto" w:fill="auto"/>
            <w:noWrap/>
          </w:tcPr>
          <w:p w14:paraId="49A2D364"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06948410"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15:04:0050301:51</w:t>
            </w:r>
          </w:p>
        </w:tc>
        <w:tc>
          <w:tcPr>
            <w:tcW w:w="1476" w:type="dxa"/>
            <w:shd w:val="clear" w:color="auto" w:fill="auto"/>
            <w:noWrap/>
          </w:tcPr>
          <w:p w14:paraId="0A9B2066"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2 500 кв. м</w:t>
            </w:r>
          </w:p>
        </w:tc>
        <w:tc>
          <w:tcPr>
            <w:tcW w:w="2602" w:type="dxa"/>
            <w:shd w:val="clear" w:color="auto" w:fill="auto"/>
            <w:noWrap/>
          </w:tcPr>
          <w:p w14:paraId="7C36A093"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56BB1818"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629831C0"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13335CF4" w14:textId="77777777" w:rsidTr="00007628">
        <w:trPr>
          <w:trHeight w:val="292"/>
        </w:trPr>
        <w:tc>
          <w:tcPr>
            <w:tcW w:w="1413" w:type="dxa"/>
            <w:shd w:val="clear" w:color="auto" w:fill="auto"/>
            <w:noWrap/>
          </w:tcPr>
          <w:p w14:paraId="7CD23FA7"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28E0DBDC"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15:04:0050301:57</w:t>
            </w:r>
          </w:p>
        </w:tc>
        <w:tc>
          <w:tcPr>
            <w:tcW w:w="1476" w:type="dxa"/>
            <w:shd w:val="clear" w:color="auto" w:fill="auto"/>
            <w:noWrap/>
          </w:tcPr>
          <w:p w14:paraId="555F59DE"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1 500 кв. м</w:t>
            </w:r>
          </w:p>
        </w:tc>
        <w:tc>
          <w:tcPr>
            <w:tcW w:w="2602" w:type="dxa"/>
            <w:shd w:val="clear" w:color="auto" w:fill="auto"/>
            <w:noWrap/>
          </w:tcPr>
          <w:p w14:paraId="46077669"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27566F0A"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39EEA4C1"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7CA2493C" w14:textId="77777777" w:rsidTr="00007628">
        <w:trPr>
          <w:trHeight w:val="292"/>
        </w:trPr>
        <w:tc>
          <w:tcPr>
            <w:tcW w:w="1413" w:type="dxa"/>
            <w:shd w:val="clear" w:color="auto" w:fill="auto"/>
            <w:noWrap/>
          </w:tcPr>
          <w:p w14:paraId="3481B224"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6E9BDD13"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15:04:0050301:61</w:t>
            </w:r>
          </w:p>
        </w:tc>
        <w:tc>
          <w:tcPr>
            <w:tcW w:w="1476" w:type="dxa"/>
            <w:shd w:val="clear" w:color="auto" w:fill="auto"/>
            <w:noWrap/>
          </w:tcPr>
          <w:p w14:paraId="6C7D2579"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7 400 кв. м</w:t>
            </w:r>
          </w:p>
        </w:tc>
        <w:tc>
          <w:tcPr>
            <w:tcW w:w="2602" w:type="dxa"/>
            <w:shd w:val="clear" w:color="auto" w:fill="auto"/>
            <w:noWrap/>
          </w:tcPr>
          <w:p w14:paraId="181391AA"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41C7E03A"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2BF1F720"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1B2C4161" w14:textId="77777777" w:rsidTr="00007628">
        <w:trPr>
          <w:trHeight w:val="292"/>
        </w:trPr>
        <w:tc>
          <w:tcPr>
            <w:tcW w:w="1413" w:type="dxa"/>
            <w:shd w:val="clear" w:color="auto" w:fill="auto"/>
            <w:noWrap/>
          </w:tcPr>
          <w:p w14:paraId="78E06EFD"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550EEB33"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15:04:0050301:63</w:t>
            </w:r>
          </w:p>
        </w:tc>
        <w:tc>
          <w:tcPr>
            <w:tcW w:w="1476" w:type="dxa"/>
            <w:shd w:val="clear" w:color="auto" w:fill="auto"/>
            <w:noWrap/>
          </w:tcPr>
          <w:p w14:paraId="3861F724"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5 050 кв. м</w:t>
            </w:r>
          </w:p>
        </w:tc>
        <w:tc>
          <w:tcPr>
            <w:tcW w:w="2602" w:type="dxa"/>
            <w:shd w:val="clear" w:color="auto" w:fill="auto"/>
            <w:noWrap/>
          </w:tcPr>
          <w:p w14:paraId="21530456"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08DA0C12"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300DC430"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744F3126" w14:textId="77777777" w:rsidTr="00007628">
        <w:trPr>
          <w:trHeight w:val="292"/>
        </w:trPr>
        <w:tc>
          <w:tcPr>
            <w:tcW w:w="1413" w:type="dxa"/>
            <w:shd w:val="clear" w:color="auto" w:fill="auto"/>
            <w:noWrap/>
          </w:tcPr>
          <w:p w14:paraId="0BD4D4D9"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7EF63B8E"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15:04:0050301:72</w:t>
            </w:r>
          </w:p>
        </w:tc>
        <w:tc>
          <w:tcPr>
            <w:tcW w:w="1476" w:type="dxa"/>
            <w:shd w:val="clear" w:color="auto" w:fill="auto"/>
            <w:noWrap/>
          </w:tcPr>
          <w:p w14:paraId="4757B5AA"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8 419 кв. м</w:t>
            </w:r>
          </w:p>
        </w:tc>
        <w:tc>
          <w:tcPr>
            <w:tcW w:w="2602" w:type="dxa"/>
            <w:shd w:val="clear" w:color="auto" w:fill="auto"/>
            <w:noWrap/>
          </w:tcPr>
          <w:p w14:paraId="0AE11700"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783BFF1D"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30B6EA81"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44D4C5B6" w14:textId="77777777" w:rsidTr="00007628">
        <w:trPr>
          <w:trHeight w:val="292"/>
        </w:trPr>
        <w:tc>
          <w:tcPr>
            <w:tcW w:w="1413" w:type="dxa"/>
            <w:shd w:val="clear" w:color="auto" w:fill="auto"/>
            <w:noWrap/>
          </w:tcPr>
          <w:p w14:paraId="1D1D7A4A"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0EE9298D"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15:04:0050301:74</w:t>
            </w:r>
          </w:p>
        </w:tc>
        <w:tc>
          <w:tcPr>
            <w:tcW w:w="1476" w:type="dxa"/>
            <w:shd w:val="clear" w:color="auto" w:fill="auto"/>
            <w:noWrap/>
          </w:tcPr>
          <w:p w14:paraId="21EBB056"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9 878 кв. м</w:t>
            </w:r>
          </w:p>
        </w:tc>
        <w:tc>
          <w:tcPr>
            <w:tcW w:w="2602" w:type="dxa"/>
            <w:shd w:val="clear" w:color="auto" w:fill="auto"/>
            <w:noWrap/>
          </w:tcPr>
          <w:p w14:paraId="69D889DD"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332DCD16"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7F218ABF"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38294EDF" w14:textId="77777777" w:rsidTr="00007628">
        <w:trPr>
          <w:trHeight w:val="292"/>
        </w:trPr>
        <w:tc>
          <w:tcPr>
            <w:tcW w:w="1413" w:type="dxa"/>
            <w:shd w:val="clear" w:color="auto" w:fill="auto"/>
            <w:noWrap/>
          </w:tcPr>
          <w:p w14:paraId="31B1A891"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079C872A"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15:04:0050301:81</w:t>
            </w:r>
          </w:p>
        </w:tc>
        <w:tc>
          <w:tcPr>
            <w:tcW w:w="1476" w:type="dxa"/>
            <w:shd w:val="clear" w:color="auto" w:fill="auto"/>
            <w:noWrap/>
          </w:tcPr>
          <w:p w14:paraId="1AFA0A7C"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1 730 кв. м</w:t>
            </w:r>
          </w:p>
        </w:tc>
        <w:tc>
          <w:tcPr>
            <w:tcW w:w="2602" w:type="dxa"/>
            <w:shd w:val="clear" w:color="auto" w:fill="auto"/>
            <w:noWrap/>
          </w:tcPr>
          <w:p w14:paraId="057101AE"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5B5A2063"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2B996E4D"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211B1CB3" w14:textId="77777777" w:rsidTr="00007628">
        <w:trPr>
          <w:trHeight w:val="292"/>
        </w:trPr>
        <w:tc>
          <w:tcPr>
            <w:tcW w:w="1413" w:type="dxa"/>
            <w:shd w:val="clear" w:color="auto" w:fill="auto"/>
            <w:noWrap/>
          </w:tcPr>
          <w:p w14:paraId="23C3A51E"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23A23D27"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15:04:0050301:82</w:t>
            </w:r>
          </w:p>
        </w:tc>
        <w:tc>
          <w:tcPr>
            <w:tcW w:w="1476" w:type="dxa"/>
            <w:shd w:val="clear" w:color="auto" w:fill="auto"/>
            <w:noWrap/>
          </w:tcPr>
          <w:p w14:paraId="2210BF10"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5 536 кв. м</w:t>
            </w:r>
          </w:p>
        </w:tc>
        <w:tc>
          <w:tcPr>
            <w:tcW w:w="2602" w:type="dxa"/>
            <w:shd w:val="clear" w:color="auto" w:fill="auto"/>
            <w:noWrap/>
          </w:tcPr>
          <w:p w14:paraId="777E7DA2"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4AA6B23A"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78103701"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5937257A" w14:textId="77777777" w:rsidTr="00007628">
        <w:trPr>
          <w:trHeight w:val="292"/>
        </w:trPr>
        <w:tc>
          <w:tcPr>
            <w:tcW w:w="1413" w:type="dxa"/>
            <w:shd w:val="clear" w:color="auto" w:fill="auto"/>
            <w:noWrap/>
          </w:tcPr>
          <w:p w14:paraId="2828B1E8"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3C3DD192"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15:04:0050301:89</w:t>
            </w:r>
          </w:p>
        </w:tc>
        <w:tc>
          <w:tcPr>
            <w:tcW w:w="1476" w:type="dxa"/>
            <w:shd w:val="clear" w:color="auto" w:fill="auto"/>
            <w:noWrap/>
          </w:tcPr>
          <w:p w14:paraId="2A9DA209"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684 кв. м</w:t>
            </w:r>
          </w:p>
        </w:tc>
        <w:tc>
          <w:tcPr>
            <w:tcW w:w="2602" w:type="dxa"/>
            <w:shd w:val="clear" w:color="auto" w:fill="auto"/>
            <w:noWrap/>
          </w:tcPr>
          <w:p w14:paraId="7C5DFE7F"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3CF93610"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3F9BDB41"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31D4A920" w14:textId="77777777" w:rsidTr="00007628">
        <w:trPr>
          <w:trHeight w:val="292"/>
        </w:trPr>
        <w:tc>
          <w:tcPr>
            <w:tcW w:w="1413" w:type="dxa"/>
            <w:shd w:val="clear" w:color="auto" w:fill="auto"/>
            <w:noWrap/>
          </w:tcPr>
          <w:p w14:paraId="33A5A37F"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747E015F"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15:04:0050301:91</w:t>
            </w:r>
          </w:p>
        </w:tc>
        <w:tc>
          <w:tcPr>
            <w:tcW w:w="1476" w:type="dxa"/>
            <w:shd w:val="clear" w:color="auto" w:fill="auto"/>
            <w:noWrap/>
          </w:tcPr>
          <w:p w14:paraId="2107893B"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635 кв. м</w:t>
            </w:r>
          </w:p>
        </w:tc>
        <w:tc>
          <w:tcPr>
            <w:tcW w:w="2602" w:type="dxa"/>
            <w:shd w:val="clear" w:color="auto" w:fill="auto"/>
            <w:noWrap/>
          </w:tcPr>
          <w:p w14:paraId="39286FAE"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5F51387B"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49F0B175"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0069A703" w14:textId="77777777" w:rsidTr="00007628">
        <w:trPr>
          <w:trHeight w:val="292"/>
        </w:trPr>
        <w:tc>
          <w:tcPr>
            <w:tcW w:w="1413" w:type="dxa"/>
            <w:shd w:val="clear" w:color="auto" w:fill="auto"/>
            <w:noWrap/>
          </w:tcPr>
          <w:p w14:paraId="4668FF60"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4519DC0B"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15:04:0050301:92</w:t>
            </w:r>
          </w:p>
        </w:tc>
        <w:tc>
          <w:tcPr>
            <w:tcW w:w="1476" w:type="dxa"/>
            <w:shd w:val="clear" w:color="auto" w:fill="auto"/>
            <w:noWrap/>
          </w:tcPr>
          <w:p w14:paraId="0C1B677E"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1 168 кв. м</w:t>
            </w:r>
          </w:p>
        </w:tc>
        <w:tc>
          <w:tcPr>
            <w:tcW w:w="2602" w:type="dxa"/>
            <w:shd w:val="clear" w:color="auto" w:fill="auto"/>
            <w:noWrap/>
          </w:tcPr>
          <w:p w14:paraId="125E09EB"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3CAF383D"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290D5B05"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221D30E1" w14:textId="77777777" w:rsidTr="00007628">
        <w:trPr>
          <w:trHeight w:val="292"/>
        </w:trPr>
        <w:tc>
          <w:tcPr>
            <w:tcW w:w="1413" w:type="dxa"/>
            <w:shd w:val="clear" w:color="auto" w:fill="auto"/>
            <w:noWrap/>
          </w:tcPr>
          <w:p w14:paraId="7038C98C"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4D98E730"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15:04:0050301:94</w:t>
            </w:r>
          </w:p>
        </w:tc>
        <w:tc>
          <w:tcPr>
            <w:tcW w:w="1476" w:type="dxa"/>
            <w:shd w:val="clear" w:color="auto" w:fill="auto"/>
            <w:noWrap/>
          </w:tcPr>
          <w:p w14:paraId="7DE9F0E1"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2 547 кв. м</w:t>
            </w:r>
          </w:p>
        </w:tc>
        <w:tc>
          <w:tcPr>
            <w:tcW w:w="2602" w:type="dxa"/>
            <w:shd w:val="clear" w:color="auto" w:fill="auto"/>
            <w:noWrap/>
          </w:tcPr>
          <w:p w14:paraId="12CADCC8"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0B848DA5"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773AB420"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1C07BAE0" w14:textId="77777777" w:rsidTr="00007628">
        <w:trPr>
          <w:trHeight w:val="292"/>
        </w:trPr>
        <w:tc>
          <w:tcPr>
            <w:tcW w:w="1413" w:type="dxa"/>
            <w:shd w:val="clear" w:color="auto" w:fill="auto"/>
            <w:noWrap/>
          </w:tcPr>
          <w:p w14:paraId="54E8E7F3"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061748AC"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15:04:0050301:99</w:t>
            </w:r>
          </w:p>
        </w:tc>
        <w:tc>
          <w:tcPr>
            <w:tcW w:w="1476" w:type="dxa"/>
            <w:shd w:val="clear" w:color="auto" w:fill="auto"/>
            <w:noWrap/>
          </w:tcPr>
          <w:p w14:paraId="464B9778"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3 200 кв. м</w:t>
            </w:r>
          </w:p>
        </w:tc>
        <w:tc>
          <w:tcPr>
            <w:tcW w:w="2602" w:type="dxa"/>
            <w:shd w:val="clear" w:color="auto" w:fill="auto"/>
            <w:noWrap/>
          </w:tcPr>
          <w:p w14:paraId="5CFEBE25"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33D16C55"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0435B906"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69D07D01" w14:textId="77777777" w:rsidTr="00007628">
        <w:trPr>
          <w:trHeight w:val="292"/>
        </w:trPr>
        <w:tc>
          <w:tcPr>
            <w:tcW w:w="1413" w:type="dxa"/>
            <w:shd w:val="clear" w:color="auto" w:fill="auto"/>
            <w:noWrap/>
          </w:tcPr>
          <w:p w14:paraId="6F98F6D8"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5A42A3A5"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15:04:0250101:10</w:t>
            </w:r>
          </w:p>
        </w:tc>
        <w:tc>
          <w:tcPr>
            <w:tcW w:w="1476" w:type="dxa"/>
            <w:shd w:val="clear" w:color="auto" w:fill="auto"/>
            <w:noWrap/>
          </w:tcPr>
          <w:p w14:paraId="498CCF6D"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4 452 кв. м</w:t>
            </w:r>
          </w:p>
        </w:tc>
        <w:tc>
          <w:tcPr>
            <w:tcW w:w="2602" w:type="dxa"/>
            <w:shd w:val="clear" w:color="auto" w:fill="auto"/>
            <w:noWrap/>
          </w:tcPr>
          <w:p w14:paraId="39FE6450"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6F5B1120"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13ACDE15"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10ADDD25" w14:textId="77777777" w:rsidTr="00007628">
        <w:trPr>
          <w:trHeight w:val="292"/>
        </w:trPr>
        <w:tc>
          <w:tcPr>
            <w:tcW w:w="1413" w:type="dxa"/>
            <w:shd w:val="clear" w:color="auto" w:fill="auto"/>
            <w:noWrap/>
          </w:tcPr>
          <w:p w14:paraId="7E588419"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24D0B323"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15:04:0050301:268</w:t>
            </w:r>
          </w:p>
        </w:tc>
        <w:tc>
          <w:tcPr>
            <w:tcW w:w="1476" w:type="dxa"/>
            <w:shd w:val="clear" w:color="auto" w:fill="auto"/>
            <w:noWrap/>
          </w:tcPr>
          <w:p w14:paraId="75750986"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5 767 кв. м</w:t>
            </w:r>
          </w:p>
        </w:tc>
        <w:tc>
          <w:tcPr>
            <w:tcW w:w="2602" w:type="dxa"/>
            <w:shd w:val="clear" w:color="auto" w:fill="auto"/>
            <w:noWrap/>
          </w:tcPr>
          <w:p w14:paraId="25FB4248"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332A8D83"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0283ADC4"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6D4DC7C6" w14:textId="77777777" w:rsidTr="00007628">
        <w:trPr>
          <w:trHeight w:val="292"/>
        </w:trPr>
        <w:tc>
          <w:tcPr>
            <w:tcW w:w="1413" w:type="dxa"/>
            <w:shd w:val="clear" w:color="auto" w:fill="auto"/>
            <w:noWrap/>
          </w:tcPr>
          <w:p w14:paraId="79099CF9"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00D7E6B6"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15:04:0050301:77</w:t>
            </w:r>
          </w:p>
        </w:tc>
        <w:tc>
          <w:tcPr>
            <w:tcW w:w="1476" w:type="dxa"/>
            <w:shd w:val="clear" w:color="auto" w:fill="auto"/>
            <w:noWrap/>
          </w:tcPr>
          <w:p w14:paraId="75BA771B"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5 215 кв. м</w:t>
            </w:r>
          </w:p>
        </w:tc>
        <w:tc>
          <w:tcPr>
            <w:tcW w:w="2602" w:type="dxa"/>
            <w:shd w:val="clear" w:color="auto" w:fill="auto"/>
            <w:noWrap/>
          </w:tcPr>
          <w:p w14:paraId="0D784059"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594946CF"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6B2E610B"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50763319" w14:textId="77777777" w:rsidTr="00007628">
        <w:trPr>
          <w:trHeight w:val="292"/>
        </w:trPr>
        <w:tc>
          <w:tcPr>
            <w:tcW w:w="1413" w:type="dxa"/>
            <w:shd w:val="clear" w:color="auto" w:fill="auto"/>
            <w:noWrap/>
          </w:tcPr>
          <w:p w14:paraId="5BF5DC9B"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021D12E2"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15:04:0050301:8</w:t>
            </w:r>
          </w:p>
        </w:tc>
        <w:tc>
          <w:tcPr>
            <w:tcW w:w="1476" w:type="dxa"/>
            <w:shd w:val="clear" w:color="auto" w:fill="auto"/>
            <w:noWrap/>
          </w:tcPr>
          <w:p w14:paraId="306A2325"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4 592 кв. м</w:t>
            </w:r>
          </w:p>
        </w:tc>
        <w:tc>
          <w:tcPr>
            <w:tcW w:w="2602" w:type="dxa"/>
            <w:shd w:val="clear" w:color="auto" w:fill="auto"/>
            <w:noWrap/>
          </w:tcPr>
          <w:p w14:paraId="72D32160"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28B4560A"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29558258"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65DA5FC8" w14:textId="77777777" w:rsidTr="00007628">
        <w:trPr>
          <w:trHeight w:val="292"/>
        </w:trPr>
        <w:tc>
          <w:tcPr>
            <w:tcW w:w="14432" w:type="dxa"/>
            <w:gridSpan w:val="6"/>
            <w:shd w:val="clear" w:color="auto" w:fill="auto"/>
            <w:noWrap/>
          </w:tcPr>
          <w:p w14:paraId="61932AB6" w14:textId="77777777" w:rsidR="00137E22" w:rsidRPr="00137E22" w:rsidRDefault="00137E22" w:rsidP="00137E22">
            <w:pPr>
              <w:spacing w:line="240" w:lineRule="auto"/>
              <w:ind w:firstLine="0"/>
              <w:jc w:val="center"/>
              <w:rPr>
                <w:rFonts w:ascii="Times New Roman" w:hAnsi="Times New Roman"/>
                <w:sz w:val="20"/>
                <w:szCs w:val="20"/>
              </w:rPr>
            </w:pPr>
            <w:r w:rsidRPr="00137E22">
              <w:rPr>
                <w:rFonts w:ascii="Times New Roman" w:hAnsi="Times New Roman"/>
                <w:sz w:val="20"/>
                <w:szCs w:val="20"/>
              </w:rPr>
              <w:t>с. Фараскатта</w:t>
            </w:r>
          </w:p>
        </w:tc>
      </w:tr>
      <w:tr w:rsidR="00137E22" w:rsidRPr="00137E22" w14:paraId="4FCE3ABC" w14:textId="77777777" w:rsidTr="00007628">
        <w:trPr>
          <w:trHeight w:val="292"/>
        </w:trPr>
        <w:tc>
          <w:tcPr>
            <w:tcW w:w="1413" w:type="dxa"/>
            <w:shd w:val="clear" w:color="auto" w:fill="auto"/>
            <w:noWrap/>
          </w:tcPr>
          <w:p w14:paraId="0599696E"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696E5868"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15:04:0040102:210</w:t>
            </w:r>
          </w:p>
        </w:tc>
        <w:tc>
          <w:tcPr>
            <w:tcW w:w="1476" w:type="dxa"/>
            <w:shd w:val="clear" w:color="auto" w:fill="auto"/>
            <w:noWrap/>
          </w:tcPr>
          <w:p w14:paraId="49427781"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2 761 кв. м</w:t>
            </w:r>
          </w:p>
        </w:tc>
        <w:tc>
          <w:tcPr>
            <w:tcW w:w="2602" w:type="dxa"/>
            <w:shd w:val="clear" w:color="auto" w:fill="auto"/>
            <w:noWrap/>
          </w:tcPr>
          <w:p w14:paraId="15EF7505"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1E68FC89"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3CACE4B1"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2B5AC156" w14:textId="77777777" w:rsidTr="00007628">
        <w:trPr>
          <w:trHeight w:val="292"/>
        </w:trPr>
        <w:tc>
          <w:tcPr>
            <w:tcW w:w="1413" w:type="dxa"/>
            <w:shd w:val="clear" w:color="auto" w:fill="auto"/>
            <w:noWrap/>
          </w:tcPr>
          <w:p w14:paraId="35B00F5F"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3E4A7785"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15:04:0040102:211</w:t>
            </w:r>
          </w:p>
        </w:tc>
        <w:tc>
          <w:tcPr>
            <w:tcW w:w="1476" w:type="dxa"/>
            <w:shd w:val="clear" w:color="auto" w:fill="auto"/>
            <w:noWrap/>
          </w:tcPr>
          <w:p w14:paraId="49D7F225"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3 074 кв. м</w:t>
            </w:r>
          </w:p>
        </w:tc>
        <w:tc>
          <w:tcPr>
            <w:tcW w:w="2602" w:type="dxa"/>
            <w:shd w:val="clear" w:color="auto" w:fill="auto"/>
            <w:noWrap/>
          </w:tcPr>
          <w:p w14:paraId="7C71648F"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252BAA1A"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17296D82"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2DCEB0B6" w14:textId="77777777" w:rsidTr="00007628">
        <w:trPr>
          <w:trHeight w:val="292"/>
        </w:trPr>
        <w:tc>
          <w:tcPr>
            <w:tcW w:w="1413" w:type="dxa"/>
            <w:shd w:val="clear" w:color="auto" w:fill="auto"/>
            <w:noWrap/>
          </w:tcPr>
          <w:p w14:paraId="53B7C10E"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4B76147F"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15:04:0040102:292</w:t>
            </w:r>
          </w:p>
        </w:tc>
        <w:tc>
          <w:tcPr>
            <w:tcW w:w="1476" w:type="dxa"/>
            <w:shd w:val="clear" w:color="auto" w:fill="auto"/>
            <w:noWrap/>
          </w:tcPr>
          <w:p w14:paraId="0BFD20E2"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2 881 кв. м</w:t>
            </w:r>
          </w:p>
        </w:tc>
        <w:tc>
          <w:tcPr>
            <w:tcW w:w="2602" w:type="dxa"/>
            <w:shd w:val="clear" w:color="auto" w:fill="auto"/>
            <w:noWrap/>
          </w:tcPr>
          <w:p w14:paraId="08E3424A"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1172CF9A"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7C92FBB1"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705FE7BB" w14:textId="77777777" w:rsidTr="00007628">
        <w:trPr>
          <w:trHeight w:val="292"/>
        </w:trPr>
        <w:tc>
          <w:tcPr>
            <w:tcW w:w="1413" w:type="dxa"/>
            <w:shd w:val="clear" w:color="auto" w:fill="auto"/>
            <w:noWrap/>
          </w:tcPr>
          <w:p w14:paraId="6D5DEFE2"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47C8B307"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15:04:0040102:356</w:t>
            </w:r>
          </w:p>
        </w:tc>
        <w:tc>
          <w:tcPr>
            <w:tcW w:w="1476" w:type="dxa"/>
            <w:shd w:val="clear" w:color="auto" w:fill="auto"/>
            <w:noWrap/>
          </w:tcPr>
          <w:p w14:paraId="7988EC2E"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10 000 кв. м</w:t>
            </w:r>
          </w:p>
        </w:tc>
        <w:tc>
          <w:tcPr>
            <w:tcW w:w="2602" w:type="dxa"/>
            <w:shd w:val="clear" w:color="auto" w:fill="auto"/>
            <w:noWrap/>
          </w:tcPr>
          <w:p w14:paraId="14D99C58"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7B4FAAB7"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3A552B03"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6C944C74" w14:textId="77777777" w:rsidTr="00007628">
        <w:trPr>
          <w:trHeight w:val="292"/>
        </w:trPr>
        <w:tc>
          <w:tcPr>
            <w:tcW w:w="1413" w:type="dxa"/>
            <w:shd w:val="clear" w:color="auto" w:fill="auto"/>
            <w:noWrap/>
          </w:tcPr>
          <w:p w14:paraId="2A49E260"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6F7E5703"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15:04:0040102:495</w:t>
            </w:r>
          </w:p>
        </w:tc>
        <w:tc>
          <w:tcPr>
            <w:tcW w:w="1476" w:type="dxa"/>
            <w:shd w:val="clear" w:color="auto" w:fill="auto"/>
            <w:noWrap/>
          </w:tcPr>
          <w:p w14:paraId="5CDCFBA2"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6 849 кв. м</w:t>
            </w:r>
          </w:p>
        </w:tc>
        <w:tc>
          <w:tcPr>
            <w:tcW w:w="2602" w:type="dxa"/>
            <w:shd w:val="clear" w:color="auto" w:fill="auto"/>
            <w:noWrap/>
          </w:tcPr>
          <w:p w14:paraId="24AE6546"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516FE5BA"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Историко-культурная деятельность</w:t>
            </w:r>
          </w:p>
        </w:tc>
        <w:tc>
          <w:tcPr>
            <w:tcW w:w="3260" w:type="dxa"/>
            <w:shd w:val="clear" w:color="auto" w:fill="auto"/>
            <w:noWrap/>
          </w:tcPr>
          <w:p w14:paraId="4CCCEC5B"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Историко-культурная деятельность</w:t>
            </w:r>
          </w:p>
        </w:tc>
      </w:tr>
      <w:tr w:rsidR="00137E22" w:rsidRPr="00137E22" w14:paraId="1809621D" w14:textId="77777777" w:rsidTr="00007628">
        <w:trPr>
          <w:trHeight w:val="292"/>
        </w:trPr>
        <w:tc>
          <w:tcPr>
            <w:tcW w:w="1413" w:type="dxa"/>
            <w:shd w:val="clear" w:color="auto" w:fill="auto"/>
            <w:noWrap/>
          </w:tcPr>
          <w:p w14:paraId="1045DF7A"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639AFCFF"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15:04:0040102:501</w:t>
            </w:r>
          </w:p>
        </w:tc>
        <w:tc>
          <w:tcPr>
            <w:tcW w:w="1476" w:type="dxa"/>
            <w:shd w:val="clear" w:color="auto" w:fill="auto"/>
            <w:noWrap/>
          </w:tcPr>
          <w:p w14:paraId="4BE8ACE2"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1 060 кв. м</w:t>
            </w:r>
          </w:p>
        </w:tc>
        <w:tc>
          <w:tcPr>
            <w:tcW w:w="2602" w:type="dxa"/>
            <w:shd w:val="clear" w:color="auto" w:fill="auto"/>
            <w:noWrap/>
          </w:tcPr>
          <w:p w14:paraId="383D49AC"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224010B8"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Ведение личного подсобного хозяйства на полевых участках</w:t>
            </w:r>
          </w:p>
        </w:tc>
        <w:tc>
          <w:tcPr>
            <w:tcW w:w="3260" w:type="dxa"/>
            <w:shd w:val="clear" w:color="auto" w:fill="auto"/>
            <w:noWrap/>
          </w:tcPr>
          <w:p w14:paraId="0ECE3664"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Ведение личного подсобного хозяйства на полевых участках</w:t>
            </w:r>
          </w:p>
        </w:tc>
      </w:tr>
      <w:tr w:rsidR="00137E22" w:rsidRPr="00137E22" w14:paraId="0C510F57" w14:textId="77777777" w:rsidTr="00007628">
        <w:trPr>
          <w:trHeight w:val="292"/>
        </w:trPr>
        <w:tc>
          <w:tcPr>
            <w:tcW w:w="1413" w:type="dxa"/>
            <w:shd w:val="clear" w:color="auto" w:fill="auto"/>
            <w:noWrap/>
          </w:tcPr>
          <w:p w14:paraId="3B05A676"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62CFD1FC"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15:04:0040102:526</w:t>
            </w:r>
          </w:p>
        </w:tc>
        <w:tc>
          <w:tcPr>
            <w:tcW w:w="1476" w:type="dxa"/>
            <w:shd w:val="clear" w:color="auto" w:fill="auto"/>
            <w:noWrap/>
          </w:tcPr>
          <w:p w14:paraId="59B79792"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2 000 кв. м</w:t>
            </w:r>
          </w:p>
        </w:tc>
        <w:tc>
          <w:tcPr>
            <w:tcW w:w="2602" w:type="dxa"/>
            <w:shd w:val="clear" w:color="auto" w:fill="auto"/>
            <w:noWrap/>
          </w:tcPr>
          <w:p w14:paraId="733EB2DF"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4761185C"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Животноводство</w:t>
            </w:r>
          </w:p>
        </w:tc>
        <w:tc>
          <w:tcPr>
            <w:tcW w:w="3260" w:type="dxa"/>
            <w:shd w:val="clear" w:color="auto" w:fill="auto"/>
            <w:noWrap/>
          </w:tcPr>
          <w:p w14:paraId="72F06B4B"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Животноводство</w:t>
            </w:r>
          </w:p>
        </w:tc>
      </w:tr>
      <w:tr w:rsidR="00137E22" w:rsidRPr="00137E22" w14:paraId="7A2F674C" w14:textId="77777777" w:rsidTr="00007628">
        <w:trPr>
          <w:trHeight w:val="292"/>
        </w:trPr>
        <w:tc>
          <w:tcPr>
            <w:tcW w:w="14432" w:type="dxa"/>
            <w:gridSpan w:val="6"/>
            <w:shd w:val="clear" w:color="auto" w:fill="auto"/>
            <w:noWrap/>
          </w:tcPr>
          <w:p w14:paraId="1CC63015" w14:textId="77777777" w:rsidR="00137E22" w:rsidRPr="00137E22" w:rsidRDefault="00137E22" w:rsidP="00137E22">
            <w:pPr>
              <w:spacing w:line="240" w:lineRule="auto"/>
              <w:ind w:firstLine="0"/>
              <w:jc w:val="center"/>
              <w:rPr>
                <w:rFonts w:ascii="Times New Roman" w:hAnsi="Times New Roman"/>
                <w:sz w:val="20"/>
                <w:szCs w:val="20"/>
              </w:rPr>
            </w:pPr>
            <w:r w:rsidRPr="00137E22">
              <w:rPr>
                <w:rFonts w:ascii="Times New Roman" w:hAnsi="Times New Roman"/>
                <w:sz w:val="20"/>
                <w:szCs w:val="20"/>
              </w:rPr>
              <w:t>с. Фаснал</w:t>
            </w:r>
          </w:p>
        </w:tc>
      </w:tr>
      <w:tr w:rsidR="00137E22" w:rsidRPr="00137E22" w14:paraId="49F9BC47" w14:textId="77777777" w:rsidTr="00007628">
        <w:trPr>
          <w:trHeight w:val="292"/>
        </w:trPr>
        <w:tc>
          <w:tcPr>
            <w:tcW w:w="1413" w:type="dxa"/>
            <w:shd w:val="clear" w:color="auto" w:fill="auto"/>
            <w:noWrap/>
          </w:tcPr>
          <w:p w14:paraId="079ACE5E"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58EB9416"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15:04:0040201:70</w:t>
            </w:r>
          </w:p>
        </w:tc>
        <w:tc>
          <w:tcPr>
            <w:tcW w:w="1476" w:type="dxa"/>
            <w:shd w:val="clear" w:color="auto" w:fill="auto"/>
            <w:noWrap/>
          </w:tcPr>
          <w:p w14:paraId="609CE2B6"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3496 кв. м</w:t>
            </w:r>
          </w:p>
        </w:tc>
        <w:tc>
          <w:tcPr>
            <w:tcW w:w="2602" w:type="dxa"/>
            <w:shd w:val="clear" w:color="auto" w:fill="auto"/>
            <w:noWrap/>
          </w:tcPr>
          <w:p w14:paraId="7DB24E55"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3C741A80"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4D2971A6"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580DD05F" w14:textId="77777777" w:rsidTr="00007628">
        <w:trPr>
          <w:trHeight w:val="292"/>
        </w:trPr>
        <w:tc>
          <w:tcPr>
            <w:tcW w:w="1413" w:type="dxa"/>
            <w:shd w:val="clear" w:color="auto" w:fill="auto"/>
            <w:noWrap/>
          </w:tcPr>
          <w:p w14:paraId="0CB8DADE"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2AB13FC8"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15:04:0040201:106</w:t>
            </w:r>
          </w:p>
        </w:tc>
        <w:tc>
          <w:tcPr>
            <w:tcW w:w="1476" w:type="dxa"/>
            <w:shd w:val="clear" w:color="auto" w:fill="auto"/>
            <w:noWrap/>
          </w:tcPr>
          <w:p w14:paraId="6CE899EB"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934 кв. м</w:t>
            </w:r>
          </w:p>
        </w:tc>
        <w:tc>
          <w:tcPr>
            <w:tcW w:w="2602" w:type="dxa"/>
            <w:shd w:val="clear" w:color="auto" w:fill="auto"/>
            <w:noWrap/>
          </w:tcPr>
          <w:p w14:paraId="3265CA67"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061298FA"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12837435"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74D7892C" w14:textId="77777777" w:rsidTr="00007628">
        <w:trPr>
          <w:trHeight w:val="292"/>
        </w:trPr>
        <w:tc>
          <w:tcPr>
            <w:tcW w:w="1413" w:type="dxa"/>
            <w:shd w:val="clear" w:color="auto" w:fill="auto"/>
            <w:noWrap/>
          </w:tcPr>
          <w:p w14:paraId="24FFB26B"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006C678D"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15:04:0040201:106</w:t>
            </w:r>
          </w:p>
        </w:tc>
        <w:tc>
          <w:tcPr>
            <w:tcW w:w="1476" w:type="dxa"/>
            <w:shd w:val="clear" w:color="auto" w:fill="auto"/>
            <w:noWrap/>
          </w:tcPr>
          <w:p w14:paraId="59CD33EF"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934 кв. м</w:t>
            </w:r>
          </w:p>
        </w:tc>
        <w:tc>
          <w:tcPr>
            <w:tcW w:w="2602" w:type="dxa"/>
            <w:shd w:val="clear" w:color="auto" w:fill="auto"/>
            <w:noWrap/>
          </w:tcPr>
          <w:p w14:paraId="304E3C01"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4460D20C"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5166EE79"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103A5D5F" w14:textId="77777777" w:rsidTr="00007628">
        <w:trPr>
          <w:trHeight w:val="292"/>
        </w:trPr>
        <w:tc>
          <w:tcPr>
            <w:tcW w:w="1413" w:type="dxa"/>
            <w:shd w:val="clear" w:color="auto" w:fill="auto"/>
            <w:noWrap/>
          </w:tcPr>
          <w:p w14:paraId="0BB6486F"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6B059015"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15:04:0370101:33</w:t>
            </w:r>
          </w:p>
        </w:tc>
        <w:tc>
          <w:tcPr>
            <w:tcW w:w="1476" w:type="dxa"/>
            <w:shd w:val="clear" w:color="auto" w:fill="auto"/>
            <w:noWrap/>
          </w:tcPr>
          <w:p w14:paraId="4F755397"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896 кв. м</w:t>
            </w:r>
          </w:p>
        </w:tc>
        <w:tc>
          <w:tcPr>
            <w:tcW w:w="2602" w:type="dxa"/>
            <w:shd w:val="clear" w:color="auto" w:fill="auto"/>
            <w:noWrap/>
          </w:tcPr>
          <w:p w14:paraId="6314994D"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284A09D2"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3B6797E1"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r w:rsidR="00137E22" w:rsidRPr="00137E22" w14:paraId="2ECEA228" w14:textId="77777777" w:rsidTr="00007628">
        <w:trPr>
          <w:trHeight w:val="292"/>
        </w:trPr>
        <w:tc>
          <w:tcPr>
            <w:tcW w:w="1413" w:type="dxa"/>
            <w:shd w:val="clear" w:color="auto" w:fill="auto"/>
            <w:noWrap/>
          </w:tcPr>
          <w:p w14:paraId="2A1CB5B1" w14:textId="77777777" w:rsidR="00137E22" w:rsidRPr="00137E22" w:rsidRDefault="00137E22" w:rsidP="00137E22">
            <w:pPr>
              <w:pStyle w:val="a8"/>
              <w:numPr>
                <w:ilvl w:val="0"/>
                <w:numId w:val="43"/>
              </w:numPr>
              <w:spacing w:line="240" w:lineRule="auto"/>
              <w:ind w:left="0" w:firstLine="0"/>
              <w:jc w:val="right"/>
              <w:rPr>
                <w:rFonts w:ascii="Times New Roman" w:hAnsi="Times New Roman"/>
                <w:color w:val="000000"/>
                <w:sz w:val="20"/>
                <w:szCs w:val="20"/>
              </w:rPr>
            </w:pPr>
          </w:p>
        </w:tc>
        <w:tc>
          <w:tcPr>
            <w:tcW w:w="2217" w:type="dxa"/>
            <w:shd w:val="clear" w:color="auto" w:fill="auto"/>
            <w:noWrap/>
          </w:tcPr>
          <w:p w14:paraId="2A731946"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15:04:0050302:119</w:t>
            </w:r>
          </w:p>
        </w:tc>
        <w:tc>
          <w:tcPr>
            <w:tcW w:w="1476" w:type="dxa"/>
            <w:shd w:val="clear" w:color="auto" w:fill="auto"/>
            <w:noWrap/>
          </w:tcPr>
          <w:p w14:paraId="1C9D6155"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990 кв. м</w:t>
            </w:r>
          </w:p>
        </w:tc>
        <w:tc>
          <w:tcPr>
            <w:tcW w:w="2602" w:type="dxa"/>
            <w:shd w:val="clear" w:color="auto" w:fill="auto"/>
            <w:noWrap/>
          </w:tcPr>
          <w:p w14:paraId="5CABB79E"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Земли населённых пунктов</w:t>
            </w:r>
          </w:p>
        </w:tc>
        <w:tc>
          <w:tcPr>
            <w:tcW w:w="3464" w:type="dxa"/>
            <w:shd w:val="clear" w:color="auto" w:fill="auto"/>
            <w:noWrap/>
          </w:tcPr>
          <w:p w14:paraId="42B01C03"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c>
          <w:tcPr>
            <w:tcW w:w="3260" w:type="dxa"/>
            <w:shd w:val="clear" w:color="auto" w:fill="auto"/>
            <w:noWrap/>
          </w:tcPr>
          <w:p w14:paraId="792F8357" w14:textId="77777777" w:rsidR="00137E22" w:rsidRPr="00137E22" w:rsidRDefault="00137E22" w:rsidP="00137E22">
            <w:pPr>
              <w:spacing w:line="240" w:lineRule="auto"/>
              <w:ind w:firstLine="0"/>
              <w:rPr>
                <w:rFonts w:ascii="Times New Roman" w:hAnsi="Times New Roman"/>
                <w:sz w:val="20"/>
                <w:szCs w:val="20"/>
              </w:rPr>
            </w:pPr>
            <w:r w:rsidRPr="00137E22">
              <w:rPr>
                <w:rFonts w:ascii="Times New Roman" w:hAnsi="Times New Roman"/>
                <w:sz w:val="20"/>
                <w:szCs w:val="20"/>
              </w:rPr>
              <w:t>Для ведения личного подсобного хозяйства</w:t>
            </w:r>
          </w:p>
        </w:tc>
      </w:tr>
    </w:tbl>
    <w:p w14:paraId="2EBEA1EB" w14:textId="77777777" w:rsidR="003A23E8" w:rsidRPr="003A23E8" w:rsidRDefault="003A23E8" w:rsidP="00C66B8C">
      <w:pPr>
        <w:pStyle w:val="a8"/>
        <w:spacing w:line="240" w:lineRule="auto"/>
        <w:ind w:left="0"/>
        <w:rPr>
          <w:rFonts w:ascii="Times New Roman" w:hAnsi="Times New Roman"/>
        </w:rPr>
      </w:pPr>
    </w:p>
    <w:sectPr w:rsidR="003A23E8" w:rsidRPr="003A23E8" w:rsidSect="0062040F">
      <w:pgSz w:w="16838" w:h="11906" w:orient="landscape"/>
      <w:pgMar w:top="851" w:right="1134" w:bottom="1701"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F712C50" w14:textId="77777777" w:rsidR="00597CA0" w:rsidRDefault="00597CA0" w:rsidP="00EE47D8">
      <w:pPr>
        <w:spacing w:line="240" w:lineRule="auto"/>
      </w:pPr>
      <w:r>
        <w:separator/>
      </w:r>
    </w:p>
  </w:endnote>
  <w:endnote w:type="continuationSeparator" w:id="0">
    <w:p w14:paraId="53C1000E" w14:textId="77777777" w:rsidR="00597CA0" w:rsidRDefault="00597CA0" w:rsidP="00EE47D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omplex">
    <w:altName w:val="Courier New"/>
    <w:charset w:val="CC"/>
    <w:family w:val="auto"/>
    <w:pitch w:val="variable"/>
    <w:sig w:usb0="20002A87" w:usb1="00001800" w:usb2="00000000" w:usb3="00000000" w:csb0="000001FF" w:csb1="00000000"/>
  </w:font>
  <w:font w:name="Arial Narrow">
    <w:panose1 w:val="020B0606020202030204"/>
    <w:charset w:val="CC"/>
    <w:family w:val="swiss"/>
    <w:pitch w:val="variable"/>
    <w:sig w:usb0="00000287" w:usb1="00000800" w:usb2="00000000" w:usb3="00000000" w:csb0="0000009F" w:csb1="00000000"/>
  </w:font>
  <w:font w:name="Impact">
    <w:panose1 w:val="020B0806030902050204"/>
    <w:charset w:val="CC"/>
    <w:family w:val="swiss"/>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Liberation Sans Narrow">
    <w:altName w:val="Arial"/>
    <w:charset w:val="00"/>
    <w:family w:val="swiss"/>
    <w:pitch w:val="variable"/>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5915038"/>
      <w:docPartObj>
        <w:docPartGallery w:val="Page Numbers (Bottom of Page)"/>
        <w:docPartUnique/>
      </w:docPartObj>
    </w:sdtPr>
    <w:sdtContent>
      <w:p w14:paraId="172465BA" w14:textId="467D7C13" w:rsidR="00007628" w:rsidRDefault="00007628">
        <w:pPr>
          <w:pStyle w:val="a6"/>
          <w:jc w:val="right"/>
        </w:pPr>
        <w:r>
          <w:fldChar w:fldCharType="begin"/>
        </w:r>
        <w:r>
          <w:instrText>PAGE   \* MERGEFORMAT</w:instrText>
        </w:r>
        <w:r>
          <w:fldChar w:fldCharType="separate"/>
        </w:r>
        <w:r w:rsidR="00963800">
          <w:rPr>
            <w:noProof/>
          </w:rPr>
          <w:t>3</w:t>
        </w:r>
        <w:r>
          <w:fldChar w:fldCharType="end"/>
        </w:r>
      </w:p>
    </w:sdtContent>
  </w:sdt>
  <w:p w14:paraId="6A5F43D2" w14:textId="77777777" w:rsidR="00007628" w:rsidRDefault="00007628">
    <w:pPr>
      <w:pStyle w:val="a6"/>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8681769"/>
      <w:docPartObj>
        <w:docPartGallery w:val="Page Numbers (Bottom of Page)"/>
        <w:docPartUnique/>
      </w:docPartObj>
    </w:sdtPr>
    <w:sdtContent>
      <w:p w14:paraId="65FE989F" w14:textId="2F91CB74" w:rsidR="00007628" w:rsidRDefault="00007628">
        <w:pPr>
          <w:pStyle w:val="a6"/>
          <w:jc w:val="right"/>
        </w:pPr>
        <w:r>
          <w:fldChar w:fldCharType="begin"/>
        </w:r>
        <w:r>
          <w:instrText>PAGE   \* MERGEFORMAT</w:instrText>
        </w:r>
        <w:r>
          <w:fldChar w:fldCharType="separate"/>
        </w:r>
        <w:r w:rsidR="00963800">
          <w:rPr>
            <w:noProof/>
          </w:rPr>
          <w:t>104</w:t>
        </w:r>
        <w: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3795D09" w14:textId="77777777" w:rsidR="00597CA0" w:rsidRDefault="00597CA0" w:rsidP="00EE47D8">
      <w:pPr>
        <w:spacing w:line="240" w:lineRule="auto"/>
      </w:pPr>
      <w:r>
        <w:separator/>
      </w:r>
    </w:p>
  </w:footnote>
  <w:footnote w:type="continuationSeparator" w:id="0">
    <w:p w14:paraId="1037A16F" w14:textId="77777777" w:rsidR="00597CA0" w:rsidRDefault="00597CA0" w:rsidP="00EE47D8">
      <w:pPr>
        <w:spacing w:line="240" w:lineRule="auto"/>
      </w:pPr>
      <w:r>
        <w:continuationSeparator/>
      </w:r>
    </w:p>
  </w:footnote>
  <w:footnote w:id="1">
    <w:p w14:paraId="41E71B85" w14:textId="77777777" w:rsidR="00007628" w:rsidRDefault="00007628" w:rsidP="00960E07">
      <w:pPr>
        <w:pStyle w:val="aff2"/>
        <w:ind w:firstLine="0"/>
      </w:pPr>
      <w:r>
        <w:rPr>
          <w:rStyle w:val="aff0"/>
        </w:rPr>
        <w:footnoteRef/>
      </w:r>
      <w:r>
        <w:t xml:space="preserve"> </w:t>
      </w:r>
      <w:r w:rsidRPr="00960E07">
        <w:rPr>
          <w:rFonts w:ascii="Times New Roman" w:hAnsi="Times New Roman"/>
        </w:rPr>
        <w:t>Рассчитано с помощью приложения «Яндекс-карты». Расстояние указано до главного административного здания соответствующего населенного пункта.</w:t>
      </w:r>
    </w:p>
  </w:footnote>
  <w:footnote w:id="2">
    <w:p w14:paraId="5F19F6A1" w14:textId="77777777" w:rsidR="00007628" w:rsidRDefault="00007628">
      <w:pPr>
        <w:pStyle w:val="aff2"/>
      </w:pPr>
      <w:r>
        <w:rPr>
          <w:rStyle w:val="aff0"/>
        </w:rPr>
        <w:footnoteRef/>
      </w:r>
      <w:r w:rsidRPr="00873E7A">
        <w:rPr>
          <w:rFonts w:ascii="Times New Roman" w:hAnsi="Times New Roman"/>
        </w:rPr>
        <w:t xml:space="preserve"> </w:t>
      </w:r>
      <w:hyperlink r:id="rId1" w:history="1">
        <w:r w:rsidRPr="00873E7A">
          <w:rPr>
            <w:rStyle w:val="ac"/>
            <w:rFonts w:ascii="Times New Roman" w:hAnsi="Times New Roman"/>
          </w:rPr>
          <w:t>https://yandex.ru/maps/</w:t>
        </w:r>
      </w:hyperlink>
    </w:p>
  </w:footnote>
  <w:footnote w:id="3">
    <w:p w14:paraId="12A1B4DA" w14:textId="77777777" w:rsidR="00007628" w:rsidRPr="00836123" w:rsidRDefault="00007628" w:rsidP="0058123D">
      <w:pPr>
        <w:pStyle w:val="aff2"/>
        <w:ind w:firstLine="0"/>
        <w:rPr>
          <w:rFonts w:ascii="Times New Roman" w:hAnsi="Times New Roman"/>
        </w:rPr>
      </w:pPr>
      <w:r w:rsidRPr="00836123">
        <w:rPr>
          <w:rStyle w:val="aff0"/>
          <w:rFonts w:ascii="Times New Roman" w:hAnsi="Times New Roman"/>
        </w:rPr>
        <w:footnoteRef/>
      </w:r>
      <w:r w:rsidRPr="00836123">
        <w:rPr>
          <w:rFonts w:ascii="Times New Roman" w:hAnsi="Times New Roman"/>
        </w:rPr>
        <w:t xml:space="preserve"> Монография «Природные ресурсы Республики Северная Осетия-Алания. Геология и полезные ископаемые» (Владикавказ, 2005).</w:t>
      </w:r>
    </w:p>
  </w:footnote>
  <w:footnote w:id="4">
    <w:p w14:paraId="1C84B043" w14:textId="77777777" w:rsidR="00007628" w:rsidRPr="00852E62" w:rsidRDefault="00007628" w:rsidP="006A6F44">
      <w:pPr>
        <w:pStyle w:val="aff2"/>
        <w:ind w:firstLine="0"/>
      </w:pPr>
      <w:r>
        <w:rPr>
          <w:rStyle w:val="aff0"/>
        </w:rPr>
        <w:footnoteRef/>
      </w:r>
      <w:hyperlink r:id="rId2" w:history="1">
        <w:r w:rsidRPr="00C8710B">
          <w:rPr>
            <w:rStyle w:val="ac"/>
            <w:rFonts w:ascii="Times New Roman" w:hAnsi="Times New Roman"/>
          </w:rPr>
          <w:t>https://water-rf.ru/</w:t>
        </w:r>
      </w:hyperlink>
    </w:p>
  </w:footnote>
  <w:footnote w:id="5">
    <w:p w14:paraId="0428D986" w14:textId="1C21651C" w:rsidR="00007628" w:rsidRPr="00852E62" w:rsidRDefault="00007628" w:rsidP="00EF0F69">
      <w:pPr>
        <w:pStyle w:val="aff2"/>
        <w:ind w:firstLine="0"/>
        <w:rPr>
          <w:rFonts w:ascii="Times New Roman" w:hAnsi="Times New Roman"/>
        </w:rPr>
      </w:pPr>
      <w:r w:rsidRPr="002263BF">
        <w:rPr>
          <w:rStyle w:val="aff0"/>
          <w:rFonts w:ascii="Times New Roman" w:hAnsi="Times New Roman"/>
        </w:rPr>
        <w:footnoteRef/>
      </w:r>
      <w:r w:rsidRPr="00C8710B">
        <w:rPr>
          <w:rFonts w:ascii="Times New Roman" w:hAnsi="Times New Roman"/>
        </w:rPr>
        <w:t xml:space="preserve"> </w:t>
      </w:r>
      <w:hyperlink r:id="rId3" w:history="1">
        <w:r w:rsidRPr="00247FBC">
          <w:rPr>
            <w:rStyle w:val="ac"/>
            <w:rFonts w:ascii="Times New Roman" w:hAnsi="Times New Roman"/>
            <w:color w:val="auto"/>
            <w:u w:val="none"/>
          </w:rPr>
          <w:t>Схема</w:t>
        </w:r>
      </w:hyperlink>
      <w:r w:rsidRPr="00247FBC">
        <w:rPr>
          <w:rStyle w:val="ac"/>
          <w:rFonts w:ascii="Times New Roman" w:hAnsi="Times New Roman"/>
          <w:color w:val="auto"/>
          <w:u w:val="none"/>
        </w:rPr>
        <w:t xml:space="preserve"> территориального планирования Республики Северная Осетия-Алания.</w:t>
      </w:r>
    </w:p>
  </w:footnote>
  <w:footnote w:id="6">
    <w:p w14:paraId="2E2D9B0F" w14:textId="77777777" w:rsidR="00007628" w:rsidRPr="00CC111D" w:rsidRDefault="00007628" w:rsidP="00EF0F69">
      <w:pPr>
        <w:pStyle w:val="aff2"/>
        <w:ind w:firstLine="0"/>
        <w:rPr>
          <w:rFonts w:ascii="Times New Roman" w:hAnsi="Times New Roman"/>
        </w:rPr>
      </w:pPr>
      <w:r>
        <w:rPr>
          <w:rStyle w:val="aff0"/>
        </w:rPr>
        <w:footnoteRef/>
      </w:r>
      <w:r>
        <w:t xml:space="preserve"> </w:t>
      </w:r>
      <w:r w:rsidRPr="00CC111D">
        <w:rPr>
          <w:rFonts w:ascii="Times New Roman" w:hAnsi="Times New Roman"/>
        </w:rPr>
        <w:t>В соответствии с положениями Федерального закона №2395-1 от 21.02.1992 «О недрах» на территориях залегания и добычи полезных ископаемых допустимы виды использования земельных участков, исключительно связанной с их эксплуатацией.</w:t>
      </w:r>
    </w:p>
  </w:footnote>
  <w:footnote w:id="7">
    <w:p w14:paraId="422BDACC" w14:textId="77777777" w:rsidR="00007628" w:rsidRPr="00B62E3F" w:rsidRDefault="00007628" w:rsidP="00180597">
      <w:pPr>
        <w:pStyle w:val="aff2"/>
        <w:ind w:firstLine="0"/>
        <w:rPr>
          <w:rFonts w:ascii="Times New Roman" w:hAnsi="Times New Roman"/>
        </w:rPr>
      </w:pPr>
      <w:r w:rsidRPr="00B62E3F">
        <w:rPr>
          <w:rStyle w:val="aff0"/>
          <w:rFonts w:ascii="Times New Roman" w:hAnsi="Times New Roman"/>
        </w:rPr>
        <w:footnoteRef/>
      </w:r>
      <w:r w:rsidRPr="00B62E3F">
        <w:rPr>
          <w:rFonts w:ascii="Times New Roman" w:hAnsi="Times New Roman"/>
        </w:rPr>
        <w:t xml:space="preserve"> </w:t>
      </w:r>
      <w:hyperlink r:id="rId4" w:history="1">
        <w:r w:rsidRPr="00B62E3F">
          <w:rPr>
            <w:rStyle w:val="ac"/>
            <w:rFonts w:ascii="Times New Roman" w:hAnsi="Times New Roman"/>
          </w:rPr>
          <w:t>https://www.binran.ru/resursy/informatsionnyye-resursy/tekuschie-proekty/caucasian-flora/</w:t>
        </w:r>
      </w:hyperlink>
      <w:r w:rsidRPr="00B62E3F">
        <w:rPr>
          <w:rFonts w:ascii="Times New Roman" w:hAnsi="Times New Roman"/>
        </w:rPr>
        <w:t xml:space="preserve"> Меницкий Ю. Л. Проект «Конспект флоры Кавказа». Карта районов флоры // Ботан. журн. 1991. Т. 76, № 11. С. 1513–1521.</w:t>
      </w:r>
    </w:p>
  </w:footnote>
  <w:footnote w:id="8">
    <w:p w14:paraId="51B5A72D" w14:textId="77777777" w:rsidR="00007628" w:rsidRPr="00B62E3F" w:rsidRDefault="00007628" w:rsidP="00A90B92">
      <w:pPr>
        <w:pStyle w:val="aff2"/>
        <w:ind w:firstLine="0"/>
        <w:rPr>
          <w:rFonts w:ascii="Times New Roman" w:hAnsi="Times New Roman"/>
        </w:rPr>
      </w:pPr>
      <w:r w:rsidRPr="00B62E3F">
        <w:rPr>
          <w:rStyle w:val="aff0"/>
          <w:rFonts w:ascii="Times New Roman" w:hAnsi="Times New Roman"/>
        </w:rPr>
        <w:footnoteRef/>
      </w:r>
      <w:r w:rsidRPr="00B62E3F">
        <w:rPr>
          <w:rFonts w:ascii="Times New Roman" w:hAnsi="Times New Roman"/>
        </w:rPr>
        <w:t xml:space="preserve"> </w:t>
      </w:r>
      <w:hyperlink r:id="rId5" w:history="1">
        <w:r w:rsidRPr="00B62E3F">
          <w:rPr>
            <w:rStyle w:val="ac"/>
            <w:rFonts w:ascii="Times New Roman" w:hAnsi="Times New Roman"/>
          </w:rPr>
          <w:t>https://www.binran.ru/resursy/informatsionnyye-resursy/tekuschie-proekty/caucasian-flora/</w:t>
        </w:r>
      </w:hyperlink>
      <w:r w:rsidRPr="00B62E3F">
        <w:rPr>
          <w:rFonts w:ascii="Times New Roman" w:hAnsi="Times New Roman"/>
        </w:rPr>
        <w:t xml:space="preserve"> Меницкий Ю. Л. Проект «Конспект флоры Кавказа». Карта районов флоры // Ботан. журн. 1991. Т. 76, № 11. С. 1513–1521.</w:t>
      </w:r>
    </w:p>
  </w:footnote>
  <w:footnote w:id="9">
    <w:p w14:paraId="436D79C3" w14:textId="77777777" w:rsidR="00007628" w:rsidRDefault="00007628" w:rsidP="00931012">
      <w:pPr>
        <w:pStyle w:val="aff2"/>
        <w:ind w:firstLine="0"/>
      </w:pPr>
      <w:r>
        <w:rPr>
          <w:rStyle w:val="aff0"/>
        </w:rPr>
        <w:footnoteRef/>
      </w:r>
      <w:r>
        <w:t xml:space="preserve"> </w:t>
      </w:r>
      <w:r w:rsidRPr="00931012">
        <w:rPr>
          <w:rFonts w:ascii="Times New Roman" w:hAnsi="Times New Roman"/>
        </w:rPr>
        <w:t>Градостроительство и территориальная планировка: учебное пособие / И. А. Иодо, Г. А. Потаев – Ростов–на–Дону: Феникс, 2008. с. 32.</w:t>
      </w:r>
    </w:p>
  </w:footnote>
  <w:footnote w:id="10">
    <w:p w14:paraId="59E4F41F" w14:textId="77777777" w:rsidR="00007628" w:rsidRDefault="00007628" w:rsidP="00AB1456">
      <w:pPr>
        <w:pStyle w:val="aff2"/>
        <w:ind w:firstLine="0"/>
      </w:pPr>
      <w:r>
        <w:rPr>
          <w:rStyle w:val="aff0"/>
        </w:rPr>
        <w:footnoteRef/>
      </w:r>
      <w:r>
        <w:t xml:space="preserve"> </w:t>
      </w:r>
      <w:r w:rsidRPr="00AB1456">
        <w:rPr>
          <w:rFonts w:ascii="Times New Roman" w:hAnsi="Times New Roman"/>
        </w:rPr>
        <w:t>Рассчитано с помощью приложения «Яндекс-карты». Расстояние указано до главного административного здания соответствующего населенного пункта.</w:t>
      </w:r>
    </w:p>
  </w:footnote>
  <w:footnote w:id="11">
    <w:p w14:paraId="47A241D4" w14:textId="77777777" w:rsidR="00007628" w:rsidRPr="00A32F33" w:rsidRDefault="00007628" w:rsidP="00B06B80">
      <w:pPr>
        <w:pStyle w:val="aff2"/>
        <w:ind w:firstLine="0"/>
        <w:rPr>
          <w:rFonts w:ascii="Times New Roman" w:hAnsi="Times New Roman"/>
        </w:rPr>
      </w:pPr>
      <w:r w:rsidRPr="00A32F33">
        <w:rPr>
          <w:rStyle w:val="aff0"/>
          <w:rFonts w:ascii="Times New Roman" w:hAnsi="Times New Roman"/>
        </w:rPr>
        <w:footnoteRef/>
      </w:r>
      <w:r w:rsidRPr="00A32F33">
        <w:rPr>
          <w:rFonts w:ascii="Times New Roman" w:hAnsi="Times New Roman"/>
        </w:rPr>
        <w:t xml:space="preserve"> Схем</w:t>
      </w:r>
      <w:r>
        <w:rPr>
          <w:rFonts w:ascii="Times New Roman" w:hAnsi="Times New Roman"/>
        </w:rPr>
        <w:t xml:space="preserve">а </w:t>
      </w:r>
      <w:r w:rsidRPr="00BD77E7">
        <w:rPr>
          <w:rFonts w:ascii="Times New Roman" w:hAnsi="Times New Roman"/>
        </w:rPr>
        <w:t>территориального планирования Республики Северная Осетия-Алания.</w:t>
      </w:r>
    </w:p>
  </w:footnote>
  <w:footnote w:id="12">
    <w:p w14:paraId="6714F19B" w14:textId="3654D6DA" w:rsidR="00007628" w:rsidRPr="00965DA4" w:rsidRDefault="00007628" w:rsidP="009D513D">
      <w:pPr>
        <w:pStyle w:val="aff2"/>
        <w:ind w:firstLine="0"/>
        <w:rPr>
          <w:rFonts w:ascii="Times New Roman" w:hAnsi="Times New Roman"/>
        </w:rPr>
      </w:pPr>
      <w:r w:rsidRPr="00965DA4">
        <w:rPr>
          <w:rStyle w:val="aff0"/>
          <w:rFonts w:ascii="Times New Roman" w:hAnsi="Times New Roman"/>
        </w:rPr>
        <w:footnoteRef/>
      </w:r>
      <w:r w:rsidRPr="00965DA4">
        <w:rPr>
          <w:rFonts w:ascii="Times New Roman" w:hAnsi="Times New Roman"/>
        </w:rPr>
        <w:t xml:space="preserve"> Схема территориального планирования </w:t>
      </w:r>
      <w:r>
        <w:rPr>
          <w:rFonts w:ascii="Times New Roman" w:hAnsi="Times New Roman"/>
        </w:rPr>
        <w:t>Ирафского</w:t>
      </w:r>
      <w:r w:rsidRPr="00965DA4">
        <w:rPr>
          <w:rFonts w:ascii="Times New Roman" w:hAnsi="Times New Roman"/>
        </w:rPr>
        <w:t xml:space="preserve"> муниципального района Республики Северная Осетия-Алания.</w:t>
      </w:r>
    </w:p>
  </w:footnote>
  <w:footnote w:id="13">
    <w:p w14:paraId="31F353A9" w14:textId="0AE7C770" w:rsidR="00007628" w:rsidRPr="008922B6" w:rsidRDefault="00007628" w:rsidP="008922B6">
      <w:pPr>
        <w:pStyle w:val="aff2"/>
        <w:ind w:firstLine="0"/>
        <w:rPr>
          <w:rFonts w:ascii="Times New Roman" w:hAnsi="Times New Roman"/>
        </w:rPr>
      </w:pPr>
      <w:r>
        <w:rPr>
          <w:rStyle w:val="aff0"/>
        </w:rPr>
        <w:footnoteRef/>
      </w:r>
      <w:r>
        <w:t xml:space="preserve"> </w:t>
      </w:r>
      <w:r w:rsidRPr="008922B6">
        <w:rPr>
          <w:rFonts w:ascii="Times New Roman" w:hAnsi="Times New Roman"/>
        </w:rPr>
        <w:t>Статья 6 Водного кодека от 03.06.2006 № 74-ФЗ.</w:t>
      </w:r>
    </w:p>
  </w:footnote>
  <w:footnote w:id="14">
    <w:p w14:paraId="6999AEA0" w14:textId="77777777" w:rsidR="00007628" w:rsidRDefault="00007628" w:rsidP="00085A16">
      <w:pPr>
        <w:pStyle w:val="aff2"/>
        <w:ind w:firstLine="0"/>
      </w:pPr>
      <w:r w:rsidRPr="00085A16">
        <w:rPr>
          <w:rStyle w:val="aff0"/>
          <w:rFonts w:ascii="Times New Roman" w:hAnsi="Times New Roman"/>
        </w:rPr>
        <w:footnoteRef/>
      </w:r>
      <w:r w:rsidRPr="00085A16">
        <w:rPr>
          <w:rFonts w:ascii="Times New Roman" w:hAnsi="Times New Roman"/>
        </w:rPr>
        <w:t xml:space="preserve"> Более детально вопросы защиты от чрезвычайных ситуаций природного и техногенного характера требуют выполнения отдельных исследований при размещении каждого объекта.</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5"/>
    <w:multiLevelType w:val="multilevel"/>
    <w:tmpl w:val="00000005"/>
    <w:name w:val="WW8Num10"/>
    <w:lvl w:ilvl="0">
      <w:start w:val="1"/>
      <w:numFmt w:val="decimal"/>
      <w:lvlText w:val="%1."/>
      <w:lvlJc w:val="left"/>
      <w:pPr>
        <w:tabs>
          <w:tab w:val="num" w:pos="1410"/>
        </w:tabs>
        <w:ind w:left="1410" w:hanging="870"/>
      </w:pPr>
    </w:lvl>
    <w:lvl w:ilvl="1">
      <w:start w:val="1"/>
      <w:numFmt w:val="decimal"/>
      <w:lvlText w:val="%1.%2."/>
      <w:lvlJc w:val="left"/>
      <w:pPr>
        <w:tabs>
          <w:tab w:val="num" w:pos="2310"/>
        </w:tabs>
        <w:ind w:left="2310" w:hanging="870"/>
      </w:pPr>
    </w:lvl>
    <w:lvl w:ilvl="2">
      <w:start w:val="1"/>
      <w:numFmt w:val="decimal"/>
      <w:lvlText w:val="%1.%2.%3."/>
      <w:lvlJc w:val="left"/>
      <w:pPr>
        <w:tabs>
          <w:tab w:val="num" w:pos="3030"/>
        </w:tabs>
        <w:ind w:left="3030" w:hanging="870"/>
      </w:pPr>
    </w:lvl>
    <w:lvl w:ilvl="3">
      <w:start w:val="1"/>
      <w:numFmt w:val="decimal"/>
      <w:lvlText w:val="%1.%2.%3.%4."/>
      <w:lvlJc w:val="left"/>
      <w:pPr>
        <w:tabs>
          <w:tab w:val="num" w:pos="3510"/>
        </w:tabs>
        <w:ind w:left="3510" w:hanging="1080"/>
      </w:pPr>
    </w:lvl>
    <w:lvl w:ilvl="4">
      <w:start w:val="1"/>
      <w:numFmt w:val="decimal"/>
      <w:lvlText w:val="%1.%2.%3.%4.%5."/>
      <w:lvlJc w:val="left"/>
      <w:pPr>
        <w:tabs>
          <w:tab w:val="num" w:pos="4140"/>
        </w:tabs>
        <w:ind w:left="4140" w:hanging="1080"/>
      </w:pPr>
    </w:lvl>
    <w:lvl w:ilvl="5">
      <w:start w:val="1"/>
      <w:numFmt w:val="decimal"/>
      <w:lvlText w:val="%1.%2.%3.%4.%5.%6."/>
      <w:lvlJc w:val="left"/>
      <w:pPr>
        <w:tabs>
          <w:tab w:val="num" w:pos="5130"/>
        </w:tabs>
        <w:ind w:left="5130" w:hanging="1440"/>
      </w:pPr>
    </w:lvl>
    <w:lvl w:ilvl="6">
      <w:start w:val="1"/>
      <w:numFmt w:val="decimal"/>
      <w:lvlText w:val="%1.%2.%3.%4.%5.%6.%7."/>
      <w:lvlJc w:val="left"/>
      <w:pPr>
        <w:tabs>
          <w:tab w:val="num" w:pos="5760"/>
        </w:tabs>
        <w:ind w:left="5760" w:hanging="1440"/>
      </w:pPr>
    </w:lvl>
    <w:lvl w:ilvl="7">
      <w:start w:val="1"/>
      <w:numFmt w:val="decimal"/>
      <w:lvlText w:val="%1.%2.%3.%4.%5.%6.%7.%8."/>
      <w:lvlJc w:val="left"/>
      <w:pPr>
        <w:tabs>
          <w:tab w:val="num" w:pos="6750"/>
        </w:tabs>
        <w:ind w:left="6750" w:hanging="1800"/>
      </w:pPr>
    </w:lvl>
    <w:lvl w:ilvl="8">
      <w:start w:val="1"/>
      <w:numFmt w:val="decimal"/>
      <w:lvlText w:val="%1.%2.%3.%4.%5.%6.%7.%8.%9."/>
      <w:lvlJc w:val="left"/>
      <w:pPr>
        <w:tabs>
          <w:tab w:val="num" w:pos="7380"/>
        </w:tabs>
        <w:ind w:left="7380" w:hanging="1800"/>
      </w:pPr>
    </w:lvl>
  </w:abstractNum>
  <w:abstractNum w:abstractNumId="1" w15:restartNumberingAfterBreak="0">
    <w:nsid w:val="04933DFF"/>
    <w:multiLevelType w:val="hybridMultilevel"/>
    <w:tmpl w:val="57F0E878"/>
    <w:lvl w:ilvl="0" w:tplc="0419000F">
      <w:start w:val="1"/>
      <w:numFmt w:val="decimal"/>
      <w:lvlText w:val="%1."/>
      <w:lvlJc w:val="left"/>
      <w:pPr>
        <w:tabs>
          <w:tab w:val="num" w:pos="1560"/>
        </w:tabs>
        <w:ind w:left="1560" w:hanging="360"/>
      </w:pPr>
    </w:lvl>
    <w:lvl w:ilvl="1" w:tplc="04190019" w:tentative="1">
      <w:start w:val="1"/>
      <w:numFmt w:val="lowerLetter"/>
      <w:lvlText w:val="%2."/>
      <w:lvlJc w:val="left"/>
      <w:pPr>
        <w:tabs>
          <w:tab w:val="num" w:pos="2280"/>
        </w:tabs>
        <w:ind w:left="2280" w:hanging="360"/>
      </w:pPr>
    </w:lvl>
    <w:lvl w:ilvl="2" w:tplc="0419001B" w:tentative="1">
      <w:start w:val="1"/>
      <w:numFmt w:val="lowerRoman"/>
      <w:lvlText w:val="%3."/>
      <w:lvlJc w:val="right"/>
      <w:pPr>
        <w:tabs>
          <w:tab w:val="num" w:pos="3000"/>
        </w:tabs>
        <w:ind w:left="3000" w:hanging="180"/>
      </w:pPr>
    </w:lvl>
    <w:lvl w:ilvl="3" w:tplc="0419000F" w:tentative="1">
      <w:start w:val="1"/>
      <w:numFmt w:val="decimal"/>
      <w:lvlText w:val="%4."/>
      <w:lvlJc w:val="left"/>
      <w:pPr>
        <w:tabs>
          <w:tab w:val="num" w:pos="3720"/>
        </w:tabs>
        <w:ind w:left="3720" w:hanging="360"/>
      </w:pPr>
    </w:lvl>
    <w:lvl w:ilvl="4" w:tplc="04190019" w:tentative="1">
      <w:start w:val="1"/>
      <w:numFmt w:val="lowerLetter"/>
      <w:lvlText w:val="%5."/>
      <w:lvlJc w:val="left"/>
      <w:pPr>
        <w:tabs>
          <w:tab w:val="num" w:pos="4440"/>
        </w:tabs>
        <w:ind w:left="4440" w:hanging="360"/>
      </w:pPr>
    </w:lvl>
    <w:lvl w:ilvl="5" w:tplc="0419001B" w:tentative="1">
      <w:start w:val="1"/>
      <w:numFmt w:val="lowerRoman"/>
      <w:lvlText w:val="%6."/>
      <w:lvlJc w:val="right"/>
      <w:pPr>
        <w:tabs>
          <w:tab w:val="num" w:pos="5160"/>
        </w:tabs>
        <w:ind w:left="5160" w:hanging="180"/>
      </w:pPr>
    </w:lvl>
    <w:lvl w:ilvl="6" w:tplc="0419000F" w:tentative="1">
      <w:start w:val="1"/>
      <w:numFmt w:val="decimal"/>
      <w:lvlText w:val="%7."/>
      <w:lvlJc w:val="left"/>
      <w:pPr>
        <w:tabs>
          <w:tab w:val="num" w:pos="5880"/>
        </w:tabs>
        <w:ind w:left="5880" w:hanging="360"/>
      </w:pPr>
    </w:lvl>
    <w:lvl w:ilvl="7" w:tplc="04190019" w:tentative="1">
      <w:start w:val="1"/>
      <w:numFmt w:val="lowerLetter"/>
      <w:lvlText w:val="%8."/>
      <w:lvlJc w:val="left"/>
      <w:pPr>
        <w:tabs>
          <w:tab w:val="num" w:pos="6600"/>
        </w:tabs>
        <w:ind w:left="6600" w:hanging="360"/>
      </w:pPr>
    </w:lvl>
    <w:lvl w:ilvl="8" w:tplc="0419001B" w:tentative="1">
      <w:start w:val="1"/>
      <w:numFmt w:val="lowerRoman"/>
      <w:lvlText w:val="%9."/>
      <w:lvlJc w:val="right"/>
      <w:pPr>
        <w:tabs>
          <w:tab w:val="num" w:pos="7320"/>
        </w:tabs>
        <w:ind w:left="7320" w:hanging="180"/>
      </w:pPr>
    </w:lvl>
  </w:abstractNum>
  <w:abstractNum w:abstractNumId="2" w15:restartNumberingAfterBreak="0">
    <w:nsid w:val="073D6B0D"/>
    <w:multiLevelType w:val="multilevel"/>
    <w:tmpl w:val="46CECC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9D8442A"/>
    <w:multiLevelType w:val="hybridMultilevel"/>
    <w:tmpl w:val="2586E21E"/>
    <w:lvl w:ilvl="0" w:tplc="3EE4433E">
      <w:start w:val="3"/>
      <w:numFmt w:val="bullet"/>
      <w:lvlText w:val="-"/>
      <w:lvlJc w:val="left"/>
      <w:pPr>
        <w:tabs>
          <w:tab w:val="num" w:pos="1069"/>
        </w:tabs>
        <w:ind w:left="1069" w:hanging="360"/>
      </w:pPr>
      <w:rPr>
        <w:rFonts w:ascii="Times New Roman" w:eastAsia="Times New Roman" w:hAnsi="Times New Roman" w:cs="Times New Roman" w:hint="default"/>
      </w:rPr>
    </w:lvl>
    <w:lvl w:ilvl="1" w:tplc="04190003" w:tentative="1">
      <w:start w:val="1"/>
      <w:numFmt w:val="bullet"/>
      <w:lvlText w:val="o"/>
      <w:lvlJc w:val="left"/>
      <w:pPr>
        <w:tabs>
          <w:tab w:val="num" w:pos="1789"/>
        </w:tabs>
        <w:ind w:left="1789" w:hanging="360"/>
      </w:pPr>
      <w:rPr>
        <w:rFonts w:ascii="Courier New" w:hAnsi="Courier New" w:hint="default"/>
      </w:rPr>
    </w:lvl>
    <w:lvl w:ilvl="2" w:tplc="04190005" w:tentative="1">
      <w:start w:val="1"/>
      <w:numFmt w:val="bullet"/>
      <w:lvlText w:val=""/>
      <w:lvlJc w:val="left"/>
      <w:pPr>
        <w:tabs>
          <w:tab w:val="num" w:pos="2509"/>
        </w:tabs>
        <w:ind w:left="2509" w:hanging="360"/>
      </w:pPr>
      <w:rPr>
        <w:rFonts w:ascii="Wingdings" w:hAnsi="Wingdings" w:hint="default"/>
      </w:rPr>
    </w:lvl>
    <w:lvl w:ilvl="3" w:tplc="04190001" w:tentative="1">
      <w:start w:val="1"/>
      <w:numFmt w:val="bullet"/>
      <w:lvlText w:val=""/>
      <w:lvlJc w:val="left"/>
      <w:pPr>
        <w:tabs>
          <w:tab w:val="num" w:pos="3229"/>
        </w:tabs>
        <w:ind w:left="3229" w:hanging="360"/>
      </w:pPr>
      <w:rPr>
        <w:rFonts w:ascii="Symbol" w:hAnsi="Symbol" w:hint="default"/>
      </w:rPr>
    </w:lvl>
    <w:lvl w:ilvl="4" w:tplc="04190003" w:tentative="1">
      <w:start w:val="1"/>
      <w:numFmt w:val="bullet"/>
      <w:lvlText w:val="o"/>
      <w:lvlJc w:val="left"/>
      <w:pPr>
        <w:tabs>
          <w:tab w:val="num" w:pos="3949"/>
        </w:tabs>
        <w:ind w:left="3949" w:hanging="360"/>
      </w:pPr>
      <w:rPr>
        <w:rFonts w:ascii="Courier New" w:hAnsi="Courier New" w:hint="default"/>
      </w:rPr>
    </w:lvl>
    <w:lvl w:ilvl="5" w:tplc="04190005" w:tentative="1">
      <w:start w:val="1"/>
      <w:numFmt w:val="bullet"/>
      <w:lvlText w:val=""/>
      <w:lvlJc w:val="left"/>
      <w:pPr>
        <w:tabs>
          <w:tab w:val="num" w:pos="4669"/>
        </w:tabs>
        <w:ind w:left="4669" w:hanging="360"/>
      </w:pPr>
      <w:rPr>
        <w:rFonts w:ascii="Wingdings" w:hAnsi="Wingdings" w:hint="default"/>
      </w:rPr>
    </w:lvl>
    <w:lvl w:ilvl="6" w:tplc="04190001" w:tentative="1">
      <w:start w:val="1"/>
      <w:numFmt w:val="bullet"/>
      <w:lvlText w:val=""/>
      <w:lvlJc w:val="left"/>
      <w:pPr>
        <w:tabs>
          <w:tab w:val="num" w:pos="5389"/>
        </w:tabs>
        <w:ind w:left="5389" w:hanging="360"/>
      </w:pPr>
      <w:rPr>
        <w:rFonts w:ascii="Symbol" w:hAnsi="Symbol" w:hint="default"/>
      </w:rPr>
    </w:lvl>
    <w:lvl w:ilvl="7" w:tplc="04190003" w:tentative="1">
      <w:start w:val="1"/>
      <w:numFmt w:val="bullet"/>
      <w:lvlText w:val="o"/>
      <w:lvlJc w:val="left"/>
      <w:pPr>
        <w:tabs>
          <w:tab w:val="num" w:pos="6109"/>
        </w:tabs>
        <w:ind w:left="6109" w:hanging="360"/>
      </w:pPr>
      <w:rPr>
        <w:rFonts w:ascii="Courier New" w:hAnsi="Courier New" w:hint="default"/>
      </w:rPr>
    </w:lvl>
    <w:lvl w:ilvl="8" w:tplc="04190005" w:tentative="1">
      <w:start w:val="1"/>
      <w:numFmt w:val="bullet"/>
      <w:lvlText w:val=""/>
      <w:lvlJc w:val="left"/>
      <w:pPr>
        <w:tabs>
          <w:tab w:val="num" w:pos="6829"/>
        </w:tabs>
        <w:ind w:left="6829" w:hanging="360"/>
      </w:pPr>
      <w:rPr>
        <w:rFonts w:ascii="Wingdings" w:hAnsi="Wingdings" w:hint="default"/>
      </w:rPr>
    </w:lvl>
  </w:abstractNum>
  <w:abstractNum w:abstractNumId="4" w15:restartNumberingAfterBreak="0">
    <w:nsid w:val="0CD3391D"/>
    <w:multiLevelType w:val="multilevel"/>
    <w:tmpl w:val="70AE3B7E"/>
    <w:lvl w:ilvl="0">
      <w:start w:val="1"/>
      <w:numFmt w:val="decimal"/>
      <w:lvlText w:val="%1."/>
      <w:lvlJc w:val="left"/>
      <w:pPr>
        <w:ind w:left="360" w:hanging="360"/>
      </w:pPr>
      <w:rPr>
        <w:rFonts w:hint="default"/>
      </w:rPr>
    </w:lvl>
    <w:lvl w:ilvl="1">
      <w:start w:val="2"/>
      <w:numFmt w:val="decimal"/>
      <w:lvlText w:val="%1.%2."/>
      <w:lvlJc w:val="left"/>
      <w:pPr>
        <w:ind w:left="2138" w:hanging="360"/>
      </w:pPr>
      <w:rPr>
        <w:rFonts w:hint="default"/>
        <w:sz w:val="28"/>
        <w:szCs w:val="28"/>
      </w:rPr>
    </w:lvl>
    <w:lvl w:ilvl="2">
      <w:start w:val="1"/>
      <w:numFmt w:val="decimal"/>
      <w:lvlText w:val="%1.%2.%3."/>
      <w:lvlJc w:val="left"/>
      <w:pPr>
        <w:ind w:left="4276" w:hanging="720"/>
      </w:pPr>
      <w:rPr>
        <w:rFonts w:hint="default"/>
      </w:rPr>
    </w:lvl>
    <w:lvl w:ilvl="3">
      <w:start w:val="1"/>
      <w:numFmt w:val="decimal"/>
      <w:lvlText w:val="%1.%2.%3.%4."/>
      <w:lvlJc w:val="left"/>
      <w:pPr>
        <w:ind w:left="6054" w:hanging="720"/>
      </w:pPr>
      <w:rPr>
        <w:rFonts w:hint="default"/>
      </w:rPr>
    </w:lvl>
    <w:lvl w:ilvl="4">
      <w:start w:val="1"/>
      <w:numFmt w:val="decimal"/>
      <w:lvlText w:val="%1.%2.%3.%4.%5."/>
      <w:lvlJc w:val="left"/>
      <w:pPr>
        <w:ind w:left="8192" w:hanging="1080"/>
      </w:pPr>
      <w:rPr>
        <w:rFonts w:hint="default"/>
      </w:rPr>
    </w:lvl>
    <w:lvl w:ilvl="5">
      <w:start w:val="1"/>
      <w:numFmt w:val="decimal"/>
      <w:lvlText w:val="%1.%2.%3.%4.%5.%6."/>
      <w:lvlJc w:val="left"/>
      <w:pPr>
        <w:ind w:left="9970" w:hanging="1080"/>
      </w:pPr>
      <w:rPr>
        <w:rFonts w:hint="default"/>
      </w:rPr>
    </w:lvl>
    <w:lvl w:ilvl="6">
      <w:start w:val="1"/>
      <w:numFmt w:val="decimal"/>
      <w:lvlText w:val="%1.%2.%3.%4.%5.%6.%7."/>
      <w:lvlJc w:val="left"/>
      <w:pPr>
        <w:ind w:left="12108" w:hanging="1440"/>
      </w:pPr>
      <w:rPr>
        <w:rFonts w:hint="default"/>
      </w:rPr>
    </w:lvl>
    <w:lvl w:ilvl="7">
      <w:start w:val="1"/>
      <w:numFmt w:val="decimal"/>
      <w:lvlText w:val="%1.%2.%3.%4.%5.%6.%7.%8."/>
      <w:lvlJc w:val="left"/>
      <w:pPr>
        <w:ind w:left="13886" w:hanging="1440"/>
      </w:pPr>
      <w:rPr>
        <w:rFonts w:hint="default"/>
      </w:rPr>
    </w:lvl>
    <w:lvl w:ilvl="8">
      <w:start w:val="1"/>
      <w:numFmt w:val="decimal"/>
      <w:lvlText w:val="%1.%2.%3.%4.%5.%6.%7.%8.%9."/>
      <w:lvlJc w:val="left"/>
      <w:pPr>
        <w:ind w:left="16024" w:hanging="1800"/>
      </w:pPr>
      <w:rPr>
        <w:rFonts w:hint="default"/>
      </w:rPr>
    </w:lvl>
  </w:abstractNum>
  <w:abstractNum w:abstractNumId="5" w15:restartNumberingAfterBreak="0">
    <w:nsid w:val="0D686E88"/>
    <w:multiLevelType w:val="hybridMultilevel"/>
    <w:tmpl w:val="5CD0274A"/>
    <w:lvl w:ilvl="0" w:tplc="67E40164">
      <w:start w:val="1"/>
      <w:numFmt w:val="bullet"/>
      <w:lvlText w:val="­"/>
      <w:lvlJc w:val="left"/>
      <w:pPr>
        <w:tabs>
          <w:tab w:val="num" w:pos="2651"/>
        </w:tabs>
        <w:ind w:left="2651" w:hanging="360"/>
      </w:pPr>
      <w:rPr>
        <w:rFonts w:ascii="Courier New" w:hAnsi="Courier New" w:hint="default"/>
      </w:rPr>
    </w:lvl>
    <w:lvl w:ilvl="1" w:tplc="04190003" w:tentative="1">
      <w:start w:val="1"/>
      <w:numFmt w:val="bullet"/>
      <w:lvlText w:val="o"/>
      <w:lvlJc w:val="left"/>
      <w:pPr>
        <w:tabs>
          <w:tab w:val="num" w:pos="3371"/>
        </w:tabs>
        <w:ind w:left="3371" w:hanging="360"/>
      </w:pPr>
      <w:rPr>
        <w:rFonts w:ascii="Courier New" w:hAnsi="Courier New" w:cs="Courier New" w:hint="default"/>
      </w:rPr>
    </w:lvl>
    <w:lvl w:ilvl="2" w:tplc="04190005" w:tentative="1">
      <w:start w:val="1"/>
      <w:numFmt w:val="bullet"/>
      <w:lvlText w:val=""/>
      <w:lvlJc w:val="left"/>
      <w:pPr>
        <w:tabs>
          <w:tab w:val="num" w:pos="4091"/>
        </w:tabs>
        <w:ind w:left="4091" w:hanging="360"/>
      </w:pPr>
      <w:rPr>
        <w:rFonts w:ascii="Wingdings" w:hAnsi="Wingdings" w:hint="default"/>
      </w:rPr>
    </w:lvl>
    <w:lvl w:ilvl="3" w:tplc="04190001" w:tentative="1">
      <w:start w:val="1"/>
      <w:numFmt w:val="bullet"/>
      <w:lvlText w:val=""/>
      <w:lvlJc w:val="left"/>
      <w:pPr>
        <w:tabs>
          <w:tab w:val="num" w:pos="4811"/>
        </w:tabs>
        <w:ind w:left="4811" w:hanging="360"/>
      </w:pPr>
      <w:rPr>
        <w:rFonts w:ascii="Symbol" w:hAnsi="Symbol" w:hint="default"/>
      </w:rPr>
    </w:lvl>
    <w:lvl w:ilvl="4" w:tplc="04190003" w:tentative="1">
      <w:start w:val="1"/>
      <w:numFmt w:val="bullet"/>
      <w:lvlText w:val="o"/>
      <w:lvlJc w:val="left"/>
      <w:pPr>
        <w:tabs>
          <w:tab w:val="num" w:pos="5531"/>
        </w:tabs>
        <w:ind w:left="5531" w:hanging="360"/>
      </w:pPr>
      <w:rPr>
        <w:rFonts w:ascii="Courier New" w:hAnsi="Courier New" w:cs="Courier New" w:hint="default"/>
      </w:rPr>
    </w:lvl>
    <w:lvl w:ilvl="5" w:tplc="04190005" w:tentative="1">
      <w:start w:val="1"/>
      <w:numFmt w:val="bullet"/>
      <w:lvlText w:val=""/>
      <w:lvlJc w:val="left"/>
      <w:pPr>
        <w:tabs>
          <w:tab w:val="num" w:pos="6251"/>
        </w:tabs>
        <w:ind w:left="6251" w:hanging="360"/>
      </w:pPr>
      <w:rPr>
        <w:rFonts w:ascii="Wingdings" w:hAnsi="Wingdings" w:hint="default"/>
      </w:rPr>
    </w:lvl>
    <w:lvl w:ilvl="6" w:tplc="04190001" w:tentative="1">
      <w:start w:val="1"/>
      <w:numFmt w:val="bullet"/>
      <w:lvlText w:val=""/>
      <w:lvlJc w:val="left"/>
      <w:pPr>
        <w:tabs>
          <w:tab w:val="num" w:pos="6971"/>
        </w:tabs>
        <w:ind w:left="6971" w:hanging="360"/>
      </w:pPr>
      <w:rPr>
        <w:rFonts w:ascii="Symbol" w:hAnsi="Symbol" w:hint="default"/>
      </w:rPr>
    </w:lvl>
    <w:lvl w:ilvl="7" w:tplc="04190003" w:tentative="1">
      <w:start w:val="1"/>
      <w:numFmt w:val="bullet"/>
      <w:lvlText w:val="o"/>
      <w:lvlJc w:val="left"/>
      <w:pPr>
        <w:tabs>
          <w:tab w:val="num" w:pos="7691"/>
        </w:tabs>
        <w:ind w:left="7691" w:hanging="360"/>
      </w:pPr>
      <w:rPr>
        <w:rFonts w:ascii="Courier New" w:hAnsi="Courier New" w:cs="Courier New" w:hint="default"/>
      </w:rPr>
    </w:lvl>
    <w:lvl w:ilvl="8" w:tplc="04190005" w:tentative="1">
      <w:start w:val="1"/>
      <w:numFmt w:val="bullet"/>
      <w:lvlText w:val=""/>
      <w:lvlJc w:val="left"/>
      <w:pPr>
        <w:tabs>
          <w:tab w:val="num" w:pos="8411"/>
        </w:tabs>
        <w:ind w:left="8411" w:hanging="360"/>
      </w:pPr>
      <w:rPr>
        <w:rFonts w:ascii="Wingdings" w:hAnsi="Wingdings" w:hint="default"/>
      </w:rPr>
    </w:lvl>
  </w:abstractNum>
  <w:abstractNum w:abstractNumId="6" w15:restartNumberingAfterBreak="0">
    <w:nsid w:val="0FA84266"/>
    <w:multiLevelType w:val="singleLevel"/>
    <w:tmpl w:val="034A7ECE"/>
    <w:lvl w:ilvl="0">
      <w:start w:val="1"/>
      <w:numFmt w:val="decimal"/>
      <w:lvlText w:val="%1."/>
      <w:lvlJc w:val="left"/>
      <w:pPr>
        <w:tabs>
          <w:tab w:val="num" w:pos="1069"/>
        </w:tabs>
        <w:ind w:left="1069" w:hanging="360"/>
      </w:pPr>
      <w:rPr>
        <w:rFonts w:hint="default"/>
      </w:rPr>
    </w:lvl>
  </w:abstractNum>
  <w:abstractNum w:abstractNumId="7" w15:restartNumberingAfterBreak="0">
    <w:nsid w:val="12E87037"/>
    <w:multiLevelType w:val="hybridMultilevel"/>
    <w:tmpl w:val="760886B0"/>
    <w:lvl w:ilvl="0" w:tplc="04190001">
      <w:start w:val="1"/>
      <w:numFmt w:val="bullet"/>
      <w:lvlText w:val=""/>
      <w:lvlJc w:val="left"/>
      <w:pPr>
        <w:tabs>
          <w:tab w:val="num" w:pos="1440"/>
        </w:tabs>
        <w:ind w:left="1440" w:hanging="360"/>
      </w:pPr>
      <w:rPr>
        <w:rFonts w:ascii="Symbol" w:hAnsi="Symbol" w:hint="default"/>
      </w:rPr>
    </w:lvl>
    <w:lvl w:ilvl="1" w:tplc="04190003">
      <w:start w:val="1"/>
      <w:numFmt w:val="bullet"/>
      <w:pStyle w:val="3"/>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8" w15:restartNumberingAfterBreak="0">
    <w:nsid w:val="158E0A78"/>
    <w:multiLevelType w:val="hybridMultilevel"/>
    <w:tmpl w:val="9DB2233C"/>
    <w:lvl w:ilvl="0" w:tplc="04190001">
      <w:start w:val="1"/>
      <w:numFmt w:val="bullet"/>
      <w:lvlText w:val=""/>
      <w:lvlJc w:val="left"/>
      <w:pPr>
        <w:ind w:left="1400" w:hanging="360"/>
      </w:pPr>
      <w:rPr>
        <w:rFonts w:ascii="Symbol" w:hAnsi="Symbol" w:hint="default"/>
      </w:rPr>
    </w:lvl>
    <w:lvl w:ilvl="1" w:tplc="04190003" w:tentative="1">
      <w:start w:val="1"/>
      <w:numFmt w:val="bullet"/>
      <w:lvlText w:val="o"/>
      <w:lvlJc w:val="left"/>
      <w:pPr>
        <w:ind w:left="2120" w:hanging="360"/>
      </w:pPr>
      <w:rPr>
        <w:rFonts w:ascii="Courier New" w:hAnsi="Courier New" w:cs="Courier New" w:hint="default"/>
      </w:rPr>
    </w:lvl>
    <w:lvl w:ilvl="2" w:tplc="04190005" w:tentative="1">
      <w:start w:val="1"/>
      <w:numFmt w:val="bullet"/>
      <w:lvlText w:val=""/>
      <w:lvlJc w:val="left"/>
      <w:pPr>
        <w:ind w:left="2840" w:hanging="360"/>
      </w:pPr>
      <w:rPr>
        <w:rFonts w:ascii="Wingdings" w:hAnsi="Wingdings" w:hint="default"/>
      </w:rPr>
    </w:lvl>
    <w:lvl w:ilvl="3" w:tplc="04190001" w:tentative="1">
      <w:start w:val="1"/>
      <w:numFmt w:val="bullet"/>
      <w:lvlText w:val=""/>
      <w:lvlJc w:val="left"/>
      <w:pPr>
        <w:ind w:left="3560" w:hanging="360"/>
      </w:pPr>
      <w:rPr>
        <w:rFonts w:ascii="Symbol" w:hAnsi="Symbol" w:hint="default"/>
      </w:rPr>
    </w:lvl>
    <w:lvl w:ilvl="4" w:tplc="04190003" w:tentative="1">
      <w:start w:val="1"/>
      <w:numFmt w:val="bullet"/>
      <w:lvlText w:val="o"/>
      <w:lvlJc w:val="left"/>
      <w:pPr>
        <w:ind w:left="4280" w:hanging="360"/>
      </w:pPr>
      <w:rPr>
        <w:rFonts w:ascii="Courier New" w:hAnsi="Courier New" w:cs="Courier New" w:hint="default"/>
      </w:rPr>
    </w:lvl>
    <w:lvl w:ilvl="5" w:tplc="04190005" w:tentative="1">
      <w:start w:val="1"/>
      <w:numFmt w:val="bullet"/>
      <w:lvlText w:val=""/>
      <w:lvlJc w:val="left"/>
      <w:pPr>
        <w:ind w:left="5000" w:hanging="360"/>
      </w:pPr>
      <w:rPr>
        <w:rFonts w:ascii="Wingdings" w:hAnsi="Wingdings" w:hint="default"/>
      </w:rPr>
    </w:lvl>
    <w:lvl w:ilvl="6" w:tplc="04190001" w:tentative="1">
      <w:start w:val="1"/>
      <w:numFmt w:val="bullet"/>
      <w:lvlText w:val=""/>
      <w:lvlJc w:val="left"/>
      <w:pPr>
        <w:ind w:left="5720" w:hanging="360"/>
      </w:pPr>
      <w:rPr>
        <w:rFonts w:ascii="Symbol" w:hAnsi="Symbol" w:hint="default"/>
      </w:rPr>
    </w:lvl>
    <w:lvl w:ilvl="7" w:tplc="04190003" w:tentative="1">
      <w:start w:val="1"/>
      <w:numFmt w:val="bullet"/>
      <w:lvlText w:val="o"/>
      <w:lvlJc w:val="left"/>
      <w:pPr>
        <w:ind w:left="6440" w:hanging="360"/>
      </w:pPr>
      <w:rPr>
        <w:rFonts w:ascii="Courier New" w:hAnsi="Courier New" w:cs="Courier New" w:hint="default"/>
      </w:rPr>
    </w:lvl>
    <w:lvl w:ilvl="8" w:tplc="04190005" w:tentative="1">
      <w:start w:val="1"/>
      <w:numFmt w:val="bullet"/>
      <w:lvlText w:val=""/>
      <w:lvlJc w:val="left"/>
      <w:pPr>
        <w:ind w:left="7160" w:hanging="360"/>
      </w:pPr>
      <w:rPr>
        <w:rFonts w:ascii="Wingdings" w:hAnsi="Wingdings" w:hint="default"/>
      </w:rPr>
    </w:lvl>
  </w:abstractNum>
  <w:abstractNum w:abstractNumId="9" w15:restartNumberingAfterBreak="0">
    <w:nsid w:val="1D336270"/>
    <w:multiLevelType w:val="multilevel"/>
    <w:tmpl w:val="1D128F0E"/>
    <w:lvl w:ilvl="0">
      <w:start w:val="1"/>
      <w:numFmt w:val="decimal"/>
      <w:lvlText w:val="%1."/>
      <w:lvlJc w:val="left"/>
      <w:pPr>
        <w:tabs>
          <w:tab w:val="num" w:pos="1353"/>
        </w:tabs>
        <w:ind w:left="1353" w:hanging="360"/>
      </w:pPr>
      <w:rPr>
        <w:rFonts w:ascii="Times New Roman" w:eastAsia="Calibri" w:hAnsi="Times New Roman" w:cs="Times New Roman" w:hint="default"/>
      </w:rPr>
    </w:lvl>
    <w:lvl w:ilvl="1">
      <w:start w:val="1"/>
      <w:numFmt w:val="lowerLetter"/>
      <w:lvlText w:val="%2."/>
      <w:lvlJc w:val="left"/>
      <w:pPr>
        <w:tabs>
          <w:tab w:val="num" w:pos="2073"/>
        </w:tabs>
        <w:ind w:left="2073" w:hanging="360"/>
      </w:pPr>
    </w:lvl>
    <w:lvl w:ilvl="2">
      <w:start w:val="1"/>
      <w:numFmt w:val="lowerRoman"/>
      <w:lvlText w:val="%3."/>
      <w:lvlJc w:val="right"/>
      <w:pPr>
        <w:tabs>
          <w:tab w:val="num" w:pos="2793"/>
        </w:tabs>
        <w:ind w:left="2793" w:hanging="180"/>
      </w:pPr>
    </w:lvl>
    <w:lvl w:ilvl="3">
      <w:start w:val="1"/>
      <w:numFmt w:val="decimal"/>
      <w:lvlText w:val="%4."/>
      <w:lvlJc w:val="left"/>
      <w:pPr>
        <w:tabs>
          <w:tab w:val="num" w:pos="3513"/>
        </w:tabs>
        <w:ind w:left="3513" w:hanging="360"/>
      </w:pPr>
    </w:lvl>
    <w:lvl w:ilvl="4">
      <w:start w:val="1"/>
      <w:numFmt w:val="lowerLetter"/>
      <w:lvlText w:val="%5."/>
      <w:lvlJc w:val="left"/>
      <w:pPr>
        <w:tabs>
          <w:tab w:val="num" w:pos="4233"/>
        </w:tabs>
        <w:ind w:left="4233" w:hanging="360"/>
      </w:pPr>
    </w:lvl>
    <w:lvl w:ilvl="5">
      <w:start w:val="1"/>
      <w:numFmt w:val="lowerRoman"/>
      <w:lvlText w:val="%6."/>
      <w:lvlJc w:val="right"/>
      <w:pPr>
        <w:tabs>
          <w:tab w:val="num" w:pos="4953"/>
        </w:tabs>
        <w:ind w:left="4953" w:hanging="180"/>
      </w:pPr>
    </w:lvl>
    <w:lvl w:ilvl="6">
      <w:start w:val="1"/>
      <w:numFmt w:val="decimal"/>
      <w:lvlText w:val="%7."/>
      <w:lvlJc w:val="left"/>
      <w:pPr>
        <w:tabs>
          <w:tab w:val="num" w:pos="5673"/>
        </w:tabs>
        <w:ind w:left="5673" w:hanging="360"/>
      </w:pPr>
    </w:lvl>
    <w:lvl w:ilvl="7">
      <w:start w:val="1"/>
      <w:numFmt w:val="lowerLetter"/>
      <w:lvlText w:val="%8."/>
      <w:lvlJc w:val="left"/>
      <w:pPr>
        <w:tabs>
          <w:tab w:val="num" w:pos="6393"/>
        </w:tabs>
        <w:ind w:left="6393" w:hanging="360"/>
      </w:pPr>
    </w:lvl>
    <w:lvl w:ilvl="8">
      <w:start w:val="1"/>
      <w:numFmt w:val="lowerRoman"/>
      <w:lvlText w:val="%9."/>
      <w:lvlJc w:val="right"/>
      <w:pPr>
        <w:tabs>
          <w:tab w:val="num" w:pos="7113"/>
        </w:tabs>
        <w:ind w:left="7113" w:hanging="180"/>
      </w:pPr>
    </w:lvl>
  </w:abstractNum>
  <w:abstractNum w:abstractNumId="10" w15:restartNumberingAfterBreak="0">
    <w:nsid w:val="1EBD6F07"/>
    <w:multiLevelType w:val="hybridMultilevel"/>
    <w:tmpl w:val="64BCF716"/>
    <w:lvl w:ilvl="0" w:tplc="04190001">
      <w:start w:val="1"/>
      <w:numFmt w:val="bullet"/>
      <w:lvlText w:val=""/>
      <w:lvlJc w:val="left"/>
      <w:pPr>
        <w:tabs>
          <w:tab w:val="num" w:pos="1571"/>
        </w:tabs>
        <w:ind w:left="1571" w:hanging="360"/>
      </w:pPr>
      <w:rPr>
        <w:rFonts w:ascii="Symbol" w:hAnsi="Symbol" w:hint="default"/>
      </w:rPr>
    </w:lvl>
    <w:lvl w:ilvl="1" w:tplc="04190003" w:tentative="1">
      <w:start w:val="1"/>
      <w:numFmt w:val="bullet"/>
      <w:lvlText w:val="o"/>
      <w:lvlJc w:val="left"/>
      <w:pPr>
        <w:tabs>
          <w:tab w:val="num" w:pos="2291"/>
        </w:tabs>
        <w:ind w:left="2291" w:hanging="360"/>
      </w:pPr>
      <w:rPr>
        <w:rFonts w:ascii="Courier New" w:hAnsi="Courier New" w:cs="Courier New" w:hint="default"/>
      </w:rPr>
    </w:lvl>
    <w:lvl w:ilvl="2" w:tplc="04190005" w:tentative="1">
      <w:start w:val="1"/>
      <w:numFmt w:val="bullet"/>
      <w:lvlText w:val=""/>
      <w:lvlJc w:val="left"/>
      <w:pPr>
        <w:tabs>
          <w:tab w:val="num" w:pos="3011"/>
        </w:tabs>
        <w:ind w:left="3011" w:hanging="360"/>
      </w:pPr>
      <w:rPr>
        <w:rFonts w:ascii="Wingdings" w:hAnsi="Wingding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cs="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cs="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abstractNum w:abstractNumId="11" w15:restartNumberingAfterBreak="0">
    <w:nsid w:val="1F652EED"/>
    <w:multiLevelType w:val="hybridMultilevel"/>
    <w:tmpl w:val="EF5078AC"/>
    <w:lvl w:ilvl="0" w:tplc="67E40164">
      <w:start w:val="1"/>
      <w:numFmt w:val="bullet"/>
      <w:lvlText w:val="­"/>
      <w:lvlJc w:val="left"/>
      <w:pPr>
        <w:tabs>
          <w:tab w:val="num" w:pos="1440"/>
        </w:tabs>
        <w:ind w:left="1440" w:hanging="360"/>
      </w:pPr>
      <w:rPr>
        <w:rFonts w:ascii="Courier New" w:hAnsi="Courier New"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2" w15:restartNumberingAfterBreak="0">
    <w:nsid w:val="227D535B"/>
    <w:multiLevelType w:val="hybridMultilevel"/>
    <w:tmpl w:val="52ECA6BE"/>
    <w:lvl w:ilvl="0" w:tplc="1C88D3B4">
      <w:start w:val="1"/>
      <w:numFmt w:val="decimal"/>
      <w:lvlText w:val="%1."/>
      <w:lvlJc w:val="left"/>
      <w:pPr>
        <w:ind w:left="1778" w:hanging="360"/>
      </w:pPr>
      <w:rPr>
        <w:rFonts w:hint="default"/>
      </w:rPr>
    </w:lvl>
    <w:lvl w:ilvl="1" w:tplc="04190019" w:tentative="1">
      <w:start w:val="1"/>
      <w:numFmt w:val="lowerLetter"/>
      <w:lvlText w:val="%2."/>
      <w:lvlJc w:val="left"/>
      <w:pPr>
        <w:ind w:left="2498" w:hanging="360"/>
      </w:pPr>
    </w:lvl>
    <w:lvl w:ilvl="2" w:tplc="0419001B" w:tentative="1">
      <w:start w:val="1"/>
      <w:numFmt w:val="lowerRoman"/>
      <w:lvlText w:val="%3."/>
      <w:lvlJc w:val="right"/>
      <w:pPr>
        <w:ind w:left="3218" w:hanging="180"/>
      </w:pPr>
    </w:lvl>
    <w:lvl w:ilvl="3" w:tplc="0419000F" w:tentative="1">
      <w:start w:val="1"/>
      <w:numFmt w:val="decimal"/>
      <w:lvlText w:val="%4."/>
      <w:lvlJc w:val="left"/>
      <w:pPr>
        <w:ind w:left="3938" w:hanging="360"/>
      </w:pPr>
    </w:lvl>
    <w:lvl w:ilvl="4" w:tplc="04190019" w:tentative="1">
      <w:start w:val="1"/>
      <w:numFmt w:val="lowerLetter"/>
      <w:lvlText w:val="%5."/>
      <w:lvlJc w:val="left"/>
      <w:pPr>
        <w:ind w:left="4658" w:hanging="360"/>
      </w:pPr>
    </w:lvl>
    <w:lvl w:ilvl="5" w:tplc="0419001B" w:tentative="1">
      <w:start w:val="1"/>
      <w:numFmt w:val="lowerRoman"/>
      <w:lvlText w:val="%6."/>
      <w:lvlJc w:val="right"/>
      <w:pPr>
        <w:ind w:left="5378" w:hanging="180"/>
      </w:pPr>
    </w:lvl>
    <w:lvl w:ilvl="6" w:tplc="0419000F" w:tentative="1">
      <w:start w:val="1"/>
      <w:numFmt w:val="decimal"/>
      <w:lvlText w:val="%7."/>
      <w:lvlJc w:val="left"/>
      <w:pPr>
        <w:ind w:left="6098" w:hanging="360"/>
      </w:pPr>
    </w:lvl>
    <w:lvl w:ilvl="7" w:tplc="04190019" w:tentative="1">
      <w:start w:val="1"/>
      <w:numFmt w:val="lowerLetter"/>
      <w:lvlText w:val="%8."/>
      <w:lvlJc w:val="left"/>
      <w:pPr>
        <w:ind w:left="6818" w:hanging="360"/>
      </w:pPr>
    </w:lvl>
    <w:lvl w:ilvl="8" w:tplc="0419001B" w:tentative="1">
      <w:start w:val="1"/>
      <w:numFmt w:val="lowerRoman"/>
      <w:lvlText w:val="%9."/>
      <w:lvlJc w:val="right"/>
      <w:pPr>
        <w:ind w:left="7538" w:hanging="180"/>
      </w:pPr>
    </w:lvl>
  </w:abstractNum>
  <w:abstractNum w:abstractNumId="13" w15:restartNumberingAfterBreak="0">
    <w:nsid w:val="22AF5852"/>
    <w:multiLevelType w:val="hybridMultilevel"/>
    <w:tmpl w:val="F2AE845E"/>
    <w:lvl w:ilvl="0" w:tplc="0419000F">
      <w:start w:val="1"/>
      <w:numFmt w:val="decimal"/>
      <w:lvlText w:val="%1."/>
      <w:lvlJc w:val="left"/>
      <w:pPr>
        <w:tabs>
          <w:tab w:val="num" w:pos="900"/>
        </w:tabs>
        <w:ind w:left="900" w:hanging="360"/>
      </w:p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14" w15:restartNumberingAfterBreak="0">
    <w:nsid w:val="243E0D49"/>
    <w:multiLevelType w:val="hybridMultilevel"/>
    <w:tmpl w:val="9C90DA68"/>
    <w:lvl w:ilvl="0" w:tplc="67E40164">
      <w:start w:val="1"/>
      <w:numFmt w:val="bullet"/>
      <w:lvlText w:val="­"/>
      <w:lvlJc w:val="left"/>
      <w:pPr>
        <w:tabs>
          <w:tab w:val="num" w:pos="1440"/>
        </w:tabs>
        <w:ind w:left="1440" w:hanging="360"/>
      </w:pPr>
      <w:rPr>
        <w:rFonts w:ascii="Courier New" w:hAnsi="Courier New"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5" w15:restartNumberingAfterBreak="0">
    <w:nsid w:val="252D5FCC"/>
    <w:multiLevelType w:val="multilevel"/>
    <w:tmpl w:val="A1AA5E00"/>
    <w:lvl w:ilvl="0">
      <w:start w:val="1"/>
      <w:numFmt w:val="decimal"/>
      <w:lvlText w:val="%1."/>
      <w:lvlJc w:val="left"/>
      <w:pPr>
        <w:ind w:left="456" w:hanging="456"/>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2AD736EF"/>
    <w:multiLevelType w:val="hybridMultilevel"/>
    <w:tmpl w:val="DEE47E3E"/>
    <w:lvl w:ilvl="0" w:tplc="A54CDA0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7" w15:restartNumberingAfterBreak="0">
    <w:nsid w:val="2B6E458A"/>
    <w:multiLevelType w:val="hybridMultilevel"/>
    <w:tmpl w:val="FF3C3E40"/>
    <w:lvl w:ilvl="0" w:tplc="6E5E7F1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2B807E86"/>
    <w:multiLevelType w:val="hybridMultilevel"/>
    <w:tmpl w:val="798EA350"/>
    <w:lvl w:ilvl="0" w:tplc="FAB6BB36">
      <w:start w:val="1"/>
      <w:numFmt w:val="decimal"/>
      <w:lvlText w:val="%1."/>
      <w:lvlJc w:val="left"/>
      <w:pPr>
        <w:ind w:left="1778" w:hanging="360"/>
      </w:pPr>
      <w:rPr>
        <w:rFonts w:hint="default"/>
      </w:rPr>
    </w:lvl>
    <w:lvl w:ilvl="1" w:tplc="04190019" w:tentative="1">
      <w:start w:val="1"/>
      <w:numFmt w:val="lowerLetter"/>
      <w:lvlText w:val="%2."/>
      <w:lvlJc w:val="left"/>
      <w:pPr>
        <w:ind w:left="2498" w:hanging="360"/>
      </w:pPr>
    </w:lvl>
    <w:lvl w:ilvl="2" w:tplc="0419001B" w:tentative="1">
      <w:start w:val="1"/>
      <w:numFmt w:val="lowerRoman"/>
      <w:lvlText w:val="%3."/>
      <w:lvlJc w:val="right"/>
      <w:pPr>
        <w:ind w:left="3218" w:hanging="180"/>
      </w:pPr>
    </w:lvl>
    <w:lvl w:ilvl="3" w:tplc="0419000F" w:tentative="1">
      <w:start w:val="1"/>
      <w:numFmt w:val="decimal"/>
      <w:lvlText w:val="%4."/>
      <w:lvlJc w:val="left"/>
      <w:pPr>
        <w:ind w:left="3938" w:hanging="360"/>
      </w:pPr>
    </w:lvl>
    <w:lvl w:ilvl="4" w:tplc="04190019" w:tentative="1">
      <w:start w:val="1"/>
      <w:numFmt w:val="lowerLetter"/>
      <w:lvlText w:val="%5."/>
      <w:lvlJc w:val="left"/>
      <w:pPr>
        <w:ind w:left="4658" w:hanging="360"/>
      </w:pPr>
    </w:lvl>
    <w:lvl w:ilvl="5" w:tplc="0419001B" w:tentative="1">
      <w:start w:val="1"/>
      <w:numFmt w:val="lowerRoman"/>
      <w:lvlText w:val="%6."/>
      <w:lvlJc w:val="right"/>
      <w:pPr>
        <w:ind w:left="5378" w:hanging="180"/>
      </w:pPr>
    </w:lvl>
    <w:lvl w:ilvl="6" w:tplc="0419000F" w:tentative="1">
      <w:start w:val="1"/>
      <w:numFmt w:val="decimal"/>
      <w:lvlText w:val="%7."/>
      <w:lvlJc w:val="left"/>
      <w:pPr>
        <w:ind w:left="6098" w:hanging="360"/>
      </w:pPr>
    </w:lvl>
    <w:lvl w:ilvl="7" w:tplc="04190019" w:tentative="1">
      <w:start w:val="1"/>
      <w:numFmt w:val="lowerLetter"/>
      <w:lvlText w:val="%8."/>
      <w:lvlJc w:val="left"/>
      <w:pPr>
        <w:ind w:left="6818" w:hanging="360"/>
      </w:pPr>
    </w:lvl>
    <w:lvl w:ilvl="8" w:tplc="0419001B" w:tentative="1">
      <w:start w:val="1"/>
      <w:numFmt w:val="lowerRoman"/>
      <w:lvlText w:val="%9."/>
      <w:lvlJc w:val="right"/>
      <w:pPr>
        <w:ind w:left="7538" w:hanging="180"/>
      </w:pPr>
    </w:lvl>
  </w:abstractNum>
  <w:abstractNum w:abstractNumId="19" w15:restartNumberingAfterBreak="0">
    <w:nsid w:val="30346FF7"/>
    <w:multiLevelType w:val="multilevel"/>
    <w:tmpl w:val="3782C0EE"/>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31B241A8"/>
    <w:multiLevelType w:val="multilevel"/>
    <w:tmpl w:val="1F02E0EE"/>
    <w:lvl w:ilvl="0">
      <w:start w:val="1"/>
      <w:numFmt w:val="decimal"/>
      <w:lvlText w:val="%1."/>
      <w:lvlJc w:val="left"/>
      <w:pPr>
        <w:ind w:left="2062" w:hanging="360"/>
      </w:pPr>
      <w:rPr>
        <w:rFonts w:hint="default"/>
        <w:color w:val="auto"/>
      </w:rPr>
    </w:lvl>
    <w:lvl w:ilvl="1">
      <w:start w:val="1"/>
      <w:numFmt w:val="decimal"/>
      <w:isLgl/>
      <w:lvlText w:val="%1.%2."/>
      <w:lvlJc w:val="left"/>
      <w:pPr>
        <w:ind w:left="2158" w:hanging="456"/>
      </w:pPr>
      <w:rPr>
        <w:rFonts w:hint="default"/>
      </w:rPr>
    </w:lvl>
    <w:lvl w:ilvl="2">
      <w:start w:val="1"/>
      <w:numFmt w:val="decimal"/>
      <w:isLgl/>
      <w:lvlText w:val="%1.%2.%3."/>
      <w:lvlJc w:val="left"/>
      <w:pPr>
        <w:ind w:left="2422" w:hanging="720"/>
      </w:pPr>
      <w:rPr>
        <w:rFonts w:hint="default"/>
      </w:rPr>
    </w:lvl>
    <w:lvl w:ilvl="3">
      <w:start w:val="1"/>
      <w:numFmt w:val="decimal"/>
      <w:isLgl/>
      <w:lvlText w:val="%1.%2.%3.%4."/>
      <w:lvlJc w:val="left"/>
      <w:pPr>
        <w:ind w:left="2422" w:hanging="720"/>
      </w:pPr>
      <w:rPr>
        <w:rFonts w:hint="default"/>
      </w:rPr>
    </w:lvl>
    <w:lvl w:ilvl="4">
      <w:start w:val="1"/>
      <w:numFmt w:val="decimal"/>
      <w:isLgl/>
      <w:lvlText w:val="%1.%2.%3.%4.%5."/>
      <w:lvlJc w:val="left"/>
      <w:pPr>
        <w:ind w:left="2782" w:hanging="1080"/>
      </w:pPr>
      <w:rPr>
        <w:rFonts w:hint="default"/>
      </w:rPr>
    </w:lvl>
    <w:lvl w:ilvl="5">
      <w:start w:val="1"/>
      <w:numFmt w:val="decimal"/>
      <w:isLgl/>
      <w:lvlText w:val="%1.%2.%3.%4.%5.%6."/>
      <w:lvlJc w:val="left"/>
      <w:pPr>
        <w:ind w:left="2782" w:hanging="1080"/>
      </w:pPr>
      <w:rPr>
        <w:rFonts w:hint="default"/>
      </w:rPr>
    </w:lvl>
    <w:lvl w:ilvl="6">
      <w:start w:val="1"/>
      <w:numFmt w:val="decimal"/>
      <w:isLgl/>
      <w:lvlText w:val="%1.%2.%3.%4.%5.%6.%7."/>
      <w:lvlJc w:val="left"/>
      <w:pPr>
        <w:ind w:left="3142" w:hanging="1440"/>
      </w:pPr>
      <w:rPr>
        <w:rFonts w:hint="default"/>
      </w:rPr>
    </w:lvl>
    <w:lvl w:ilvl="7">
      <w:start w:val="1"/>
      <w:numFmt w:val="decimal"/>
      <w:isLgl/>
      <w:lvlText w:val="%1.%2.%3.%4.%5.%6.%7.%8."/>
      <w:lvlJc w:val="left"/>
      <w:pPr>
        <w:ind w:left="3142" w:hanging="1440"/>
      </w:pPr>
      <w:rPr>
        <w:rFonts w:hint="default"/>
      </w:rPr>
    </w:lvl>
    <w:lvl w:ilvl="8">
      <w:start w:val="1"/>
      <w:numFmt w:val="decimal"/>
      <w:isLgl/>
      <w:lvlText w:val="%1.%2.%3.%4.%5.%6.%7.%8.%9."/>
      <w:lvlJc w:val="left"/>
      <w:pPr>
        <w:ind w:left="3502" w:hanging="1800"/>
      </w:pPr>
      <w:rPr>
        <w:rFonts w:hint="default"/>
      </w:rPr>
    </w:lvl>
  </w:abstractNum>
  <w:abstractNum w:abstractNumId="21" w15:restartNumberingAfterBreak="0">
    <w:nsid w:val="33475D2E"/>
    <w:multiLevelType w:val="multilevel"/>
    <w:tmpl w:val="DF44B7E4"/>
    <w:lvl w:ilvl="0">
      <w:start w:val="2"/>
      <w:numFmt w:val="decimal"/>
      <w:lvlText w:val="%1."/>
      <w:lvlJc w:val="left"/>
      <w:pPr>
        <w:ind w:left="390" w:hanging="390"/>
      </w:pPr>
      <w:rPr>
        <w:rFonts w:hint="default"/>
      </w:rPr>
    </w:lvl>
    <w:lvl w:ilvl="1">
      <w:start w:val="2"/>
      <w:numFmt w:val="decimal"/>
      <w:lvlText w:val="%1.%2."/>
      <w:lvlJc w:val="left"/>
      <w:pPr>
        <w:ind w:left="1713" w:hanging="720"/>
      </w:pPr>
      <w:rPr>
        <w:rFonts w:hint="default"/>
      </w:rPr>
    </w:lvl>
    <w:lvl w:ilvl="2">
      <w:start w:val="1"/>
      <w:numFmt w:val="decimal"/>
      <w:lvlText w:val="%1.%2.%3."/>
      <w:lvlJc w:val="left"/>
      <w:pPr>
        <w:ind w:left="3960" w:hanging="720"/>
      </w:pPr>
      <w:rPr>
        <w:rFonts w:hint="default"/>
      </w:rPr>
    </w:lvl>
    <w:lvl w:ilvl="3">
      <w:start w:val="1"/>
      <w:numFmt w:val="decimal"/>
      <w:lvlText w:val="%1.%2.%3.%4."/>
      <w:lvlJc w:val="left"/>
      <w:pPr>
        <w:ind w:left="5940" w:hanging="1080"/>
      </w:pPr>
      <w:rPr>
        <w:rFonts w:hint="default"/>
      </w:rPr>
    </w:lvl>
    <w:lvl w:ilvl="4">
      <w:start w:val="1"/>
      <w:numFmt w:val="decimal"/>
      <w:lvlText w:val="%1.%2.%3.%4.%5."/>
      <w:lvlJc w:val="left"/>
      <w:pPr>
        <w:ind w:left="7560" w:hanging="1080"/>
      </w:pPr>
      <w:rPr>
        <w:rFonts w:hint="default"/>
      </w:rPr>
    </w:lvl>
    <w:lvl w:ilvl="5">
      <w:start w:val="1"/>
      <w:numFmt w:val="decimal"/>
      <w:lvlText w:val="%1.%2.%3.%4.%5.%6."/>
      <w:lvlJc w:val="left"/>
      <w:pPr>
        <w:ind w:left="9540" w:hanging="1440"/>
      </w:pPr>
      <w:rPr>
        <w:rFonts w:hint="default"/>
      </w:rPr>
    </w:lvl>
    <w:lvl w:ilvl="6">
      <w:start w:val="1"/>
      <w:numFmt w:val="decimal"/>
      <w:lvlText w:val="%1.%2.%3.%4.%5.%6.%7."/>
      <w:lvlJc w:val="left"/>
      <w:pPr>
        <w:ind w:left="11160" w:hanging="1440"/>
      </w:pPr>
      <w:rPr>
        <w:rFonts w:hint="default"/>
      </w:rPr>
    </w:lvl>
    <w:lvl w:ilvl="7">
      <w:start w:val="1"/>
      <w:numFmt w:val="decimal"/>
      <w:lvlText w:val="%1.%2.%3.%4.%5.%6.%7.%8."/>
      <w:lvlJc w:val="left"/>
      <w:pPr>
        <w:ind w:left="13140" w:hanging="1800"/>
      </w:pPr>
      <w:rPr>
        <w:rFonts w:hint="default"/>
      </w:rPr>
    </w:lvl>
    <w:lvl w:ilvl="8">
      <w:start w:val="1"/>
      <w:numFmt w:val="decimal"/>
      <w:lvlText w:val="%1.%2.%3.%4.%5.%6.%7.%8.%9."/>
      <w:lvlJc w:val="left"/>
      <w:pPr>
        <w:ind w:left="14760" w:hanging="1800"/>
      </w:pPr>
      <w:rPr>
        <w:rFonts w:hint="default"/>
      </w:rPr>
    </w:lvl>
  </w:abstractNum>
  <w:abstractNum w:abstractNumId="22" w15:restartNumberingAfterBreak="0">
    <w:nsid w:val="33B01AAC"/>
    <w:multiLevelType w:val="multilevel"/>
    <w:tmpl w:val="628AA6FA"/>
    <w:lvl w:ilvl="0">
      <w:start w:val="1"/>
      <w:numFmt w:val="decimal"/>
      <w:lvlText w:val="%1."/>
      <w:lvlJc w:val="left"/>
      <w:pPr>
        <w:ind w:left="2629" w:hanging="360"/>
      </w:pPr>
      <w:rPr>
        <w:rFonts w:hint="default"/>
        <w:color w:val="auto"/>
      </w:rPr>
    </w:lvl>
    <w:lvl w:ilvl="1">
      <w:start w:val="1"/>
      <w:numFmt w:val="decimal"/>
      <w:isLgl/>
      <w:lvlText w:val="%1.%2."/>
      <w:lvlJc w:val="left"/>
      <w:pPr>
        <w:ind w:left="2725" w:hanging="456"/>
      </w:pPr>
      <w:rPr>
        <w:rFonts w:hint="default"/>
      </w:rPr>
    </w:lvl>
    <w:lvl w:ilvl="2">
      <w:start w:val="1"/>
      <w:numFmt w:val="decimal"/>
      <w:isLgl/>
      <w:lvlText w:val="%1.%2.%3."/>
      <w:lvlJc w:val="left"/>
      <w:pPr>
        <w:ind w:left="2989" w:hanging="720"/>
      </w:pPr>
      <w:rPr>
        <w:rFonts w:hint="default"/>
      </w:rPr>
    </w:lvl>
    <w:lvl w:ilvl="3">
      <w:start w:val="1"/>
      <w:numFmt w:val="decimal"/>
      <w:isLgl/>
      <w:lvlText w:val="%1.%2.%3.%4."/>
      <w:lvlJc w:val="left"/>
      <w:pPr>
        <w:ind w:left="2989" w:hanging="720"/>
      </w:pPr>
      <w:rPr>
        <w:rFonts w:hint="default"/>
      </w:rPr>
    </w:lvl>
    <w:lvl w:ilvl="4">
      <w:start w:val="1"/>
      <w:numFmt w:val="decimal"/>
      <w:isLgl/>
      <w:lvlText w:val="%1.%2.%3.%4.%5."/>
      <w:lvlJc w:val="left"/>
      <w:pPr>
        <w:ind w:left="3349" w:hanging="1080"/>
      </w:pPr>
      <w:rPr>
        <w:rFonts w:hint="default"/>
      </w:rPr>
    </w:lvl>
    <w:lvl w:ilvl="5">
      <w:start w:val="1"/>
      <w:numFmt w:val="decimal"/>
      <w:isLgl/>
      <w:lvlText w:val="%1.%2.%3.%4.%5.%6."/>
      <w:lvlJc w:val="left"/>
      <w:pPr>
        <w:ind w:left="3349" w:hanging="1080"/>
      </w:pPr>
      <w:rPr>
        <w:rFonts w:hint="default"/>
      </w:rPr>
    </w:lvl>
    <w:lvl w:ilvl="6">
      <w:start w:val="1"/>
      <w:numFmt w:val="decimal"/>
      <w:isLgl/>
      <w:lvlText w:val="%1.%2.%3.%4.%5.%6.%7."/>
      <w:lvlJc w:val="left"/>
      <w:pPr>
        <w:ind w:left="3709" w:hanging="1440"/>
      </w:pPr>
      <w:rPr>
        <w:rFonts w:hint="default"/>
      </w:rPr>
    </w:lvl>
    <w:lvl w:ilvl="7">
      <w:start w:val="1"/>
      <w:numFmt w:val="decimal"/>
      <w:isLgl/>
      <w:lvlText w:val="%1.%2.%3.%4.%5.%6.%7.%8."/>
      <w:lvlJc w:val="left"/>
      <w:pPr>
        <w:ind w:left="3709" w:hanging="1440"/>
      </w:pPr>
      <w:rPr>
        <w:rFonts w:hint="default"/>
      </w:rPr>
    </w:lvl>
    <w:lvl w:ilvl="8">
      <w:start w:val="1"/>
      <w:numFmt w:val="decimal"/>
      <w:isLgl/>
      <w:lvlText w:val="%1.%2.%3.%4.%5.%6.%7.%8.%9."/>
      <w:lvlJc w:val="left"/>
      <w:pPr>
        <w:ind w:left="4069" w:hanging="1800"/>
      </w:pPr>
      <w:rPr>
        <w:rFonts w:hint="default"/>
      </w:rPr>
    </w:lvl>
  </w:abstractNum>
  <w:abstractNum w:abstractNumId="23" w15:restartNumberingAfterBreak="0">
    <w:nsid w:val="376016AE"/>
    <w:multiLevelType w:val="hybridMultilevel"/>
    <w:tmpl w:val="A356AABA"/>
    <w:lvl w:ilvl="0" w:tplc="2548BA4C">
      <w:start w:val="1"/>
      <w:numFmt w:val="decimal"/>
      <w:lvlText w:val="%1."/>
      <w:lvlJc w:val="left"/>
      <w:pPr>
        <w:tabs>
          <w:tab w:val="num" w:pos="1620"/>
        </w:tabs>
        <w:ind w:left="1620" w:hanging="360"/>
      </w:pPr>
      <w:rPr>
        <w:b/>
      </w:rPr>
    </w:lvl>
    <w:lvl w:ilvl="1" w:tplc="04190019">
      <w:start w:val="1"/>
      <w:numFmt w:val="lowerLetter"/>
      <w:lvlText w:val="%2."/>
      <w:lvlJc w:val="left"/>
      <w:pPr>
        <w:tabs>
          <w:tab w:val="num" w:pos="2291"/>
        </w:tabs>
        <w:ind w:left="2291" w:hanging="360"/>
      </w:pPr>
    </w:lvl>
    <w:lvl w:ilvl="2" w:tplc="0419001B">
      <w:start w:val="1"/>
      <w:numFmt w:val="lowerRoman"/>
      <w:lvlText w:val="%3."/>
      <w:lvlJc w:val="right"/>
      <w:pPr>
        <w:tabs>
          <w:tab w:val="num" w:pos="3011"/>
        </w:tabs>
        <w:ind w:left="3011" w:hanging="180"/>
      </w:pPr>
    </w:lvl>
    <w:lvl w:ilvl="3" w:tplc="0419000F">
      <w:start w:val="1"/>
      <w:numFmt w:val="decimal"/>
      <w:lvlText w:val="%4."/>
      <w:lvlJc w:val="left"/>
      <w:pPr>
        <w:tabs>
          <w:tab w:val="num" w:pos="3731"/>
        </w:tabs>
        <w:ind w:left="3731" w:hanging="360"/>
      </w:pPr>
    </w:lvl>
    <w:lvl w:ilvl="4" w:tplc="04190019">
      <w:start w:val="1"/>
      <w:numFmt w:val="lowerLetter"/>
      <w:lvlText w:val="%5."/>
      <w:lvlJc w:val="left"/>
      <w:pPr>
        <w:tabs>
          <w:tab w:val="num" w:pos="4451"/>
        </w:tabs>
        <w:ind w:left="4451" w:hanging="360"/>
      </w:pPr>
    </w:lvl>
    <w:lvl w:ilvl="5" w:tplc="0419001B">
      <w:start w:val="1"/>
      <w:numFmt w:val="lowerRoman"/>
      <w:lvlText w:val="%6."/>
      <w:lvlJc w:val="right"/>
      <w:pPr>
        <w:tabs>
          <w:tab w:val="num" w:pos="5171"/>
        </w:tabs>
        <w:ind w:left="5171" w:hanging="180"/>
      </w:pPr>
    </w:lvl>
    <w:lvl w:ilvl="6" w:tplc="0419000F">
      <w:start w:val="1"/>
      <w:numFmt w:val="decimal"/>
      <w:lvlText w:val="%7."/>
      <w:lvlJc w:val="left"/>
      <w:pPr>
        <w:tabs>
          <w:tab w:val="num" w:pos="5891"/>
        </w:tabs>
        <w:ind w:left="5891" w:hanging="360"/>
      </w:pPr>
    </w:lvl>
    <w:lvl w:ilvl="7" w:tplc="04190019">
      <w:start w:val="1"/>
      <w:numFmt w:val="lowerLetter"/>
      <w:lvlText w:val="%8."/>
      <w:lvlJc w:val="left"/>
      <w:pPr>
        <w:tabs>
          <w:tab w:val="num" w:pos="6611"/>
        </w:tabs>
        <w:ind w:left="6611" w:hanging="360"/>
      </w:pPr>
    </w:lvl>
    <w:lvl w:ilvl="8" w:tplc="0419001B">
      <w:start w:val="1"/>
      <w:numFmt w:val="lowerRoman"/>
      <w:lvlText w:val="%9."/>
      <w:lvlJc w:val="right"/>
      <w:pPr>
        <w:tabs>
          <w:tab w:val="num" w:pos="7331"/>
        </w:tabs>
        <w:ind w:left="7331" w:hanging="180"/>
      </w:pPr>
    </w:lvl>
  </w:abstractNum>
  <w:abstractNum w:abstractNumId="24" w15:restartNumberingAfterBreak="0">
    <w:nsid w:val="3D774A96"/>
    <w:multiLevelType w:val="hybridMultilevel"/>
    <w:tmpl w:val="641ACCF4"/>
    <w:lvl w:ilvl="0" w:tplc="04190001">
      <w:start w:val="1"/>
      <w:numFmt w:val="bullet"/>
      <w:lvlText w:val=""/>
      <w:lvlJc w:val="left"/>
      <w:pPr>
        <w:ind w:left="1259" w:hanging="360"/>
      </w:pPr>
      <w:rPr>
        <w:rFonts w:ascii="Symbol" w:hAnsi="Symbol" w:hint="default"/>
      </w:rPr>
    </w:lvl>
    <w:lvl w:ilvl="1" w:tplc="04190003" w:tentative="1">
      <w:start w:val="1"/>
      <w:numFmt w:val="bullet"/>
      <w:lvlText w:val="o"/>
      <w:lvlJc w:val="left"/>
      <w:pPr>
        <w:ind w:left="1979" w:hanging="360"/>
      </w:pPr>
      <w:rPr>
        <w:rFonts w:ascii="Courier New" w:hAnsi="Courier New" w:cs="Courier New" w:hint="default"/>
      </w:rPr>
    </w:lvl>
    <w:lvl w:ilvl="2" w:tplc="04190005" w:tentative="1">
      <w:start w:val="1"/>
      <w:numFmt w:val="bullet"/>
      <w:lvlText w:val=""/>
      <w:lvlJc w:val="left"/>
      <w:pPr>
        <w:ind w:left="2699" w:hanging="360"/>
      </w:pPr>
      <w:rPr>
        <w:rFonts w:ascii="Wingdings" w:hAnsi="Wingdings" w:hint="default"/>
      </w:rPr>
    </w:lvl>
    <w:lvl w:ilvl="3" w:tplc="04190001" w:tentative="1">
      <w:start w:val="1"/>
      <w:numFmt w:val="bullet"/>
      <w:lvlText w:val=""/>
      <w:lvlJc w:val="left"/>
      <w:pPr>
        <w:ind w:left="3419" w:hanging="360"/>
      </w:pPr>
      <w:rPr>
        <w:rFonts w:ascii="Symbol" w:hAnsi="Symbol" w:hint="default"/>
      </w:rPr>
    </w:lvl>
    <w:lvl w:ilvl="4" w:tplc="04190003" w:tentative="1">
      <w:start w:val="1"/>
      <w:numFmt w:val="bullet"/>
      <w:lvlText w:val="o"/>
      <w:lvlJc w:val="left"/>
      <w:pPr>
        <w:ind w:left="4139" w:hanging="360"/>
      </w:pPr>
      <w:rPr>
        <w:rFonts w:ascii="Courier New" w:hAnsi="Courier New" w:cs="Courier New" w:hint="default"/>
      </w:rPr>
    </w:lvl>
    <w:lvl w:ilvl="5" w:tplc="04190005" w:tentative="1">
      <w:start w:val="1"/>
      <w:numFmt w:val="bullet"/>
      <w:lvlText w:val=""/>
      <w:lvlJc w:val="left"/>
      <w:pPr>
        <w:ind w:left="4859" w:hanging="360"/>
      </w:pPr>
      <w:rPr>
        <w:rFonts w:ascii="Wingdings" w:hAnsi="Wingdings" w:hint="default"/>
      </w:rPr>
    </w:lvl>
    <w:lvl w:ilvl="6" w:tplc="04190001" w:tentative="1">
      <w:start w:val="1"/>
      <w:numFmt w:val="bullet"/>
      <w:lvlText w:val=""/>
      <w:lvlJc w:val="left"/>
      <w:pPr>
        <w:ind w:left="5579" w:hanging="360"/>
      </w:pPr>
      <w:rPr>
        <w:rFonts w:ascii="Symbol" w:hAnsi="Symbol" w:hint="default"/>
      </w:rPr>
    </w:lvl>
    <w:lvl w:ilvl="7" w:tplc="04190003" w:tentative="1">
      <w:start w:val="1"/>
      <w:numFmt w:val="bullet"/>
      <w:lvlText w:val="o"/>
      <w:lvlJc w:val="left"/>
      <w:pPr>
        <w:ind w:left="6299" w:hanging="360"/>
      </w:pPr>
      <w:rPr>
        <w:rFonts w:ascii="Courier New" w:hAnsi="Courier New" w:cs="Courier New" w:hint="default"/>
      </w:rPr>
    </w:lvl>
    <w:lvl w:ilvl="8" w:tplc="04190005" w:tentative="1">
      <w:start w:val="1"/>
      <w:numFmt w:val="bullet"/>
      <w:lvlText w:val=""/>
      <w:lvlJc w:val="left"/>
      <w:pPr>
        <w:ind w:left="7019" w:hanging="360"/>
      </w:pPr>
      <w:rPr>
        <w:rFonts w:ascii="Wingdings" w:hAnsi="Wingdings" w:hint="default"/>
      </w:rPr>
    </w:lvl>
  </w:abstractNum>
  <w:abstractNum w:abstractNumId="25" w15:restartNumberingAfterBreak="0">
    <w:nsid w:val="3EA87DA2"/>
    <w:multiLevelType w:val="multilevel"/>
    <w:tmpl w:val="0298FA68"/>
    <w:lvl w:ilvl="0">
      <w:start w:val="1"/>
      <w:numFmt w:val="decimal"/>
      <w:lvlText w:val="%1."/>
      <w:lvlJc w:val="left"/>
      <w:pPr>
        <w:tabs>
          <w:tab w:val="num" w:pos="1410"/>
        </w:tabs>
        <w:ind w:left="1410" w:hanging="870"/>
      </w:pPr>
      <w:rPr>
        <w:rFonts w:hint="default"/>
      </w:rPr>
    </w:lvl>
    <w:lvl w:ilvl="1">
      <w:start w:val="1"/>
      <w:numFmt w:val="decimal"/>
      <w:lvlText w:val="%1.%2."/>
      <w:lvlJc w:val="left"/>
      <w:pPr>
        <w:tabs>
          <w:tab w:val="num" w:pos="2310"/>
        </w:tabs>
        <w:ind w:left="2310" w:hanging="870"/>
      </w:pPr>
      <w:rPr>
        <w:rFonts w:hint="default"/>
      </w:rPr>
    </w:lvl>
    <w:lvl w:ilvl="2">
      <w:start w:val="1"/>
      <w:numFmt w:val="decimal"/>
      <w:lvlText w:val="%1.%2.%3."/>
      <w:lvlJc w:val="left"/>
      <w:pPr>
        <w:tabs>
          <w:tab w:val="num" w:pos="3030"/>
        </w:tabs>
        <w:ind w:left="3030" w:hanging="870"/>
      </w:pPr>
      <w:rPr>
        <w:rFonts w:hint="default"/>
      </w:rPr>
    </w:lvl>
    <w:lvl w:ilvl="3">
      <w:start w:val="1"/>
      <w:numFmt w:val="decimal"/>
      <w:lvlText w:val="%1.%2.%3.%4."/>
      <w:lvlJc w:val="left"/>
      <w:pPr>
        <w:tabs>
          <w:tab w:val="num" w:pos="3510"/>
        </w:tabs>
        <w:ind w:left="3510" w:hanging="1080"/>
      </w:pPr>
      <w:rPr>
        <w:rFonts w:hint="default"/>
      </w:rPr>
    </w:lvl>
    <w:lvl w:ilvl="4">
      <w:start w:val="1"/>
      <w:numFmt w:val="decimal"/>
      <w:lvlText w:val="%1.%2.%3.%4.%5."/>
      <w:lvlJc w:val="left"/>
      <w:pPr>
        <w:tabs>
          <w:tab w:val="num" w:pos="4140"/>
        </w:tabs>
        <w:ind w:left="4140" w:hanging="1080"/>
      </w:pPr>
      <w:rPr>
        <w:rFonts w:hint="default"/>
      </w:rPr>
    </w:lvl>
    <w:lvl w:ilvl="5">
      <w:start w:val="1"/>
      <w:numFmt w:val="decimal"/>
      <w:lvlText w:val="%1.%2.%3.%4.%5.%6."/>
      <w:lvlJc w:val="left"/>
      <w:pPr>
        <w:tabs>
          <w:tab w:val="num" w:pos="5130"/>
        </w:tabs>
        <w:ind w:left="5130" w:hanging="144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750"/>
        </w:tabs>
        <w:ind w:left="6750" w:hanging="1800"/>
      </w:pPr>
      <w:rPr>
        <w:rFonts w:hint="default"/>
      </w:rPr>
    </w:lvl>
    <w:lvl w:ilvl="8">
      <w:start w:val="1"/>
      <w:numFmt w:val="decimal"/>
      <w:lvlText w:val="%1.%2.%3.%4.%5.%6.%7.%8.%9."/>
      <w:lvlJc w:val="left"/>
      <w:pPr>
        <w:tabs>
          <w:tab w:val="num" w:pos="7380"/>
        </w:tabs>
        <w:ind w:left="7380" w:hanging="1800"/>
      </w:pPr>
      <w:rPr>
        <w:rFonts w:hint="default"/>
      </w:rPr>
    </w:lvl>
  </w:abstractNum>
  <w:abstractNum w:abstractNumId="26" w15:restartNumberingAfterBreak="0">
    <w:nsid w:val="3EB6109F"/>
    <w:multiLevelType w:val="hybridMultilevel"/>
    <w:tmpl w:val="ACC69AA0"/>
    <w:lvl w:ilvl="0" w:tplc="37841690">
      <w:start w:val="1"/>
      <w:numFmt w:val="bullet"/>
      <w:lvlText w:val=""/>
      <w:lvlJc w:val="left"/>
      <w:pPr>
        <w:ind w:left="2858" w:hanging="360"/>
      </w:pPr>
      <w:rPr>
        <w:rFonts w:ascii="Symbol" w:hAnsi="Symbol"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27" w15:restartNumberingAfterBreak="0">
    <w:nsid w:val="413A205A"/>
    <w:multiLevelType w:val="hybridMultilevel"/>
    <w:tmpl w:val="A29A8CC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15:restartNumberingAfterBreak="0">
    <w:nsid w:val="433936C0"/>
    <w:multiLevelType w:val="hybridMultilevel"/>
    <w:tmpl w:val="62A6FA4C"/>
    <w:lvl w:ilvl="0" w:tplc="04190001">
      <w:start w:val="1"/>
      <w:numFmt w:val="bullet"/>
      <w:lvlText w:val=""/>
      <w:lvlJc w:val="left"/>
      <w:pPr>
        <w:ind w:left="2138" w:hanging="360"/>
      </w:pPr>
      <w:rPr>
        <w:rFonts w:ascii="Symbol" w:hAnsi="Symbol" w:hint="default"/>
      </w:rPr>
    </w:lvl>
    <w:lvl w:ilvl="1" w:tplc="04190003" w:tentative="1">
      <w:start w:val="1"/>
      <w:numFmt w:val="bullet"/>
      <w:lvlText w:val="o"/>
      <w:lvlJc w:val="left"/>
      <w:pPr>
        <w:ind w:left="2858" w:hanging="360"/>
      </w:pPr>
      <w:rPr>
        <w:rFonts w:ascii="Courier New" w:hAnsi="Courier New" w:cs="Courier New" w:hint="default"/>
      </w:rPr>
    </w:lvl>
    <w:lvl w:ilvl="2" w:tplc="04190005" w:tentative="1">
      <w:start w:val="1"/>
      <w:numFmt w:val="bullet"/>
      <w:lvlText w:val=""/>
      <w:lvlJc w:val="left"/>
      <w:pPr>
        <w:ind w:left="3578" w:hanging="360"/>
      </w:pPr>
      <w:rPr>
        <w:rFonts w:ascii="Wingdings" w:hAnsi="Wingdings" w:hint="default"/>
      </w:rPr>
    </w:lvl>
    <w:lvl w:ilvl="3" w:tplc="04190001" w:tentative="1">
      <w:start w:val="1"/>
      <w:numFmt w:val="bullet"/>
      <w:lvlText w:val=""/>
      <w:lvlJc w:val="left"/>
      <w:pPr>
        <w:ind w:left="4298" w:hanging="360"/>
      </w:pPr>
      <w:rPr>
        <w:rFonts w:ascii="Symbol" w:hAnsi="Symbol" w:hint="default"/>
      </w:rPr>
    </w:lvl>
    <w:lvl w:ilvl="4" w:tplc="04190003" w:tentative="1">
      <w:start w:val="1"/>
      <w:numFmt w:val="bullet"/>
      <w:lvlText w:val="o"/>
      <w:lvlJc w:val="left"/>
      <w:pPr>
        <w:ind w:left="5018" w:hanging="360"/>
      </w:pPr>
      <w:rPr>
        <w:rFonts w:ascii="Courier New" w:hAnsi="Courier New" w:cs="Courier New" w:hint="default"/>
      </w:rPr>
    </w:lvl>
    <w:lvl w:ilvl="5" w:tplc="04190005" w:tentative="1">
      <w:start w:val="1"/>
      <w:numFmt w:val="bullet"/>
      <w:lvlText w:val=""/>
      <w:lvlJc w:val="left"/>
      <w:pPr>
        <w:ind w:left="5738" w:hanging="360"/>
      </w:pPr>
      <w:rPr>
        <w:rFonts w:ascii="Wingdings" w:hAnsi="Wingdings" w:hint="default"/>
      </w:rPr>
    </w:lvl>
    <w:lvl w:ilvl="6" w:tplc="04190001" w:tentative="1">
      <w:start w:val="1"/>
      <w:numFmt w:val="bullet"/>
      <w:lvlText w:val=""/>
      <w:lvlJc w:val="left"/>
      <w:pPr>
        <w:ind w:left="6458" w:hanging="360"/>
      </w:pPr>
      <w:rPr>
        <w:rFonts w:ascii="Symbol" w:hAnsi="Symbol" w:hint="default"/>
      </w:rPr>
    </w:lvl>
    <w:lvl w:ilvl="7" w:tplc="04190003" w:tentative="1">
      <w:start w:val="1"/>
      <w:numFmt w:val="bullet"/>
      <w:lvlText w:val="o"/>
      <w:lvlJc w:val="left"/>
      <w:pPr>
        <w:ind w:left="7178" w:hanging="360"/>
      </w:pPr>
      <w:rPr>
        <w:rFonts w:ascii="Courier New" w:hAnsi="Courier New" w:cs="Courier New" w:hint="default"/>
      </w:rPr>
    </w:lvl>
    <w:lvl w:ilvl="8" w:tplc="04190005" w:tentative="1">
      <w:start w:val="1"/>
      <w:numFmt w:val="bullet"/>
      <w:lvlText w:val=""/>
      <w:lvlJc w:val="left"/>
      <w:pPr>
        <w:ind w:left="7898" w:hanging="360"/>
      </w:pPr>
      <w:rPr>
        <w:rFonts w:ascii="Wingdings" w:hAnsi="Wingdings" w:hint="default"/>
      </w:rPr>
    </w:lvl>
  </w:abstractNum>
  <w:abstractNum w:abstractNumId="29" w15:restartNumberingAfterBreak="0">
    <w:nsid w:val="43401ED3"/>
    <w:multiLevelType w:val="hybridMultilevel"/>
    <w:tmpl w:val="8702DBEA"/>
    <w:lvl w:ilvl="0" w:tplc="CCD83026">
      <w:start w:val="1"/>
      <w:numFmt w:val="decimal"/>
      <w:lvlText w:val="%1."/>
      <w:lvlJc w:val="left"/>
      <w:pPr>
        <w:ind w:left="177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446650ED"/>
    <w:multiLevelType w:val="hybridMultilevel"/>
    <w:tmpl w:val="A85A10A6"/>
    <w:lvl w:ilvl="0" w:tplc="0419000F">
      <w:start w:val="1"/>
      <w:numFmt w:val="decimal"/>
      <w:lvlText w:val="%1."/>
      <w:lvlJc w:val="left"/>
      <w:pPr>
        <w:tabs>
          <w:tab w:val="num" w:pos="1560"/>
        </w:tabs>
        <w:ind w:left="1560" w:hanging="360"/>
      </w:pPr>
    </w:lvl>
    <w:lvl w:ilvl="1" w:tplc="04190019" w:tentative="1">
      <w:start w:val="1"/>
      <w:numFmt w:val="lowerLetter"/>
      <w:lvlText w:val="%2."/>
      <w:lvlJc w:val="left"/>
      <w:pPr>
        <w:tabs>
          <w:tab w:val="num" w:pos="2280"/>
        </w:tabs>
        <w:ind w:left="2280" w:hanging="360"/>
      </w:pPr>
    </w:lvl>
    <w:lvl w:ilvl="2" w:tplc="0419001B" w:tentative="1">
      <w:start w:val="1"/>
      <w:numFmt w:val="lowerRoman"/>
      <w:lvlText w:val="%3."/>
      <w:lvlJc w:val="right"/>
      <w:pPr>
        <w:tabs>
          <w:tab w:val="num" w:pos="3000"/>
        </w:tabs>
        <w:ind w:left="3000" w:hanging="180"/>
      </w:pPr>
    </w:lvl>
    <w:lvl w:ilvl="3" w:tplc="0419000F" w:tentative="1">
      <w:start w:val="1"/>
      <w:numFmt w:val="decimal"/>
      <w:lvlText w:val="%4."/>
      <w:lvlJc w:val="left"/>
      <w:pPr>
        <w:tabs>
          <w:tab w:val="num" w:pos="3720"/>
        </w:tabs>
        <w:ind w:left="3720" w:hanging="360"/>
      </w:pPr>
    </w:lvl>
    <w:lvl w:ilvl="4" w:tplc="04190019" w:tentative="1">
      <w:start w:val="1"/>
      <w:numFmt w:val="lowerLetter"/>
      <w:lvlText w:val="%5."/>
      <w:lvlJc w:val="left"/>
      <w:pPr>
        <w:tabs>
          <w:tab w:val="num" w:pos="4440"/>
        </w:tabs>
        <w:ind w:left="4440" w:hanging="360"/>
      </w:pPr>
    </w:lvl>
    <w:lvl w:ilvl="5" w:tplc="0419001B" w:tentative="1">
      <w:start w:val="1"/>
      <w:numFmt w:val="lowerRoman"/>
      <w:lvlText w:val="%6."/>
      <w:lvlJc w:val="right"/>
      <w:pPr>
        <w:tabs>
          <w:tab w:val="num" w:pos="5160"/>
        </w:tabs>
        <w:ind w:left="5160" w:hanging="180"/>
      </w:pPr>
    </w:lvl>
    <w:lvl w:ilvl="6" w:tplc="0419000F" w:tentative="1">
      <w:start w:val="1"/>
      <w:numFmt w:val="decimal"/>
      <w:lvlText w:val="%7."/>
      <w:lvlJc w:val="left"/>
      <w:pPr>
        <w:tabs>
          <w:tab w:val="num" w:pos="5880"/>
        </w:tabs>
        <w:ind w:left="5880" w:hanging="360"/>
      </w:pPr>
    </w:lvl>
    <w:lvl w:ilvl="7" w:tplc="04190019" w:tentative="1">
      <w:start w:val="1"/>
      <w:numFmt w:val="lowerLetter"/>
      <w:lvlText w:val="%8."/>
      <w:lvlJc w:val="left"/>
      <w:pPr>
        <w:tabs>
          <w:tab w:val="num" w:pos="6600"/>
        </w:tabs>
        <w:ind w:left="6600" w:hanging="360"/>
      </w:pPr>
    </w:lvl>
    <w:lvl w:ilvl="8" w:tplc="0419001B" w:tentative="1">
      <w:start w:val="1"/>
      <w:numFmt w:val="lowerRoman"/>
      <w:lvlText w:val="%9."/>
      <w:lvlJc w:val="right"/>
      <w:pPr>
        <w:tabs>
          <w:tab w:val="num" w:pos="7320"/>
        </w:tabs>
        <w:ind w:left="7320" w:hanging="180"/>
      </w:pPr>
    </w:lvl>
  </w:abstractNum>
  <w:abstractNum w:abstractNumId="31" w15:restartNumberingAfterBreak="0">
    <w:nsid w:val="448B49EE"/>
    <w:multiLevelType w:val="hybridMultilevel"/>
    <w:tmpl w:val="D23E4F64"/>
    <w:lvl w:ilvl="0" w:tplc="37841690">
      <w:start w:val="1"/>
      <w:numFmt w:val="bullet"/>
      <w:lvlText w:val=""/>
      <w:lvlJc w:val="left"/>
      <w:pPr>
        <w:ind w:left="2138" w:hanging="360"/>
      </w:pPr>
      <w:rPr>
        <w:rFonts w:ascii="Symbol" w:hAnsi="Symbol" w:hint="default"/>
      </w:rPr>
    </w:lvl>
    <w:lvl w:ilvl="1" w:tplc="04190003" w:tentative="1">
      <w:start w:val="1"/>
      <w:numFmt w:val="bullet"/>
      <w:lvlText w:val="o"/>
      <w:lvlJc w:val="left"/>
      <w:pPr>
        <w:ind w:left="2858" w:hanging="360"/>
      </w:pPr>
      <w:rPr>
        <w:rFonts w:ascii="Courier New" w:hAnsi="Courier New" w:cs="Courier New" w:hint="default"/>
      </w:rPr>
    </w:lvl>
    <w:lvl w:ilvl="2" w:tplc="04190005" w:tentative="1">
      <w:start w:val="1"/>
      <w:numFmt w:val="bullet"/>
      <w:lvlText w:val=""/>
      <w:lvlJc w:val="left"/>
      <w:pPr>
        <w:ind w:left="3578" w:hanging="360"/>
      </w:pPr>
      <w:rPr>
        <w:rFonts w:ascii="Wingdings" w:hAnsi="Wingdings" w:hint="default"/>
      </w:rPr>
    </w:lvl>
    <w:lvl w:ilvl="3" w:tplc="04190001" w:tentative="1">
      <w:start w:val="1"/>
      <w:numFmt w:val="bullet"/>
      <w:lvlText w:val=""/>
      <w:lvlJc w:val="left"/>
      <w:pPr>
        <w:ind w:left="4298" w:hanging="360"/>
      </w:pPr>
      <w:rPr>
        <w:rFonts w:ascii="Symbol" w:hAnsi="Symbol" w:hint="default"/>
      </w:rPr>
    </w:lvl>
    <w:lvl w:ilvl="4" w:tplc="04190003" w:tentative="1">
      <w:start w:val="1"/>
      <w:numFmt w:val="bullet"/>
      <w:lvlText w:val="o"/>
      <w:lvlJc w:val="left"/>
      <w:pPr>
        <w:ind w:left="5018" w:hanging="360"/>
      </w:pPr>
      <w:rPr>
        <w:rFonts w:ascii="Courier New" w:hAnsi="Courier New" w:cs="Courier New" w:hint="default"/>
      </w:rPr>
    </w:lvl>
    <w:lvl w:ilvl="5" w:tplc="04190005" w:tentative="1">
      <w:start w:val="1"/>
      <w:numFmt w:val="bullet"/>
      <w:lvlText w:val=""/>
      <w:lvlJc w:val="left"/>
      <w:pPr>
        <w:ind w:left="5738" w:hanging="360"/>
      </w:pPr>
      <w:rPr>
        <w:rFonts w:ascii="Wingdings" w:hAnsi="Wingdings" w:hint="default"/>
      </w:rPr>
    </w:lvl>
    <w:lvl w:ilvl="6" w:tplc="04190001" w:tentative="1">
      <w:start w:val="1"/>
      <w:numFmt w:val="bullet"/>
      <w:lvlText w:val=""/>
      <w:lvlJc w:val="left"/>
      <w:pPr>
        <w:ind w:left="6458" w:hanging="360"/>
      </w:pPr>
      <w:rPr>
        <w:rFonts w:ascii="Symbol" w:hAnsi="Symbol" w:hint="default"/>
      </w:rPr>
    </w:lvl>
    <w:lvl w:ilvl="7" w:tplc="04190003" w:tentative="1">
      <w:start w:val="1"/>
      <w:numFmt w:val="bullet"/>
      <w:lvlText w:val="o"/>
      <w:lvlJc w:val="left"/>
      <w:pPr>
        <w:ind w:left="7178" w:hanging="360"/>
      </w:pPr>
      <w:rPr>
        <w:rFonts w:ascii="Courier New" w:hAnsi="Courier New" w:cs="Courier New" w:hint="default"/>
      </w:rPr>
    </w:lvl>
    <w:lvl w:ilvl="8" w:tplc="04190005" w:tentative="1">
      <w:start w:val="1"/>
      <w:numFmt w:val="bullet"/>
      <w:lvlText w:val=""/>
      <w:lvlJc w:val="left"/>
      <w:pPr>
        <w:ind w:left="7898" w:hanging="360"/>
      </w:pPr>
      <w:rPr>
        <w:rFonts w:ascii="Wingdings" w:hAnsi="Wingdings" w:hint="default"/>
      </w:rPr>
    </w:lvl>
  </w:abstractNum>
  <w:abstractNum w:abstractNumId="32" w15:restartNumberingAfterBreak="0">
    <w:nsid w:val="44C85DE7"/>
    <w:multiLevelType w:val="hybridMultilevel"/>
    <w:tmpl w:val="67164F1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4D707FFE"/>
    <w:multiLevelType w:val="hybridMultilevel"/>
    <w:tmpl w:val="28966FA2"/>
    <w:lvl w:ilvl="0" w:tplc="04190001">
      <w:start w:val="1"/>
      <w:numFmt w:val="bullet"/>
      <w:lvlText w:val=""/>
      <w:lvlJc w:val="left"/>
      <w:pPr>
        <w:tabs>
          <w:tab w:val="num" w:pos="1571"/>
        </w:tabs>
        <w:ind w:left="1571" w:hanging="360"/>
      </w:pPr>
      <w:rPr>
        <w:rFonts w:ascii="Symbol" w:hAnsi="Symbol" w:hint="default"/>
      </w:rPr>
    </w:lvl>
    <w:lvl w:ilvl="1" w:tplc="04190003">
      <w:start w:val="1"/>
      <w:numFmt w:val="bullet"/>
      <w:lvlText w:val=""/>
      <w:lvlJc w:val="left"/>
      <w:pPr>
        <w:tabs>
          <w:tab w:val="num" w:pos="2291"/>
        </w:tabs>
        <w:ind w:left="2291" w:hanging="360"/>
      </w:pPr>
      <w:rPr>
        <w:rFonts w:ascii="Symbol" w:hAnsi="Symbol" w:hint="default"/>
        <w:color w:val="auto"/>
      </w:rPr>
    </w:lvl>
    <w:lvl w:ilvl="2" w:tplc="04190005" w:tentative="1">
      <w:start w:val="1"/>
      <w:numFmt w:val="bullet"/>
      <w:lvlText w:val=""/>
      <w:lvlJc w:val="left"/>
      <w:pPr>
        <w:tabs>
          <w:tab w:val="num" w:pos="3011"/>
        </w:tabs>
        <w:ind w:left="3011" w:hanging="360"/>
      </w:pPr>
      <w:rPr>
        <w:rFonts w:ascii="Wingdings" w:hAnsi="Wingding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cs="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cs="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abstractNum w:abstractNumId="34" w15:restartNumberingAfterBreak="0">
    <w:nsid w:val="5B162174"/>
    <w:multiLevelType w:val="hybridMultilevel"/>
    <w:tmpl w:val="B1ACAB16"/>
    <w:lvl w:ilvl="0" w:tplc="BAACF8BA">
      <w:start w:val="1"/>
      <w:numFmt w:val="decimal"/>
      <w:lvlText w:val="%1."/>
      <w:lvlJc w:val="left"/>
      <w:pPr>
        <w:ind w:left="1778" w:hanging="360"/>
      </w:pPr>
      <w:rPr>
        <w:rFonts w:hint="default"/>
      </w:rPr>
    </w:lvl>
    <w:lvl w:ilvl="1" w:tplc="04190019" w:tentative="1">
      <w:start w:val="1"/>
      <w:numFmt w:val="lowerLetter"/>
      <w:lvlText w:val="%2."/>
      <w:lvlJc w:val="left"/>
      <w:pPr>
        <w:ind w:left="2498" w:hanging="360"/>
      </w:pPr>
    </w:lvl>
    <w:lvl w:ilvl="2" w:tplc="0419001B" w:tentative="1">
      <w:start w:val="1"/>
      <w:numFmt w:val="lowerRoman"/>
      <w:lvlText w:val="%3."/>
      <w:lvlJc w:val="right"/>
      <w:pPr>
        <w:ind w:left="3218" w:hanging="180"/>
      </w:pPr>
    </w:lvl>
    <w:lvl w:ilvl="3" w:tplc="0419000F" w:tentative="1">
      <w:start w:val="1"/>
      <w:numFmt w:val="decimal"/>
      <w:lvlText w:val="%4."/>
      <w:lvlJc w:val="left"/>
      <w:pPr>
        <w:ind w:left="3938" w:hanging="360"/>
      </w:pPr>
    </w:lvl>
    <w:lvl w:ilvl="4" w:tplc="04190019" w:tentative="1">
      <w:start w:val="1"/>
      <w:numFmt w:val="lowerLetter"/>
      <w:lvlText w:val="%5."/>
      <w:lvlJc w:val="left"/>
      <w:pPr>
        <w:ind w:left="4658" w:hanging="360"/>
      </w:pPr>
    </w:lvl>
    <w:lvl w:ilvl="5" w:tplc="0419001B" w:tentative="1">
      <w:start w:val="1"/>
      <w:numFmt w:val="lowerRoman"/>
      <w:lvlText w:val="%6."/>
      <w:lvlJc w:val="right"/>
      <w:pPr>
        <w:ind w:left="5378" w:hanging="180"/>
      </w:pPr>
    </w:lvl>
    <w:lvl w:ilvl="6" w:tplc="0419000F" w:tentative="1">
      <w:start w:val="1"/>
      <w:numFmt w:val="decimal"/>
      <w:lvlText w:val="%7."/>
      <w:lvlJc w:val="left"/>
      <w:pPr>
        <w:ind w:left="6098" w:hanging="360"/>
      </w:pPr>
    </w:lvl>
    <w:lvl w:ilvl="7" w:tplc="04190019" w:tentative="1">
      <w:start w:val="1"/>
      <w:numFmt w:val="lowerLetter"/>
      <w:lvlText w:val="%8."/>
      <w:lvlJc w:val="left"/>
      <w:pPr>
        <w:ind w:left="6818" w:hanging="360"/>
      </w:pPr>
    </w:lvl>
    <w:lvl w:ilvl="8" w:tplc="0419001B" w:tentative="1">
      <w:start w:val="1"/>
      <w:numFmt w:val="lowerRoman"/>
      <w:lvlText w:val="%9."/>
      <w:lvlJc w:val="right"/>
      <w:pPr>
        <w:ind w:left="7538" w:hanging="180"/>
      </w:pPr>
    </w:lvl>
  </w:abstractNum>
  <w:abstractNum w:abstractNumId="35" w15:restartNumberingAfterBreak="0">
    <w:nsid w:val="5BE06799"/>
    <w:multiLevelType w:val="hybridMultilevel"/>
    <w:tmpl w:val="2E4A430C"/>
    <w:lvl w:ilvl="0" w:tplc="89EC8800">
      <w:start w:val="1"/>
      <w:numFmt w:val="russianLower"/>
      <w:lvlText w:val="%1."/>
      <w:lvlJc w:val="left"/>
      <w:pPr>
        <w:tabs>
          <w:tab w:val="num" w:pos="2291"/>
        </w:tabs>
        <w:ind w:left="2291" w:hanging="360"/>
      </w:pPr>
      <w:rPr>
        <w:rFonts w:hint="default"/>
      </w:rPr>
    </w:lvl>
    <w:lvl w:ilvl="1" w:tplc="B2C4A804">
      <w:start w:val="1"/>
      <w:numFmt w:val="russianLower"/>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6" w15:restartNumberingAfterBreak="0">
    <w:nsid w:val="5FB61F0E"/>
    <w:multiLevelType w:val="hybridMultilevel"/>
    <w:tmpl w:val="28A4A1E0"/>
    <w:lvl w:ilvl="0" w:tplc="4EC09672">
      <w:start w:val="1"/>
      <w:numFmt w:val="bullet"/>
      <w:lvlText w:val=""/>
      <w:lvlJc w:val="left"/>
      <w:pPr>
        <w:ind w:left="2138" w:hanging="360"/>
      </w:pPr>
      <w:rPr>
        <w:rFonts w:ascii="Symbol" w:hAnsi="Symbol" w:hint="default"/>
      </w:rPr>
    </w:lvl>
    <w:lvl w:ilvl="1" w:tplc="04190003" w:tentative="1">
      <w:start w:val="1"/>
      <w:numFmt w:val="bullet"/>
      <w:lvlText w:val="o"/>
      <w:lvlJc w:val="left"/>
      <w:pPr>
        <w:ind w:left="2858" w:hanging="360"/>
      </w:pPr>
      <w:rPr>
        <w:rFonts w:ascii="Courier New" w:hAnsi="Courier New" w:cs="Courier New" w:hint="default"/>
      </w:rPr>
    </w:lvl>
    <w:lvl w:ilvl="2" w:tplc="04190005" w:tentative="1">
      <w:start w:val="1"/>
      <w:numFmt w:val="bullet"/>
      <w:lvlText w:val=""/>
      <w:lvlJc w:val="left"/>
      <w:pPr>
        <w:ind w:left="3578" w:hanging="360"/>
      </w:pPr>
      <w:rPr>
        <w:rFonts w:ascii="Wingdings" w:hAnsi="Wingdings" w:hint="default"/>
      </w:rPr>
    </w:lvl>
    <w:lvl w:ilvl="3" w:tplc="04190001" w:tentative="1">
      <w:start w:val="1"/>
      <w:numFmt w:val="bullet"/>
      <w:lvlText w:val=""/>
      <w:lvlJc w:val="left"/>
      <w:pPr>
        <w:ind w:left="4298" w:hanging="360"/>
      </w:pPr>
      <w:rPr>
        <w:rFonts w:ascii="Symbol" w:hAnsi="Symbol" w:hint="default"/>
      </w:rPr>
    </w:lvl>
    <w:lvl w:ilvl="4" w:tplc="04190003" w:tentative="1">
      <w:start w:val="1"/>
      <w:numFmt w:val="bullet"/>
      <w:lvlText w:val="o"/>
      <w:lvlJc w:val="left"/>
      <w:pPr>
        <w:ind w:left="5018" w:hanging="360"/>
      </w:pPr>
      <w:rPr>
        <w:rFonts w:ascii="Courier New" w:hAnsi="Courier New" w:cs="Courier New" w:hint="default"/>
      </w:rPr>
    </w:lvl>
    <w:lvl w:ilvl="5" w:tplc="04190005" w:tentative="1">
      <w:start w:val="1"/>
      <w:numFmt w:val="bullet"/>
      <w:lvlText w:val=""/>
      <w:lvlJc w:val="left"/>
      <w:pPr>
        <w:ind w:left="5738" w:hanging="360"/>
      </w:pPr>
      <w:rPr>
        <w:rFonts w:ascii="Wingdings" w:hAnsi="Wingdings" w:hint="default"/>
      </w:rPr>
    </w:lvl>
    <w:lvl w:ilvl="6" w:tplc="04190001" w:tentative="1">
      <w:start w:val="1"/>
      <w:numFmt w:val="bullet"/>
      <w:lvlText w:val=""/>
      <w:lvlJc w:val="left"/>
      <w:pPr>
        <w:ind w:left="6458" w:hanging="360"/>
      </w:pPr>
      <w:rPr>
        <w:rFonts w:ascii="Symbol" w:hAnsi="Symbol" w:hint="default"/>
      </w:rPr>
    </w:lvl>
    <w:lvl w:ilvl="7" w:tplc="04190003" w:tentative="1">
      <w:start w:val="1"/>
      <w:numFmt w:val="bullet"/>
      <w:lvlText w:val="o"/>
      <w:lvlJc w:val="left"/>
      <w:pPr>
        <w:ind w:left="7178" w:hanging="360"/>
      </w:pPr>
      <w:rPr>
        <w:rFonts w:ascii="Courier New" w:hAnsi="Courier New" w:cs="Courier New" w:hint="default"/>
      </w:rPr>
    </w:lvl>
    <w:lvl w:ilvl="8" w:tplc="04190005" w:tentative="1">
      <w:start w:val="1"/>
      <w:numFmt w:val="bullet"/>
      <w:lvlText w:val=""/>
      <w:lvlJc w:val="left"/>
      <w:pPr>
        <w:ind w:left="7898" w:hanging="360"/>
      </w:pPr>
      <w:rPr>
        <w:rFonts w:ascii="Wingdings" w:hAnsi="Wingdings" w:hint="default"/>
      </w:rPr>
    </w:lvl>
  </w:abstractNum>
  <w:abstractNum w:abstractNumId="37" w15:restartNumberingAfterBreak="0">
    <w:nsid w:val="62AC2213"/>
    <w:multiLevelType w:val="hybridMultilevel"/>
    <w:tmpl w:val="C55857CC"/>
    <w:lvl w:ilvl="0" w:tplc="0419000F">
      <w:start w:val="1"/>
      <w:numFmt w:val="decimal"/>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38" w15:restartNumberingAfterBreak="0">
    <w:nsid w:val="634800B8"/>
    <w:multiLevelType w:val="hybridMultilevel"/>
    <w:tmpl w:val="8D2C36EE"/>
    <w:lvl w:ilvl="0" w:tplc="8F541A44">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701946E6"/>
    <w:multiLevelType w:val="hybridMultilevel"/>
    <w:tmpl w:val="73F4C358"/>
    <w:lvl w:ilvl="0" w:tplc="8F541A44">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15:restartNumberingAfterBreak="0">
    <w:nsid w:val="72AD329D"/>
    <w:multiLevelType w:val="multilevel"/>
    <w:tmpl w:val="628AA6FA"/>
    <w:lvl w:ilvl="0">
      <w:start w:val="1"/>
      <w:numFmt w:val="decimal"/>
      <w:lvlText w:val="%1."/>
      <w:lvlJc w:val="left"/>
      <w:pPr>
        <w:ind w:left="1353" w:hanging="360"/>
      </w:pPr>
      <w:rPr>
        <w:rFonts w:hint="default"/>
        <w:color w:val="auto"/>
      </w:rPr>
    </w:lvl>
    <w:lvl w:ilvl="1">
      <w:start w:val="1"/>
      <w:numFmt w:val="decimal"/>
      <w:isLgl/>
      <w:lvlText w:val="%1.%2."/>
      <w:lvlJc w:val="left"/>
      <w:pPr>
        <w:ind w:left="1874" w:hanging="456"/>
      </w:pPr>
      <w:rPr>
        <w:rFonts w:hint="default"/>
      </w:rPr>
    </w:lvl>
    <w:lvl w:ilvl="2">
      <w:start w:val="1"/>
      <w:numFmt w:val="decimal"/>
      <w:isLgl/>
      <w:lvlText w:val="%1.%2.%3."/>
      <w:lvlJc w:val="left"/>
      <w:pPr>
        <w:ind w:left="2138" w:hanging="720"/>
      </w:pPr>
      <w:rPr>
        <w:rFonts w:hint="default"/>
      </w:rPr>
    </w:lvl>
    <w:lvl w:ilvl="3">
      <w:start w:val="1"/>
      <w:numFmt w:val="decimal"/>
      <w:isLgl/>
      <w:lvlText w:val="%1.%2.%3.%4."/>
      <w:lvlJc w:val="left"/>
      <w:pPr>
        <w:ind w:left="2138" w:hanging="720"/>
      </w:pPr>
      <w:rPr>
        <w:rFonts w:hint="default"/>
      </w:rPr>
    </w:lvl>
    <w:lvl w:ilvl="4">
      <w:start w:val="1"/>
      <w:numFmt w:val="decimal"/>
      <w:isLgl/>
      <w:lvlText w:val="%1.%2.%3.%4.%5."/>
      <w:lvlJc w:val="left"/>
      <w:pPr>
        <w:ind w:left="2498" w:hanging="1080"/>
      </w:pPr>
      <w:rPr>
        <w:rFonts w:hint="default"/>
      </w:rPr>
    </w:lvl>
    <w:lvl w:ilvl="5">
      <w:start w:val="1"/>
      <w:numFmt w:val="decimal"/>
      <w:isLgl/>
      <w:lvlText w:val="%1.%2.%3.%4.%5.%6."/>
      <w:lvlJc w:val="left"/>
      <w:pPr>
        <w:ind w:left="2498" w:hanging="1080"/>
      </w:pPr>
      <w:rPr>
        <w:rFonts w:hint="default"/>
      </w:rPr>
    </w:lvl>
    <w:lvl w:ilvl="6">
      <w:start w:val="1"/>
      <w:numFmt w:val="decimal"/>
      <w:isLgl/>
      <w:lvlText w:val="%1.%2.%3.%4.%5.%6.%7."/>
      <w:lvlJc w:val="left"/>
      <w:pPr>
        <w:ind w:left="2858" w:hanging="1440"/>
      </w:pPr>
      <w:rPr>
        <w:rFonts w:hint="default"/>
      </w:rPr>
    </w:lvl>
    <w:lvl w:ilvl="7">
      <w:start w:val="1"/>
      <w:numFmt w:val="decimal"/>
      <w:isLgl/>
      <w:lvlText w:val="%1.%2.%3.%4.%5.%6.%7.%8."/>
      <w:lvlJc w:val="left"/>
      <w:pPr>
        <w:ind w:left="2858" w:hanging="1440"/>
      </w:pPr>
      <w:rPr>
        <w:rFonts w:hint="default"/>
      </w:rPr>
    </w:lvl>
    <w:lvl w:ilvl="8">
      <w:start w:val="1"/>
      <w:numFmt w:val="decimal"/>
      <w:isLgl/>
      <w:lvlText w:val="%1.%2.%3.%4.%5.%6.%7.%8.%9."/>
      <w:lvlJc w:val="left"/>
      <w:pPr>
        <w:ind w:left="3218" w:hanging="1800"/>
      </w:pPr>
      <w:rPr>
        <w:rFonts w:hint="default"/>
      </w:rPr>
    </w:lvl>
  </w:abstractNum>
  <w:abstractNum w:abstractNumId="41" w15:restartNumberingAfterBreak="0">
    <w:nsid w:val="73875603"/>
    <w:multiLevelType w:val="hybridMultilevel"/>
    <w:tmpl w:val="F74A548E"/>
    <w:lvl w:ilvl="0" w:tplc="04190001">
      <w:start w:val="1"/>
      <w:numFmt w:val="bullet"/>
      <w:lvlText w:val=""/>
      <w:lvlJc w:val="left"/>
      <w:pPr>
        <w:tabs>
          <w:tab w:val="num" w:pos="3196"/>
        </w:tabs>
        <w:ind w:left="3196" w:hanging="360"/>
      </w:pPr>
      <w:rPr>
        <w:rFonts w:ascii="Symbol" w:hAnsi="Symbol" w:hint="default"/>
      </w:rPr>
    </w:lvl>
    <w:lvl w:ilvl="1" w:tplc="04190003" w:tentative="1">
      <w:start w:val="1"/>
      <w:numFmt w:val="bullet"/>
      <w:lvlText w:val="o"/>
      <w:lvlJc w:val="left"/>
      <w:pPr>
        <w:tabs>
          <w:tab w:val="num" w:pos="3916"/>
        </w:tabs>
        <w:ind w:left="3916" w:hanging="360"/>
      </w:pPr>
      <w:rPr>
        <w:rFonts w:ascii="Courier New" w:hAnsi="Courier New" w:cs="Courier New" w:hint="default"/>
      </w:rPr>
    </w:lvl>
    <w:lvl w:ilvl="2" w:tplc="04190005" w:tentative="1">
      <w:start w:val="1"/>
      <w:numFmt w:val="bullet"/>
      <w:lvlText w:val=""/>
      <w:lvlJc w:val="left"/>
      <w:pPr>
        <w:tabs>
          <w:tab w:val="num" w:pos="4636"/>
        </w:tabs>
        <w:ind w:left="4636" w:hanging="360"/>
      </w:pPr>
      <w:rPr>
        <w:rFonts w:ascii="Wingdings" w:hAnsi="Wingdings" w:hint="default"/>
      </w:rPr>
    </w:lvl>
    <w:lvl w:ilvl="3" w:tplc="04190001" w:tentative="1">
      <w:start w:val="1"/>
      <w:numFmt w:val="bullet"/>
      <w:lvlText w:val=""/>
      <w:lvlJc w:val="left"/>
      <w:pPr>
        <w:tabs>
          <w:tab w:val="num" w:pos="5356"/>
        </w:tabs>
        <w:ind w:left="5356" w:hanging="360"/>
      </w:pPr>
      <w:rPr>
        <w:rFonts w:ascii="Symbol" w:hAnsi="Symbol" w:hint="default"/>
      </w:rPr>
    </w:lvl>
    <w:lvl w:ilvl="4" w:tplc="04190003" w:tentative="1">
      <w:start w:val="1"/>
      <w:numFmt w:val="bullet"/>
      <w:lvlText w:val="o"/>
      <w:lvlJc w:val="left"/>
      <w:pPr>
        <w:tabs>
          <w:tab w:val="num" w:pos="6076"/>
        </w:tabs>
        <w:ind w:left="6076" w:hanging="360"/>
      </w:pPr>
      <w:rPr>
        <w:rFonts w:ascii="Courier New" w:hAnsi="Courier New" w:cs="Courier New" w:hint="default"/>
      </w:rPr>
    </w:lvl>
    <w:lvl w:ilvl="5" w:tplc="04190005" w:tentative="1">
      <w:start w:val="1"/>
      <w:numFmt w:val="bullet"/>
      <w:lvlText w:val=""/>
      <w:lvlJc w:val="left"/>
      <w:pPr>
        <w:tabs>
          <w:tab w:val="num" w:pos="6796"/>
        </w:tabs>
        <w:ind w:left="6796" w:hanging="360"/>
      </w:pPr>
      <w:rPr>
        <w:rFonts w:ascii="Wingdings" w:hAnsi="Wingdings" w:hint="default"/>
      </w:rPr>
    </w:lvl>
    <w:lvl w:ilvl="6" w:tplc="04190001" w:tentative="1">
      <w:start w:val="1"/>
      <w:numFmt w:val="bullet"/>
      <w:lvlText w:val=""/>
      <w:lvlJc w:val="left"/>
      <w:pPr>
        <w:tabs>
          <w:tab w:val="num" w:pos="7516"/>
        </w:tabs>
        <w:ind w:left="7516" w:hanging="360"/>
      </w:pPr>
      <w:rPr>
        <w:rFonts w:ascii="Symbol" w:hAnsi="Symbol" w:hint="default"/>
      </w:rPr>
    </w:lvl>
    <w:lvl w:ilvl="7" w:tplc="04190003" w:tentative="1">
      <w:start w:val="1"/>
      <w:numFmt w:val="bullet"/>
      <w:lvlText w:val="o"/>
      <w:lvlJc w:val="left"/>
      <w:pPr>
        <w:tabs>
          <w:tab w:val="num" w:pos="8236"/>
        </w:tabs>
        <w:ind w:left="8236" w:hanging="360"/>
      </w:pPr>
      <w:rPr>
        <w:rFonts w:ascii="Courier New" w:hAnsi="Courier New" w:cs="Courier New" w:hint="default"/>
      </w:rPr>
    </w:lvl>
    <w:lvl w:ilvl="8" w:tplc="04190005" w:tentative="1">
      <w:start w:val="1"/>
      <w:numFmt w:val="bullet"/>
      <w:lvlText w:val=""/>
      <w:lvlJc w:val="left"/>
      <w:pPr>
        <w:tabs>
          <w:tab w:val="num" w:pos="8956"/>
        </w:tabs>
        <w:ind w:left="8956" w:hanging="360"/>
      </w:pPr>
      <w:rPr>
        <w:rFonts w:ascii="Wingdings" w:hAnsi="Wingdings" w:hint="default"/>
      </w:rPr>
    </w:lvl>
  </w:abstractNum>
  <w:abstractNum w:abstractNumId="42" w15:restartNumberingAfterBreak="0">
    <w:nsid w:val="73D62389"/>
    <w:multiLevelType w:val="hybridMultilevel"/>
    <w:tmpl w:val="2368D49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7D520ABE"/>
    <w:multiLevelType w:val="multilevel"/>
    <w:tmpl w:val="73EA642C"/>
    <w:lvl w:ilvl="0">
      <w:start w:val="1"/>
      <w:numFmt w:val="bullet"/>
      <w:pStyle w:val="2"/>
      <w:lvlText w:val="-"/>
      <w:lvlJc w:val="left"/>
      <w:rPr>
        <w:rFonts w:ascii="Complex" w:hAnsi="Complex" w:hint="default"/>
        <w:color w:val="auto"/>
      </w:rPr>
    </w:lvl>
    <w:lvl w:ilvl="1">
      <w:start w:val="1"/>
      <w:numFmt w:val="decimal"/>
      <w:lvlText w:val="%2."/>
      <w:lvlJc w:val="left"/>
      <w:rPr>
        <w:rFonts w:cs="Times New Roman"/>
        <w:u w:val="single"/>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num w:numId="1">
    <w:abstractNumId w:val="43"/>
  </w:num>
  <w:num w:numId="2">
    <w:abstractNumId w:val="7"/>
  </w:num>
  <w:num w:numId="3">
    <w:abstractNumId w:val="26"/>
  </w:num>
  <w:num w:numId="4">
    <w:abstractNumId w:val="28"/>
  </w:num>
  <w:num w:numId="5">
    <w:abstractNumId w:val="4"/>
  </w:num>
  <w:num w:numId="6">
    <w:abstractNumId w:val="22"/>
  </w:num>
  <w:num w:numId="7">
    <w:abstractNumId w:val="20"/>
  </w:num>
  <w:num w:numId="8">
    <w:abstractNumId w:val="34"/>
  </w:num>
  <w:num w:numId="9">
    <w:abstractNumId w:val="12"/>
  </w:num>
  <w:num w:numId="10">
    <w:abstractNumId w:val="29"/>
  </w:num>
  <w:num w:numId="11">
    <w:abstractNumId w:val="18"/>
  </w:num>
  <w:num w:numId="12">
    <w:abstractNumId w:val="9"/>
  </w:num>
  <w:num w:numId="13">
    <w:abstractNumId w:val="15"/>
  </w:num>
  <w:num w:numId="14">
    <w:abstractNumId w:val="11"/>
  </w:num>
  <w:num w:numId="15">
    <w:abstractNumId w:val="5"/>
  </w:num>
  <w:num w:numId="16">
    <w:abstractNumId w:val="37"/>
  </w:num>
  <w:num w:numId="17">
    <w:abstractNumId w:val="14"/>
  </w:num>
  <w:num w:numId="18">
    <w:abstractNumId w:val="40"/>
  </w:num>
  <w:num w:numId="19">
    <w:abstractNumId w:val="25"/>
  </w:num>
  <w:num w:numId="20">
    <w:abstractNumId w:val="32"/>
  </w:num>
  <w:num w:numId="21">
    <w:abstractNumId w:val="39"/>
  </w:num>
  <w:num w:numId="22">
    <w:abstractNumId w:val="38"/>
  </w:num>
  <w:num w:numId="23">
    <w:abstractNumId w:val="6"/>
  </w:num>
  <w:num w:numId="24">
    <w:abstractNumId w:val="24"/>
  </w:num>
  <w:num w:numId="25">
    <w:abstractNumId w:val="2"/>
  </w:num>
  <w:num w:numId="26">
    <w:abstractNumId w:val="31"/>
  </w:num>
  <w:num w:numId="27">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1"/>
  </w:num>
  <w:num w:numId="30">
    <w:abstractNumId w:val="13"/>
  </w:num>
  <w:num w:numId="31">
    <w:abstractNumId w:val="35"/>
  </w:num>
  <w:num w:numId="32">
    <w:abstractNumId w:val="1"/>
  </w:num>
  <w:num w:numId="33">
    <w:abstractNumId w:val="41"/>
  </w:num>
  <w:num w:numId="34">
    <w:abstractNumId w:val="10"/>
  </w:num>
  <w:num w:numId="35">
    <w:abstractNumId w:val="30"/>
  </w:num>
  <w:num w:numId="36">
    <w:abstractNumId w:val="36"/>
  </w:num>
  <w:num w:numId="37">
    <w:abstractNumId w:val="8"/>
  </w:num>
  <w:num w:numId="38">
    <w:abstractNumId w:val="16"/>
  </w:num>
  <w:num w:numId="39">
    <w:abstractNumId w:val="33"/>
  </w:num>
  <w:num w:numId="40">
    <w:abstractNumId w:val="27"/>
  </w:num>
  <w:num w:numId="41">
    <w:abstractNumId w:val="19"/>
  </w:num>
  <w:num w:numId="42">
    <w:abstractNumId w:val="42"/>
  </w:num>
  <w:num w:numId="43">
    <w:abstractNumId w:val="17"/>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02C3"/>
    <w:rsid w:val="0000059B"/>
    <w:rsid w:val="00001C39"/>
    <w:rsid w:val="00001E60"/>
    <w:rsid w:val="0000258A"/>
    <w:rsid w:val="00003355"/>
    <w:rsid w:val="00003D3F"/>
    <w:rsid w:val="000047C7"/>
    <w:rsid w:val="00006B0D"/>
    <w:rsid w:val="00007628"/>
    <w:rsid w:val="0001192A"/>
    <w:rsid w:val="00012A4A"/>
    <w:rsid w:val="00012AD8"/>
    <w:rsid w:val="00014067"/>
    <w:rsid w:val="000148B6"/>
    <w:rsid w:val="00015D95"/>
    <w:rsid w:val="00016582"/>
    <w:rsid w:val="00016D31"/>
    <w:rsid w:val="00016E5B"/>
    <w:rsid w:val="00021192"/>
    <w:rsid w:val="000217DC"/>
    <w:rsid w:val="000233D2"/>
    <w:rsid w:val="00023930"/>
    <w:rsid w:val="00023EAD"/>
    <w:rsid w:val="00023F1D"/>
    <w:rsid w:val="00024B36"/>
    <w:rsid w:val="00025C0A"/>
    <w:rsid w:val="00026185"/>
    <w:rsid w:val="000272A8"/>
    <w:rsid w:val="0002764D"/>
    <w:rsid w:val="00027AB3"/>
    <w:rsid w:val="00030126"/>
    <w:rsid w:val="000308EA"/>
    <w:rsid w:val="00031AAF"/>
    <w:rsid w:val="00033FE8"/>
    <w:rsid w:val="00040748"/>
    <w:rsid w:val="00040E25"/>
    <w:rsid w:val="00041574"/>
    <w:rsid w:val="0004351C"/>
    <w:rsid w:val="00043536"/>
    <w:rsid w:val="00044042"/>
    <w:rsid w:val="00044D12"/>
    <w:rsid w:val="0004556B"/>
    <w:rsid w:val="00045C84"/>
    <w:rsid w:val="00046FB5"/>
    <w:rsid w:val="00051B4B"/>
    <w:rsid w:val="00052468"/>
    <w:rsid w:val="00052E33"/>
    <w:rsid w:val="00053207"/>
    <w:rsid w:val="000544DC"/>
    <w:rsid w:val="00054E4D"/>
    <w:rsid w:val="000568CA"/>
    <w:rsid w:val="0005719D"/>
    <w:rsid w:val="00061FF5"/>
    <w:rsid w:val="00063A8E"/>
    <w:rsid w:val="00065CBC"/>
    <w:rsid w:val="000675E2"/>
    <w:rsid w:val="00067E34"/>
    <w:rsid w:val="00070BDD"/>
    <w:rsid w:val="00070E81"/>
    <w:rsid w:val="00072785"/>
    <w:rsid w:val="000746C4"/>
    <w:rsid w:val="000748D0"/>
    <w:rsid w:val="00074EAA"/>
    <w:rsid w:val="000754D8"/>
    <w:rsid w:val="000757D1"/>
    <w:rsid w:val="00075D0B"/>
    <w:rsid w:val="00080349"/>
    <w:rsid w:val="000817CC"/>
    <w:rsid w:val="00082B43"/>
    <w:rsid w:val="00082CB1"/>
    <w:rsid w:val="00082E2D"/>
    <w:rsid w:val="0008350A"/>
    <w:rsid w:val="000843CB"/>
    <w:rsid w:val="00085A16"/>
    <w:rsid w:val="00086263"/>
    <w:rsid w:val="00087EBE"/>
    <w:rsid w:val="0009068F"/>
    <w:rsid w:val="000923C1"/>
    <w:rsid w:val="00092ACA"/>
    <w:rsid w:val="00092FE3"/>
    <w:rsid w:val="000A0021"/>
    <w:rsid w:val="000A3DBC"/>
    <w:rsid w:val="000A3FBF"/>
    <w:rsid w:val="000A4266"/>
    <w:rsid w:val="000A5A5C"/>
    <w:rsid w:val="000A784B"/>
    <w:rsid w:val="000B1166"/>
    <w:rsid w:val="000B1454"/>
    <w:rsid w:val="000B182E"/>
    <w:rsid w:val="000B2631"/>
    <w:rsid w:val="000B489A"/>
    <w:rsid w:val="000B4EFC"/>
    <w:rsid w:val="000B5DB7"/>
    <w:rsid w:val="000B6D4B"/>
    <w:rsid w:val="000B7024"/>
    <w:rsid w:val="000C00C3"/>
    <w:rsid w:val="000C0846"/>
    <w:rsid w:val="000C0A2A"/>
    <w:rsid w:val="000C2573"/>
    <w:rsid w:val="000C26E6"/>
    <w:rsid w:val="000C270F"/>
    <w:rsid w:val="000C4319"/>
    <w:rsid w:val="000C5752"/>
    <w:rsid w:val="000C70E5"/>
    <w:rsid w:val="000D0517"/>
    <w:rsid w:val="000D0934"/>
    <w:rsid w:val="000D3CF9"/>
    <w:rsid w:val="000D4905"/>
    <w:rsid w:val="000D52E6"/>
    <w:rsid w:val="000D5DDF"/>
    <w:rsid w:val="000D79A0"/>
    <w:rsid w:val="000E00F3"/>
    <w:rsid w:val="000E0B1E"/>
    <w:rsid w:val="000E139C"/>
    <w:rsid w:val="000E1D87"/>
    <w:rsid w:val="000E1F8E"/>
    <w:rsid w:val="000E34D3"/>
    <w:rsid w:val="000E358D"/>
    <w:rsid w:val="000E5FC7"/>
    <w:rsid w:val="000E6105"/>
    <w:rsid w:val="000F01EB"/>
    <w:rsid w:val="000F172E"/>
    <w:rsid w:val="000F1BD9"/>
    <w:rsid w:val="000F287E"/>
    <w:rsid w:val="000F3754"/>
    <w:rsid w:val="000F3940"/>
    <w:rsid w:val="000F3C17"/>
    <w:rsid w:val="000F4632"/>
    <w:rsid w:val="000F48A3"/>
    <w:rsid w:val="000F4E2C"/>
    <w:rsid w:val="00100229"/>
    <w:rsid w:val="00101954"/>
    <w:rsid w:val="001043CE"/>
    <w:rsid w:val="00104F41"/>
    <w:rsid w:val="00105980"/>
    <w:rsid w:val="001063C3"/>
    <w:rsid w:val="00106603"/>
    <w:rsid w:val="00106D71"/>
    <w:rsid w:val="0011226B"/>
    <w:rsid w:val="00113593"/>
    <w:rsid w:val="00113784"/>
    <w:rsid w:val="00114F73"/>
    <w:rsid w:val="001169DC"/>
    <w:rsid w:val="00116F55"/>
    <w:rsid w:val="0012009B"/>
    <w:rsid w:val="0012155C"/>
    <w:rsid w:val="0012387F"/>
    <w:rsid w:val="00123F0E"/>
    <w:rsid w:val="0012574C"/>
    <w:rsid w:val="00125B5C"/>
    <w:rsid w:val="00126476"/>
    <w:rsid w:val="001272AD"/>
    <w:rsid w:val="00127673"/>
    <w:rsid w:val="001276A9"/>
    <w:rsid w:val="00131B0E"/>
    <w:rsid w:val="00133467"/>
    <w:rsid w:val="001336BF"/>
    <w:rsid w:val="00133E96"/>
    <w:rsid w:val="0013458A"/>
    <w:rsid w:val="00135098"/>
    <w:rsid w:val="00135BC0"/>
    <w:rsid w:val="00137401"/>
    <w:rsid w:val="0013774E"/>
    <w:rsid w:val="00137E22"/>
    <w:rsid w:val="001406F6"/>
    <w:rsid w:val="00140EE6"/>
    <w:rsid w:val="00141AA5"/>
    <w:rsid w:val="00144EA0"/>
    <w:rsid w:val="0014501E"/>
    <w:rsid w:val="0014514A"/>
    <w:rsid w:val="00147AD6"/>
    <w:rsid w:val="00147D3E"/>
    <w:rsid w:val="00150EE9"/>
    <w:rsid w:val="0015119A"/>
    <w:rsid w:val="001514BA"/>
    <w:rsid w:val="00152A5E"/>
    <w:rsid w:val="00155B2F"/>
    <w:rsid w:val="00157120"/>
    <w:rsid w:val="0016157E"/>
    <w:rsid w:val="001631FF"/>
    <w:rsid w:val="00163BCD"/>
    <w:rsid w:val="00164B95"/>
    <w:rsid w:val="00164EE2"/>
    <w:rsid w:val="001654B8"/>
    <w:rsid w:val="001662CC"/>
    <w:rsid w:val="00167A6C"/>
    <w:rsid w:val="00167F26"/>
    <w:rsid w:val="001706CA"/>
    <w:rsid w:val="0017113A"/>
    <w:rsid w:val="00171585"/>
    <w:rsid w:val="00171870"/>
    <w:rsid w:val="00172A55"/>
    <w:rsid w:val="001743E9"/>
    <w:rsid w:val="001748C1"/>
    <w:rsid w:val="00174C77"/>
    <w:rsid w:val="00175C0A"/>
    <w:rsid w:val="001802E4"/>
    <w:rsid w:val="00180508"/>
    <w:rsid w:val="00180597"/>
    <w:rsid w:val="001821F1"/>
    <w:rsid w:val="001831A9"/>
    <w:rsid w:val="00183B40"/>
    <w:rsid w:val="001854B7"/>
    <w:rsid w:val="00186B24"/>
    <w:rsid w:val="00187925"/>
    <w:rsid w:val="001921E4"/>
    <w:rsid w:val="001933BA"/>
    <w:rsid w:val="001937BA"/>
    <w:rsid w:val="00194A41"/>
    <w:rsid w:val="00195006"/>
    <w:rsid w:val="00195970"/>
    <w:rsid w:val="001963D4"/>
    <w:rsid w:val="00197B79"/>
    <w:rsid w:val="001A060A"/>
    <w:rsid w:val="001A353A"/>
    <w:rsid w:val="001A44E2"/>
    <w:rsid w:val="001A48D4"/>
    <w:rsid w:val="001A4AE1"/>
    <w:rsid w:val="001A6554"/>
    <w:rsid w:val="001A6776"/>
    <w:rsid w:val="001A6BB7"/>
    <w:rsid w:val="001A764D"/>
    <w:rsid w:val="001B4364"/>
    <w:rsid w:val="001B4BF6"/>
    <w:rsid w:val="001B5B9A"/>
    <w:rsid w:val="001B5E56"/>
    <w:rsid w:val="001B7161"/>
    <w:rsid w:val="001C04F9"/>
    <w:rsid w:val="001C20CC"/>
    <w:rsid w:val="001C2700"/>
    <w:rsid w:val="001C3598"/>
    <w:rsid w:val="001C44BD"/>
    <w:rsid w:val="001C4C60"/>
    <w:rsid w:val="001C5C51"/>
    <w:rsid w:val="001C5CC8"/>
    <w:rsid w:val="001D0972"/>
    <w:rsid w:val="001D181B"/>
    <w:rsid w:val="001D2F95"/>
    <w:rsid w:val="001D491C"/>
    <w:rsid w:val="001D64D8"/>
    <w:rsid w:val="001D7EE1"/>
    <w:rsid w:val="001E10E6"/>
    <w:rsid w:val="001E158B"/>
    <w:rsid w:val="001E2C3A"/>
    <w:rsid w:val="001E5A01"/>
    <w:rsid w:val="001E6277"/>
    <w:rsid w:val="001E660C"/>
    <w:rsid w:val="001E6AA5"/>
    <w:rsid w:val="001E773C"/>
    <w:rsid w:val="001E7974"/>
    <w:rsid w:val="001E79F2"/>
    <w:rsid w:val="001E7C07"/>
    <w:rsid w:val="001F06F4"/>
    <w:rsid w:val="001F2387"/>
    <w:rsid w:val="001F2561"/>
    <w:rsid w:val="001F49A8"/>
    <w:rsid w:val="001F50BA"/>
    <w:rsid w:val="001F777A"/>
    <w:rsid w:val="0020199E"/>
    <w:rsid w:val="00201BA3"/>
    <w:rsid w:val="00206D6B"/>
    <w:rsid w:val="00206DDD"/>
    <w:rsid w:val="00206FBE"/>
    <w:rsid w:val="00210CE4"/>
    <w:rsid w:val="00210EA8"/>
    <w:rsid w:val="00214340"/>
    <w:rsid w:val="00217342"/>
    <w:rsid w:val="0022144F"/>
    <w:rsid w:val="00221D43"/>
    <w:rsid w:val="00223E1C"/>
    <w:rsid w:val="002263BF"/>
    <w:rsid w:val="0022766D"/>
    <w:rsid w:val="00230508"/>
    <w:rsid w:val="00230B47"/>
    <w:rsid w:val="00230E93"/>
    <w:rsid w:val="0023218E"/>
    <w:rsid w:val="00232C24"/>
    <w:rsid w:val="00232DDE"/>
    <w:rsid w:val="002337AF"/>
    <w:rsid w:val="00234202"/>
    <w:rsid w:val="00234581"/>
    <w:rsid w:val="0023620B"/>
    <w:rsid w:val="00237AA9"/>
    <w:rsid w:val="0024112E"/>
    <w:rsid w:val="00241B36"/>
    <w:rsid w:val="0024228E"/>
    <w:rsid w:val="00243BC7"/>
    <w:rsid w:val="0024453D"/>
    <w:rsid w:val="0024647E"/>
    <w:rsid w:val="002467CA"/>
    <w:rsid w:val="00250114"/>
    <w:rsid w:val="00252093"/>
    <w:rsid w:val="00252997"/>
    <w:rsid w:val="0025345E"/>
    <w:rsid w:val="0025356A"/>
    <w:rsid w:val="0025397A"/>
    <w:rsid w:val="00254B36"/>
    <w:rsid w:val="00255EBD"/>
    <w:rsid w:val="002561E0"/>
    <w:rsid w:val="002562AC"/>
    <w:rsid w:val="00256C1A"/>
    <w:rsid w:val="00260CAC"/>
    <w:rsid w:val="00262022"/>
    <w:rsid w:val="00262DAC"/>
    <w:rsid w:val="00263184"/>
    <w:rsid w:val="00263764"/>
    <w:rsid w:val="00264034"/>
    <w:rsid w:val="00264672"/>
    <w:rsid w:val="00265090"/>
    <w:rsid w:val="00266186"/>
    <w:rsid w:val="002666DC"/>
    <w:rsid w:val="002668B3"/>
    <w:rsid w:val="00267C1A"/>
    <w:rsid w:val="002700CA"/>
    <w:rsid w:val="00273E25"/>
    <w:rsid w:val="00273F52"/>
    <w:rsid w:val="00275054"/>
    <w:rsid w:val="00276899"/>
    <w:rsid w:val="0027763A"/>
    <w:rsid w:val="00277BB6"/>
    <w:rsid w:val="00277C31"/>
    <w:rsid w:val="00277FD9"/>
    <w:rsid w:val="002807C2"/>
    <w:rsid w:val="00281383"/>
    <w:rsid w:val="002827DB"/>
    <w:rsid w:val="002829A4"/>
    <w:rsid w:val="00283B13"/>
    <w:rsid w:val="002852E5"/>
    <w:rsid w:val="0028542A"/>
    <w:rsid w:val="002858E6"/>
    <w:rsid w:val="00285941"/>
    <w:rsid w:val="00285FC8"/>
    <w:rsid w:val="002900A9"/>
    <w:rsid w:val="002924D2"/>
    <w:rsid w:val="00293011"/>
    <w:rsid w:val="00294446"/>
    <w:rsid w:val="00295724"/>
    <w:rsid w:val="002979A2"/>
    <w:rsid w:val="00297EE6"/>
    <w:rsid w:val="002A1634"/>
    <w:rsid w:val="002A16B9"/>
    <w:rsid w:val="002A188F"/>
    <w:rsid w:val="002A3828"/>
    <w:rsid w:val="002A50C8"/>
    <w:rsid w:val="002A5444"/>
    <w:rsid w:val="002A6A37"/>
    <w:rsid w:val="002B0BA2"/>
    <w:rsid w:val="002B2A3C"/>
    <w:rsid w:val="002B4A7B"/>
    <w:rsid w:val="002B4EC8"/>
    <w:rsid w:val="002B5150"/>
    <w:rsid w:val="002B69C0"/>
    <w:rsid w:val="002B7B84"/>
    <w:rsid w:val="002C18AA"/>
    <w:rsid w:val="002C3329"/>
    <w:rsid w:val="002C3542"/>
    <w:rsid w:val="002C4CB7"/>
    <w:rsid w:val="002D0E39"/>
    <w:rsid w:val="002D1BE8"/>
    <w:rsid w:val="002D5A1E"/>
    <w:rsid w:val="002E3149"/>
    <w:rsid w:val="002E4362"/>
    <w:rsid w:val="002E55E6"/>
    <w:rsid w:val="002E644E"/>
    <w:rsid w:val="002E6AFB"/>
    <w:rsid w:val="002E7755"/>
    <w:rsid w:val="002F0D60"/>
    <w:rsid w:val="002F112E"/>
    <w:rsid w:val="002F4903"/>
    <w:rsid w:val="002F5383"/>
    <w:rsid w:val="002F6E61"/>
    <w:rsid w:val="003014B7"/>
    <w:rsid w:val="00301571"/>
    <w:rsid w:val="00301849"/>
    <w:rsid w:val="00301DAA"/>
    <w:rsid w:val="003022DB"/>
    <w:rsid w:val="003030E4"/>
    <w:rsid w:val="00303380"/>
    <w:rsid w:val="00303E77"/>
    <w:rsid w:val="00305050"/>
    <w:rsid w:val="00306264"/>
    <w:rsid w:val="00306582"/>
    <w:rsid w:val="00306D7A"/>
    <w:rsid w:val="003076C9"/>
    <w:rsid w:val="00311462"/>
    <w:rsid w:val="00311F70"/>
    <w:rsid w:val="00315572"/>
    <w:rsid w:val="00315DC5"/>
    <w:rsid w:val="0031693A"/>
    <w:rsid w:val="003173F4"/>
    <w:rsid w:val="00320E1A"/>
    <w:rsid w:val="003216BC"/>
    <w:rsid w:val="003229B1"/>
    <w:rsid w:val="00322C0A"/>
    <w:rsid w:val="0032327F"/>
    <w:rsid w:val="003243A4"/>
    <w:rsid w:val="00324969"/>
    <w:rsid w:val="00325036"/>
    <w:rsid w:val="00325F30"/>
    <w:rsid w:val="00326AC5"/>
    <w:rsid w:val="00326FCA"/>
    <w:rsid w:val="003276D4"/>
    <w:rsid w:val="00327E2F"/>
    <w:rsid w:val="00330A45"/>
    <w:rsid w:val="00330B9F"/>
    <w:rsid w:val="00332DAF"/>
    <w:rsid w:val="00332E6F"/>
    <w:rsid w:val="003349C0"/>
    <w:rsid w:val="00337751"/>
    <w:rsid w:val="00340384"/>
    <w:rsid w:val="003412D1"/>
    <w:rsid w:val="003423F2"/>
    <w:rsid w:val="00342A86"/>
    <w:rsid w:val="00342C51"/>
    <w:rsid w:val="00345A30"/>
    <w:rsid w:val="00345F6F"/>
    <w:rsid w:val="00346FE2"/>
    <w:rsid w:val="003507E6"/>
    <w:rsid w:val="00351632"/>
    <w:rsid w:val="003521A0"/>
    <w:rsid w:val="003522FD"/>
    <w:rsid w:val="003525D2"/>
    <w:rsid w:val="00353084"/>
    <w:rsid w:val="00353D4F"/>
    <w:rsid w:val="00355BAC"/>
    <w:rsid w:val="003566E1"/>
    <w:rsid w:val="00357DD5"/>
    <w:rsid w:val="00360B2A"/>
    <w:rsid w:val="00361744"/>
    <w:rsid w:val="00361D50"/>
    <w:rsid w:val="00362229"/>
    <w:rsid w:val="00364A04"/>
    <w:rsid w:val="0036514B"/>
    <w:rsid w:val="00365A99"/>
    <w:rsid w:val="00366908"/>
    <w:rsid w:val="003669DC"/>
    <w:rsid w:val="003718DD"/>
    <w:rsid w:val="00374538"/>
    <w:rsid w:val="003765B7"/>
    <w:rsid w:val="003765F1"/>
    <w:rsid w:val="00376EE6"/>
    <w:rsid w:val="003778FD"/>
    <w:rsid w:val="00377B08"/>
    <w:rsid w:val="00380594"/>
    <w:rsid w:val="00381AF9"/>
    <w:rsid w:val="003820CF"/>
    <w:rsid w:val="0038225F"/>
    <w:rsid w:val="003847DF"/>
    <w:rsid w:val="00384B63"/>
    <w:rsid w:val="00385EC5"/>
    <w:rsid w:val="003865B7"/>
    <w:rsid w:val="00386641"/>
    <w:rsid w:val="0038676A"/>
    <w:rsid w:val="00386FAA"/>
    <w:rsid w:val="003878BD"/>
    <w:rsid w:val="00387E4C"/>
    <w:rsid w:val="00393779"/>
    <w:rsid w:val="00393DBE"/>
    <w:rsid w:val="00395BB3"/>
    <w:rsid w:val="00396BEA"/>
    <w:rsid w:val="00397467"/>
    <w:rsid w:val="003A0423"/>
    <w:rsid w:val="003A0474"/>
    <w:rsid w:val="003A04C5"/>
    <w:rsid w:val="003A23E8"/>
    <w:rsid w:val="003A24C0"/>
    <w:rsid w:val="003A36CA"/>
    <w:rsid w:val="003A3769"/>
    <w:rsid w:val="003A404C"/>
    <w:rsid w:val="003A466D"/>
    <w:rsid w:val="003A526A"/>
    <w:rsid w:val="003A5D18"/>
    <w:rsid w:val="003A64A5"/>
    <w:rsid w:val="003A75BE"/>
    <w:rsid w:val="003B17D2"/>
    <w:rsid w:val="003B1F18"/>
    <w:rsid w:val="003B525A"/>
    <w:rsid w:val="003B5932"/>
    <w:rsid w:val="003B5C1D"/>
    <w:rsid w:val="003B63D7"/>
    <w:rsid w:val="003B7A97"/>
    <w:rsid w:val="003C0906"/>
    <w:rsid w:val="003C0AED"/>
    <w:rsid w:val="003C13F6"/>
    <w:rsid w:val="003C1E6B"/>
    <w:rsid w:val="003C2AB6"/>
    <w:rsid w:val="003C383A"/>
    <w:rsid w:val="003C3902"/>
    <w:rsid w:val="003C3D9B"/>
    <w:rsid w:val="003C5A36"/>
    <w:rsid w:val="003C60D5"/>
    <w:rsid w:val="003C65F5"/>
    <w:rsid w:val="003C717C"/>
    <w:rsid w:val="003C7A39"/>
    <w:rsid w:val="003C7D16"/>
    <w:rsid w:val="003D10AD"/>
    <w:rsid w:val="003D1293"/>
    <w:rsid w:val="003D2847"/>
    <w:rsid w:val="003D31A2"/>
    <w:rsid w:val="003D344C"/>
    <w:rsid w:val="003D3770"/>
    <w:rsid w:val="003D4FB6"/>
    <w:rsid w:val="003D547A"/>
    <w:rsid w:val="003D7075"/>
    <w:rsid w:val="003E1D89"/>
    <w:rsid w:val="003E21A9"/>
    <w:rsid w:val="003E3E5C"/>
    <w:rsid w:val="003E4802"/>
    <w:rsid w:val="003E5E60"/>
    <w:rsid w:val="003E6046"/>
    <w:rsid w:val="003E69C9"/>
    <w:rsid w:val="003F1898"/>
    <w:rsid w:val="003F1B15"/>
    <w:rsid w:val="003F1B84"/>
    <w:rsid w:val="003F3021"/>
    <w:rsid w:val="003F3688"/>
    <w:rsid w:val="003F3E1E"/>
    <w:rsid w:val="003F4E89"/>
    <w:rsid w:val="003F5BAC"/>
    <w:rsid w:val="003F649C"/>
    <w:rsid w:val="004003F7"/>
    <w:rsid w:val="004026DC"/>
    <w:rsid w:val="00403C29"/>
    <w:rsid w:val="004065F1"/>
    <w:rsid w:val="00407682"/>
    <w:rsid w:val="00407D2D"/>
    <w:rsid w:val="00414AE7"/>
    <w:rsid w:val="004156DC"/>
    <w:rsid w:val="004177F4"/>
    <w:rsid w:val="00420661"/>
    <w:rsid w:val="00423616"/>
    <w:rsid w:val="00424425"/>
    <w:rsid w:val="0042458D"/>
    <w:rsid w:val="00425158"/>
    <w:rsid w:val="00425DF1"/>
    <w:rsid w:val="00426F89"/>
    <w:rsid w:val="00426FF8"/>
    <w:rsid w:val="00427B32"/>
    <w:rsid w:val="00427C1B"/>
    <w:rsid w:val="00430435"/>
    <w:rsid w:val="0043094C"/>
    <w:rsid w:val="00430DC7"/>
    <w:rsid w:val="00431611"/>
    <w:rsid w:val="00434A36"/>
    <w:rsid w:val="00434C5D"/>
    <w:rsid w:val="00435C89"/>
    <w:rsid w:val="0043655B"/>
    <w:rsid w:val="004375D4"/>
    <w:rsid w:val="00437A69"/>
    <w:rsid w:val="0044163E"/>
    <w:rsid w:val="00443016"/>
    <w:rsid w:val="00444984"/>
    <w:rsid w:val="004449E4"/>
    <w:rsid w:val="004456F9"/>
    <w:rsid w:val="004458E0"/>
    <w:rsid w:val="00445D81"/>
    <w:rsid w:val="004504C6"/>
    <w:rsid w:val="00451644"/>
    <w:rsid w:val="00451A34"/>
    <w:rsid w:val="004522E4"/>
    <w:rsid w:val="004554EE"/>
    <w:rsid w:val="00455A8D"/>
    <w:rsid w:val="00457D98"/>
    <w:rsid w:val="004606C4"/>
    <w:rsid w:val="00462F25"/>
    <w:rsid w:val="0046371E"/>
    <w:rsid w:val="0046450F"/>
    <w:rsid w:val="00465014"/>
    <w:rsid w:val="00466F47"/>
    <w:rsid w:val="00467615"/>
    <w:rsid w:val="00470366"/>
    <w:rsid w:val="004705B9"/>
    <w:rsid w:val="00470DE5"/>
    <w:rsid w:val="0047128F"/>
    <w:rsid w:val="00471927"/>
    <w:rsid w:val="00471B79"/>
    <w:rsid w:val="0047205B"/>
    <w:rsid w:val="0047217C"/>
    <w:rsid w:val="00473A02"/>
    <w:rsid w:val="00474891"/>
    <w:rsid w:val="00474AAA"/>
    <w:rsid w:val="00474BCE"/>
    <w:rsid w:val="004752D7"/>
    <w:rsid w:val="00480835"/>
    <w:rsid w:val="00480F53"/>
    <w:rsid w:val="00481C68"/>
    <w:rsid w:val="0048346C"/>
    <w:rsid w:val="00483954"/>
    <w:rsid w:val="00483B06"/>
    <w:rsid w:val="00486DE6"/>
    <w:rsid w:val="00490122"/>
    <w:rsid w:val="0049020F"/>
    <w:rsid w:val="004908A3"/>
    <w:rsid w:val="00492C1E"/>
    <w:rsid w:val="00497FDF"/>
    <w:rsid w:val="004A0E1C"/>
    <w:rsid w:val="004A15BC"/>
    <w:rsid w:val="004A23C7"/>
    <w:rsid w:val="004A4382"/>
    <w:rsid w:val="004A4C5D"/>
    <w:rsid w:val="004A5115"/>
    <w:rsid w:val="004A5D9A"/>
    <w:rsid w:val="004B1A13"/>
    <w:rsid w:val="004B1EE6"/>
    <w:rsid w:val="004B22C5"/>
    <w:rsid w:val="004B2B07"/>
    <w:rsid w:val="004B6613"/>
    <w:rsid w:val="004B66E3"/>
    <w:rsid w:val="004B7DAB"/>
    <w:rsid w:val="004C10C5"/>
    <w:rsid w:val="004C1910"/>
    <w:rsid w:val="004C23EA"/>
    <w:rsid w:val="004C3FB4"/>
    <w:rsid w:val="004C4679"/>
    <w:rsid w:val="004C4D16"/>
    <w:rsid w:val="004C60FB"/>
    <w:rsid w:val="004D01CE"/>
    <w:rsid w:val="004D0B50"/>
    <w:rsid w:val="004D4104"/>
    <w:rsid w:val="004D48CC"/>
    <w:rsid w:val="004D7511"/>
    <w:rsid w:val="004D7924"/>
    <w:rsid w:val="004D7A28"/>
    <w:rsid w:val="004E11D7"/>
    <w:rsid w:val="004E1502"/>
    <w:rsid w:val="004E277B"/>
    <w:rsid w:val="004E2CFC"/>
    <w:rsid w:val="004E4E38"/>
    <w:rsid w:val="004E66D5"/>
    <w:rsid w:val="004E6800"/>
    <w:rsid w:val="004F30F7"/>
    <w:rsid w:val="004F3A0D"/>
    <w:rsid w:val="004F4D9D"/>
    <w:rsid w:val="004F54C0"/>
    <w:rsid w:val="004F56C6"/>
    <w:rsid w:val="004F5FE4"/>
    <w:rsid w:val="004F7121"/>
    <w:rsid w:val="005018FB"/>
    <w:rsid w:val="005025A5"/>
    <w:rsid w:val="00502E80"/>
    <w:rsid w:val="005049CE"/>
    <w:rsid w:val="00505F20"/>
    <w:rsid w:val="0050619E"/>
    <w:rsid w:val="005105EB"/>
    <w:rsid w:val="00510A35"/>
    <w:rsid w:val="005119B6"/>
    <w:rsid w:val="0051251D"/>
    <w:rsid w:val="00515E53"/>
    <w:rsid w:val="005166BE"/>
    <w:rsid w:val="00516AF2"/>
    <w:rsid w:val="00521CCC"/>
    <w:rsid w:val="00521EFD"/>
    <w:rsid w:val="00522581"/>
    <w:rsid w:val="00522FA0"/>
    <w:rsid w:val="00526A95"/>
    <w:rsid w:val="00527829"/>
    <w:rsid w:val="00527D2B"/>
    <w:rsid w:val="00530D2E"/>
    <w:rsid w:val="0053126B"/>
    <w:rsid w:val="00531935"/>
    <w:rsid w:val="005332BA"/>
    <w:rsid w:val="00534391"/>
    <w:rsid w:val="005351A0"/>
    <w:rsid w:val="00535CF8"/>
    <w:rsid w:val="005367E0"/>
    <w:rsid w:val="00537150"/>
    <w:rsid w:val="00540765"/>
    <w:rsid w:val="005411B8"/>
    <w:rsid w:val="005429AD"/>
    <w:rsid w:val="00542CEF"/>
    <w:rsid w:val="005432C9"/>
    <w:rsid w:val="00545170"/>
    <w:rsid w:val="00545370"/>
    <w:rsid w:val="005458F7"/>
    <w:rsid w:val="005467C4"/>
    <w:rsid w:val="00546B75"/>
    <w:rsid w:val="00550107"/>
    <w:rsid w:val="005510BC"/>
    <w:rsid w:val="0055135B"/>
    <w:rsid w:val="0055207A"/>
    <w:rsid w:val="00554DFF"/>
    <w:rsid w:val="005557F3"/>
    <w:rsid w:val="00560E1B"/>
    <w:rsid w:val="0056447C"/>
    <w:rsid w:val="005644F8"/>
    <w:rsid w:val="005647AB"/>
    <w:rsid w:val="00573F76"/>
    <w:rsid w:val="0057553C"/>
    <w:rsid w:val="0057656F"/>
    <w:rsid w:val="005768D4"/>
    <w:rsid w:val="00576D8E"/>
    <w:rsid w:val="005775DB"/>
    <w:rsid w:val="005777B2"/>
    <w:rsid w:val="005802C3"/>
    <w:rsid w:val="005803A7"/>
    <w:rsid w:val="0058123D"/>
    <w:rsid w:val="00581CE7"/>
    <w:rsid w:val="00581D3B"/>
    <w:rsid w:val="00583386"/>
    <w:rsid w:val="0058341A"/>
    <w:rsid w:val="00583BED"/>
    <w:rsid w:val="00584109"/>
    <w:rsid w:val="00584B79"/>
    <w:rsid w:val="0058510B"/>
    <w:rsid w:val="00585421"/>
    <w:rsid w:val="00585705"/>
    <w:rsid w:val="0058573A"/>
    <w:rsid w:val="00587EFD"/>
    <w:rsid w:val="00590253"/>
    <w:rsid w:val="00593D69"/>
    <w:rsid w:val="00594A0D"/>
    <w:rsid w:val="00594F03"/>
    <w:rsid w:val="00595BA4"/>
    <w:rsid w:val="0059645C"/>
    <w:rsid w:val="00596968"/>
    <w:rsid w:val="00597CA0"/>
    <w:rsid w:val="005A0186"/>
    <w:rsid w:val="005A08B1"/>
    <w:rsid w:val="005A0E3B"/>
    <w:rsid w:val="005A0E4B"/>
    <w:rsid w:val="005A16E1"/>
    <w:rsid w:val="005A226C"/>
    <w:rsid w:val="005A6384"/>
    <w:rsid w:val="005A7E48"/>
    <w:rsid w:val="005B02F0"/>
    <w:rsid w:val="005B0F3B"/>
    <w:rsid w:val="005B167D"/>
    <w:rsid w:val="005B473E"/>
    <w:rsid w:val="005B559B"/>
    <w:rsid w:val="005B5E2A"/>
    <w:rsid w:val="005B6A29"/>
    <w:rsid w:val="005B72A0"/>
    <w:rsid w:val="005B73E2"/>
    <w:rsid w:val="005C024F"/>
    <w:rsid w:val="005C038C"/>
    <w:rsid w:val="005C0472"/>
    <w:rsid w:val="005C1F36"/>
    <w:rsid w:val="005C23AD"/>
    <w:rsid w:val="005C5138"/>
    <w:rsid w:val="005C6889"/>
    <w:rsid w:val="005C7703"/>
    <w:rsid w:val="005D01CD"/>
    <w:rsid w:val="005D0FBA"/>
    <w:rsid w:val="005D116A"/>
    <w:rsid w:val="005D3AAF"/>
    <w:rsid w:val="005D3E78"/>
    <w:rsid w:val="005D4AC5"/>
    <w:rsid w:val="005D56BC"/>
    <w:rsid w:val="005D596F"/>
    <w:rsid w:val="005D6C33"/>
    <w:rsid w:val="005E0969"/>
    <w:rsid w:val="005E101E"/>
    <w:rsid w:val="005E114C"/>
    <w:rsid w:val="005E15A8"/>
    <w:rsid w:val="005E452A"/>
    <w:rsid w:val="005E4B75"/>
    <w:rsid w:val="005E6E9B"/>
    <w:rsid w:val="005E7EB0"/>
    <w:rsid w:val="005F191D"/>
    <w:rsid w:val="005F2C15"/>
    <w:rsid w:val="005F2DC4"/>
    <w:rsid w:val="005F3940"/>
    <w:rsid w:val="005F4862"/>
    <w:rsid w:val="005F5889"/>
    <w:rsid w:val="005F5C7C"/>
    <w:rsid w:val="005F653C"/>
    <w:rsid w:val="005F7B3C"/>
    <w:rsid w:val="005F7CA6"/>
    <w:rsid w:val="00602CBE"/>
    <w:rsid w:val="0060327B"/>
    <w:rsid w:val="00603439"/>
    <w:rsid w:val="00604753"/>
    <w:rsid w:val="0061126C"/>
    <w:rsid w:val="006115F1"/>
    <w:rsid w:val="00611EA7"/>
    <w:rsid w:val="00615005"/>
    <w:rsid w:val="0061502C"/>
    <w:rsid w:val="006164CE"/>
    <w:rsid w:val="00617353"/>
    <w:rsid w:val="00617680"/>
    <w:rsid w:val="00617E27"/>
    <w:rsid w:val="00617F6E"/>
    <w:rsid w:val="0062040F"/>
    <w:rsid w:val="00620830"/>
    <w:rsid w:val="00622161"/>
    <w:rsid w:val="00624061"/>
    <w:rsid w:val="0062653D"/>
    <w:rsid w:val="00626872"/>
    <w:rsid w:val="00627CBD"/>
    <w:rsid w:val="006307EB"/>
    <w:rsid w:val="00630B28"/>
    <w:rsid w:val="00631903"/>
    <w:rsid w:val="006338DD"/>
    <w:rsid w:val="00636417"/>
    <w:rsid w:val="006401AE"/>
    <w:rsid w:val="0064274F"/>
    <w:rsid w:val="00642F9E"/>
    <w:rsid w:val="00642FC7"/>
    <w:rsid w:val="006448FA"/>
    <w:rsid w:val="006462A7"/>
    <w:rsid w:val="00646350"/>
    <w:rsid w:val="006518E7"/>
    <w:rsid w:val="00651AF8"/>
    <w:rsid w:val="00651EA2"/>
    <w:rsid w:val="00652FE4"/>
    <w:rsid w:val="006546B8"/>
    <w:rsid w:val="00654C0B"/>
    <w:rsid w:val="00654D19"/>
    <w:rsid w:val="00657EDF"/>
    <w:rsid w:val="00662110"/>
    <w:rsid w:val="00665A1A"/>
    <w:rsid w:val="00667340"/>
    <w:rsid w:val="00671547"/>
    <w:rsid w:val="006722ED"/>
    <w:rsid w:val="00672D5A"/>
    <w:rsid w:val="006730F6"/>
    <w:rsid w:val="00673194"/>
    <w:rsid w:val="006737D0"/>
    <w:rsid w:val="0067505F"/>
    <w:rsid w:val="00675A44"/>
    <w:rsid w:val="00676CF1"/>
    <w:rsid w:val="006809B5"/>
    <w:rsid w:val="00680ECA"/>
    <w:rsid w:val="00680ECB"/>
    <w:rsid w:val="00681333"/>
    <w:rsid w:val="006814C2"/>
    <w:rsid w:val="0068163C"/>
    <w:rsid w:val="00681FB3"/>
    <w:rsid w:val="00682D77"/>
    <w:rsid w:val="0068376A"/>
    <w:rsid w:val="00684B0C"/>
    <w:rsid w:val="00685343"/>
    <w:rsid w:val="0068538D"/>
    <w:rsid w:val="0068544E"/>
    <w:rsid w:val="006904E6"/>
    <w:rsid w:val="006910EF"/>
    <w:rsid w:val="00691DB0"/>
    <w:rsid w:val="006933FB"/>
    <w:rsid w:val="0069469E"/>
    <w:rsid w:val="00694C86"/>
    <w:rsid w:val="0069550C"/>
    <w:rsid w:val="00695E98"/>
    <w:rsid w:val="006A0519"/>
    <w:rsid w:val="006A582C"/>
    <w:rsid w:val="006A6362"/>
    <w:rsid w:val="006A6F44"/>
    <w:rsid w:val="006A737F"/>
    <w:rsid w:val="006B0399"/>
    <w:rsid w:val="006B13CA"/>
    <w:rsid w:val="006B1BF3"/>
    <w:rsid w:val="006B30D7"/>
    <w:rsid w:val="006B324D"/>
    <w:rsid w:val="006B47B5"/>
    <w:rsid w:val="006B5E39"/>
    <w:rsid w:val="006B661C"/>
    <w:rsid w:val="006B69C8"/>
    <w:rsid w:val="006B6E69"/>
    <w:rsid w:val="006B7788"/>
    <w:rsid w:val="006C1C27"/>
    <w:rsid w:val="006C213D"/>
    <w:rsid w:val="006C2491"/>
    <w:rsid w:val="006C33B1"/>
    <w:rsid w:val="006C3AB4"/>
    <w:rsid w:val="006C416A"/>
    <w:rsid w:val="006C4646"/>
    <w:rsid w:val="006C4F29"/>
    <w:rsid w:val="006C64B4"/>
    <w:rsid w:val="006C691C"/>
    <w:rsid w:val="006C7327"/>
    <w:rsid w:val="006C744F"/>
    <w:rsid w:val="006C7E36"/>
    <w:rsid w:val="006D0B2E"/>
    <w:rsid w:val="006D2227"/>
    <w:rsid w:val="006D4AD9"/>
    <w:rsid w:val="006D5D09"/>
    <w:rsid w:val="006D6FF3"/>
    <w:rsid w:val="006D7ED6"/>
    <w:rsid w:val="006E1991"/>
    <w:rsid w:val="006E4FEB"/>
    <w:rsid w:val="006E66BE"/>
    <w:rsid w:val="006E6D41"/>
    <w:rsid w:val="006E7980"/>
    <w:rsid w:val="006F0616"/>
    <w:rsid w:val="006F21F6"/>
    <w:rsid w:val="006F35FD"/>
    <w:rsid w:val="006F3812"/>
    <w:rsid w:val="006F3BC1"/>
    <w:rsid w:val="006F4BC3"/>
    <w:rsid w:val="006F59F0"/>
    <w:rsid w:val="006F5E6D"/>
    <w:rsid w:val="006F75EC"/>
    <w:rsid w:val="0070161C"/>
    <w:rsid w:val="007020E5"/>
    <w:rsid w:val="00703F21"/>
    <w:rsid w:val="00704913"/>
    <w:rsid w:val="007049BD"/>
    <w:rsid w:val="00705229"/>
    <w:rsid w:val="007057A3"/>
    <w:rsid w:val="007102E2"/>
    <w:rsid w:val="007110ED"/>
    <w:rsid w:val="007118D8"/>
    <w:rsid w:val="0071509D"/>
    <w:rsid w:val="00717A6B"/>
    <w:rsid w:val="00717AB4"/>
    <w:rsid w:val="00720D2F"/>
    <w:rsid w:val="00721848"/>
    <w:rsid w:val="00722CD7"/>
    <w:rsid w:val="00723108"/>
    <w:rsid w:val="007253AB"/>
    <w:rsid w:val="007269B3"/>
    <w:rsid w:val="00726A9F"/>
    <w:rsid w:val="00726D7A"/>
    <w:rsid w:val="00727688"/>
    <w:rsid w:val="00732885"/>
    <w:rsid w:val="00732F8F"/>
    <w:rsid w:val="00735647"/>
    <w:rsid w:val="00735BCF"/>
    <w:rsid w:val="0073659E"/>
    <w:rsid w:val="00736998"/>
    <w:rsid w:val="00736B5F"/>
    <w:rsid w:val="00737BFD"/>
    <w:rsid w:val="00737E00"/>
    <w:rsid w:val="007403CF"/>
    <w:rsid w:val="00740AAE"/>
    <w:rsid w:val="00741115"/>
    <w:rsid w:val="0074195A"/>
    <w:rsid w:val="007422B8"/>
    <w:rsid w:val="00742681"/>
    <w:rsid w:val="00743DAB"/>
    <w:rsid w:val="00744B11"/>
    <w:rsid w:val="007467BC"/>
    <w:rsid w:val="0074787A"/>
    <w:rsid w:val="007508C2"/>
    <w:rsid w:val="00750D7E"/>
    <w:rsid w:val="007529B8"/>
    <w:rsid w:val="00753D59"/>
    <w:rsid w:val="00754788"/>
    <w:rsid w:val="007549C9"/>
    <w:rsid w:val="00755B83"/>
    <w:rsid w:val="00755C74"/>
    <w:rsid w:val="00761B83"/>
    <w:rsid w:val="00761D9A"/>
    <w:rsid w:val="00764042"/>
    <w:rsid w:val="00765E5F"/>
    <w:rsid w:val="007729DD"/>
    <w:rsid w:val="00775DAE"/>
    <w:rsid w:val="00776E4C"/>
    <w:rsid w:val="007774F4"/>
    <w:rsid w:val="00777791"/>
    <w:rsid w:val="00780237"/>
    <w:rsid w:val="00780AF0"/>
    <w:rsid w:val="00780C5F"/>
    <w:rsid w:val="0078104A"/>
    <w:rsid w:val="00781681"/>
    <w:rsid w:val="00782213"/>
    <w:rsid w:val="00782AF5"/>
    <w:rsid w:val="00782AF6"/>
    <w:rsid w:val="00783B1C"/>
    <w:rsid w:val="00790D69"/>
    <w:rsid w:val="00792612"/>
    <w:rsid w:val="0079380E"/>
    <w:rsid w:val="00793C32"/>
    <w:rsid w:val="007946A4"/>
    <w:rsid w:val="0079553D"/>
    <w:rsid w:val="00795D3B"/>
    <w:rsid w:val="0079747C"/>
    <w:rsid w:val="007A14C7"/>
    <w:rsid w:val="007B0863"/>
    <w:rsid w:val="007B12CA"/>
    <w:rsid w:val="007B1687"/>
    <w:rsid w:val="007B2147"/>
    <w:rsid w:val="007B2442"/>
    <w:rsid w:val="007B2F50"/>
    <w:rsid w:val="007B65E7"/>
    <w:rsid w:val="007B71AA"/>
    <w:rsid w:val="007C1280"/>
    <w:rsid w:val="007C13C9"/>
    <w:rsid w:val="007C1B02"/>
    <w:rsid w:val="007C1E86"/>
    <w:rsid w:val="007C2FE5"/>
    <w:rsid w:val="007C677F"/>
    <w:rsid w:val="007D0161"/>
    <w:rsid w:val="007D0FCA"/>
    <w:rsid w:val="007D276E"/>
    <w:rsid w:val="007D2CAC"/>
    <w:rsid w:val="007D3AE1"/>
    <w:rsid w:val="007D3CBA"/>
    <w:rsid w:val="007D4D4B"/>
    <w:rsid w:val="007D5096"/>
    <w:rsid w:val="007D5904"/>
    <w:rsid w:val="007E09A0"/>
    <w:rsid w:val="007E213E"/>
    <w:rsid w:val="007E21C7"/>
    <w:rsid w:val="007E222D"/>
    <w:rsid w:val="007E53C7"/>
    <w:rsid w:val="007E53D3"/>
    <w:rsid w:val="007E6C47"/>
    <w:rsid w:val="007E6EF8"/>
    <w:rsid w:val="007E7305"/>
    <w:rsid w:val="007F1136"/>
    <w:rsid w:val="007F3FBC"/>
    <w:rsid w:val="007F4374"/>
    <w:rsid w:val="007F505D"/>
    <w:rsid w:val="007F6047"/>
    <w:rsid w:val="007F61FA"/>
    <w:rsid w:val="007F793D"/>
    <w:rsid w:val="007F7EA5"/>
    <w:rsid w:val="00800741"/>
    <w:rsid w:val="00801892"/>
    <w:rsid w:val="00802A0C"/>
    <w:rsid w:val="00804523"/>
    <w:rsid w:val="00806A17"/>
    <w:rsid w:val="0081095E"/>
    <w:rsid w:val="0081351B"/>
    <w:rsid w:val="00814150"/>
    <w:rsid w:val="0081525D"/>
    <w:rsid w:val="008160DE"/>
    <w:rsid w:val="00816BA9"/>
    <w:rsid w:val="00816F43"/>
    <w:rsid w:val="008176A1"/>
    <w:rsid w:val="00817A32"/>
    <w:rsid w:val="00820403"/>
    <w:rsid w:val="00820500"/>
    <w:rsid w:val="0082129B"/>
    <w:rsid w:val="00821C9B"/>
    <w:rsid w:val="008234DC"/>
    <w:rsid w:val="00823FC5"/>
    <w:rsid w:val="00824796"/>
    <w:rsid w:val="00825C78"/>
    <w:rsid w:val="00827CB6"/>
    <w:rsid w:val="00830093"/>
    <w:rsid w:val="008308B9"/>
    <w:rsid w:val="00830DFC"/>
    <w:rsid w:val="008310FC"/>
    <w:rsid w:val="00831A16"/>
    <w:rsid w:val="0083230D"/>
    <w:rsid w:val="00833874"/>
    <w:rsid w:val="00833C88"/>
    <w:rsid w:val="00834FD3"/>
    <w:rsid w:val="00835A64"/>
    <w:rsid w:val="008366B2"/>
    <w:rsid w:val="00837316"/>
    <w:rsid w:val="00837CC2"/>
    <w:rsid w:val="00840DC5"/>
    <w:rsid w:val="00840FB4"/>
    <w:rsid w:val="0084276B"/>
    <w:rsid w:val="0084341D"/>
    <w:rsid w:val="00843475"/>
    <w:rsid w:val="008435AC"/>
    <w:rsid w:val="008528ED"/>
    <w:rsid w:val="00852C73"/>
    <w:rsid w:val="00852E62"/>
    <w:rsid w:val="008534DA"/>
    <w:rsid w:val="008541B4"/>
    <w:rsid w:val="00854AAE"/>
    <w:rsid w:val="00855AF3"/>
    <w:rsid w:val="00855E42"/>
    <w:rsid w:val="00856819"/>
    <w:rsid w:val="00856CF8"/>
    <w:rsid w:val="0085794F"/>
    <w:rsid w:val="00860ACC"/>
    <w:rsid w:val="00860F36"/>
    <w:rsid w:val="00861F5D"/>
    <w:rsid w:val="008625B9"/>
    <w:rsid w:val="008636E8"/>
    <w:rsid w:val="0086400C"/>
    <w:rsid w:val="008642C9"/>
    <w:rsid w:val="00865FFF"/>
    <w:rsid w:val="008705D6"/>
    <w:rsid w:val="00870E9B"/>
    <w:rsid w:val="00872B06"/>
    <w:rsid w:val="00873E7A"/>
    <w:rsid w:val="008740EF"/>
    <w:rsid w:val="00874120"/>
    <w:rsid w:val="008746A2"/>
    <w:rsid w:val="008758D5"/>
    <w:rsid w:val="00876711"/>
    <w:rsid w:val="0087755C"/>
    <w:rsid w:val="00881EE0"/>
    <w:rsid w:val="0088312F"/>
    <w:rsid w:val="00883631"/>
    <w:rsid w:val="0088389C"/>
    <w:rsid w:val="008846C3"/>
    <w:rsid w:val="00884CF8"/>
    <w:rsid w:val="0088508D"/>
    <w:rsid w:val="008864EE"/>
    <w:rsid w:val="008922B6"/>
    <w:rsid w:val="00892693"/>
    <w:rsid w:val="0089339B"/>
    <w:rsid w:val="008943F2"/>
    <w:rsid w:val="00894DEA"/>
    <w:rsid w:val="008950E1"/>
    <w:rsid w:val="008951B8"/>
    <w:rsid w:val="008973E5"/>
    <w:rsid w:val="008974D9"/>
    <w:rsid w:val="00897B18"/>
    <w:rsid w:val="008A0855"/>
    <w:rsid w:val="008A09C4"/>
    <w:rsid w:val="008A45F5"/>
    <w:rsid w:val="008A4B83"/>
    <w:rsid w:val="008A5991"/>
    <w:rsid w:val="008A5B46"/>
    <w:rsid w:val="008A5EB0"/>
    <w:rsid w:val="008A7BC2"/>
    <w:rsid w:val="008B1888"/>
    <w:rsid w:val="008B1D6B"/>
    <w:rsid w:val="008B1F64"/>
    <w:rsid w:val="008C0128"/>
    <w:rsid w:val="008C02E7"/>
    <w:rsid w:val="008C0D88"/>
    <w:rsid w:val="008C3BA2"/>
    <w:rsid w:val="008C4989"/>
    <w:rsid w:val="008C57A6"/>
    <w:rsid w:val="008C7284"/>
    <w:rsid w:val="008C7F3E"/>
    <w:rsid w:val="008D1817"/>
    <w:rsid w:val="008D1E00"/>
    <w:rsid w:val="008D23C1"/>
    <w:rsid w:val="008D3269"/>
    <w:rsid w:val="008D3BBE"/>
    <w:rsid w:val="008D44E0"/>
    <w:rsid w:val="008D4F2A"/>
    <w:rsid w:val="008D56C0"/>
    <w:rsid w:val="008D57CD"/>
    <w:rsid w:val="008D675E"/>
    <w:rsid w:val="008D6D31"/>
    <w:rsid w:val="008D7E94"/>
    <w:rsid w:val="008E1F0E"/>
    <w:rsid w:val="008E2089"/>
    <w:rsid w:val="008E2752"/>
    <w:rsid w:val="008E2DAF"/>
    <w:rsid w:val="008E3BE7"/>
    <w:rsid w:val="008E3F72"/>
    <w:rsid w:val="008E463A"/>
    <w:rsid w:val="008E5088"/>
    <w:rsid w:val="008E55E6"/>
    <w:rsid w:val="008E720E"/>
    <w:rsid w:val="008F2680"/>
    <w:rsid w:val="008F3598"/>
    <w:rsid w:val="008F3A94"/>
    <w:rsid w:val="008F4076"/>
    <w:rsid w:val="008F4958"/>
    <w:rsid w:val="008F7593"/>
    <w:rsid w:val="008F7C3C"/>
    <w:rsid w:val="009027DE"/>
    <w:rsid w:val="00905A2E"/>
    <w:rsid w:val="0090727E"/>
    <w:rsid w:val="00907372"/>
    <w:rsid w:val="00907910"/>
    <w:rsid w:val="009106DC"/>
    <w:rsid w:val="00912EF1"/>
    <w:rsid w:val="00914B1A"/>
    <w:rsid w:val="0091631A"/>
    <w:rsid w:val="00916EE4"/>
    <w:rsid w:val="00920ADF"/>
    <w:rsid w:val="00920E60"/>
    <w:rsid w:val="00922D25"/>
    <w:rsid w:val="00922FDF"/>
    <w:rsid w:val="00924563"/>
    <w:rsid w:val="00924EF5"/>
    <w:rsid w:val="00925C3A"/>
    <w:rsid w:val="00925FAB"/>
    <w:rsid w:val="00926673"/>
    <w:rsid w:val="00926B69"/>
    <w:rsid w:val="00927132"/>
    <w:rsid w:val="00927EC2"/>
    <w:rsid w:val="00930B9D"/>
    <w:rsid w:val="00931012"/>
    <w:rsid w:val="00931F1B"/>
    <w:rsid w:val="00932478"/>
    <w:rsid w:val="00932D61"/>
    <w:rsid w:val="009337B3"/>
    <w:rsid w:val="009345DD"/>
    <w:rsid w:val="00935EAD"/>
    <w:rsid w:val="009363A3"/>
    <w:rsid w:val="00937825"/>
    <w:rsid w:val="00940FBB"/>
    <w:rsid w:val="009413C2"/>
    <w:rsid w:val="009418D2"/>
    <w:rsid w:val="0094263E"/>
    <w:rsid w:val="00942FD3"/>
    <w:rsid w:val="00943B66"/>
    <w:rsid w:val="00943F6E"/>
    <w:rsid w:val="00945CE3"/>
    <w:rsid w:val="00950EAE"/>
    <w:rsid w:val="0095105C"/>
    <w:rsid w:val="009512A9"/>
    <w:rsid w:val="00953913"/>
    <w:rsid w:val="00954585"/>
    <w:rsid w:val="00954E47"/>
    <w:rsid w:val="009550CA"/>
    <w:rsid w:val="009572FB"/>
    <w:rsid w:val="00960686"/>
    <w:rsid w:val="00960C4B"/>
    <w:rsid w:val="00960C66"/>
    <w:rsid w:val="00960E07"/>
    <w:rsid w:val="00962C7B"/>
    <w:rsid w:val="00963800"/>
    <w:rsid w:val="00963FC0"/>
    <w:rsid w:val="00965063"/>
    <w:rsid w:val="0096573D"/>
    <w:rsid w:val="009672AC"/>
    <w:rsid w:val="009678C4"/>
    <w:rsid w:val="00967F7B"/>
    <w:rsid w:val="00970115"/>
    <w:rsid w:val="0097058C"/>
    <w:rsid w:val="0097138B"/>
    <w:rsid w:val="00974841"/>
    <w:rsid w:val="009752D8"/>
    <w:rsid w:val="009766C4"/>
    <w:rsid w:val="00976AE9"/>
    <w:rsid w:val="00977A4A"/>
    <w:rsid w:val="00980AA9"/>
    <w:rsid w:val="00981140"/>
    <w:rsid w:val="00983CE0"/>
    <w:rsid w:val="0098486F"/>
    <w:rsid w:val="00991C8E"/>
    <w:rsid w:val="00992B41"/>
    <w:rsid w:val="009935B5"/>
    <w:rsid w:val="009938B8"/>
    <w:rsid w:val="0099444D"/>
    <w:rsid w:val="0099447A"/>
    <w:rsid w:val="00994EAB"/>
    <w:rsid w:val="009967F8"/>
    <w:rsid w:val="009969CF"/>
    <w:rsid w:val="00997CE4"/>
    <w:rsid w:val="009A0378"/>
    <w:rsid w:val="009A19DB"/>
    <w:rsid w:val="009A2AC1"/>
    <w:rsid w:val="009A2D10"/>
    <w:rsid w:val="009A32FD"/>
    <w:rsid w:val="009A4595"/>
    <w:rsid w:val="009A5126"/>
    <w:rsid w:val="009A6E85"/>
    <w:rsid w:val="009A7F90"/>
    <w:rsid w:val="009B0499"/>
    <w:rsid w:val="009B1ECF"/>
    <w:rsid w:val="009B23ED"/>
    <w:rsid w:val="009B6C9C"/>
    <w:rsid w:val="009B6CC6"/>
    <w:rsid w:val="009B6D86"/>
    <w:rsid w:val="009B6DE7"/>
    <w:rsid w:val="009B755D"/>
    <w:rsid w:val="009C0A9B"/>
    <w:rsid w:val="009C1335"/>
    <w:rsid w:val="009C259B"/>
    <w:rsid w:val="009C3830"/>
    <w:rsid w:val="009C4874"/>
    <w:rsid w:val="009C56F0"/>
    <w:rsid w:val="009C7E94"/>
    <w:rsid w:val="009D01E1"/>
    <w:rsid w:val="009D2C21"/>
    <w:rsid w:val="009D2D35"/>
    <w:rsid w:val="009D367C"/>
    <w:rsid w:val="009D3683"/>
    <w:rsid w:val="009D4450"/>
    <w:rsid w:val="009D513D"/>
    <w:rsid w:val="009D59D4"/>
    <w:rsid w:val="009D6A5E"/>
    <w:rsid w:val="009D6C18"/>
    <w:rsid w:val="009D7C02"/>
    <w:rsid w:val="009E09F2"/>
    <w:rsid w:val="009E1C2F"/>
    <w:rsid w:val="009E1D57"/>
    <w:rsid w:val="009E2EF6"/>
    <w:rsid w:val="009E3068"/>
    <w:rsid w:val="009E4B88"/>
    <w:rsid w:val="009E57BC"/>
    <w:rsid w:val="009E7235"/>
    <w:rsid w:val="009E7DF7"/>
    <w:rsid w:val="009E7F7B"/>
    <w:rsid w:val="009F006A"/>
    <w:rsid w:val="009F06AE"/>
    <w:rsid w:val="00A002FA"/>
    <w:rsid w:val="00A030E8"/>
    <w:rsid w:val="00A039DB"/>
    <w:rsid w:val="00A05196"/>
    <w:rsid w:val="00A05A0C"/>
    <w:rsid w:val="00A06097"/>
    <w:rsid w:val="00A07462"/>
    <w:rsid w:val="00A07516"/>
    <w:rsid w:val="00A10A9B"/>
    <w:rsid w:val="00A12A0E"/>
    <w:rsid w:val="00A141ED"/>
    <w:rsid w:val="00A14BBA"/>
    <w:rsid w:val="00A14F61"/>
    <w:rsid w:val="00A17BB8"/>
    <w:rsid w:val="00A20C7B"/>
    <w:rsid w:val="00A231CE"/>
    <w:rsid w:val="00A2351E"/>
    <w:rsid w:val="00A23E26"/>
    <w:rsid w:val="00A24273"/>
    <w:rsid w:val="00A246C6"/>
    <w:rsid w:val="00A25552"/>
    <w:rsid w:val="00A2762F"/>
    <w:rsid w:val="00A27BF8"/>
    <w:rsid w:val="00A27D35"/>
    <w:rsid w:val="00A30EC6"/>
    <w:rsid w:val="00A30FBC"/>
    <w:rsid w:val="00A325CA"/>
    <w:rsid w:val="00A32EE6"/>
    <w:rsid w:val="00A3310D"/>
    <w:rsid w:val="00A409B9"/>
    <w:rsid w:val="00A40A12"/>
    <w:rsid w:val="00A40EEE"/>
    <w:rsid w:val="00A4145B"/>
    <w:rsid w:val="00A414AC"/>
    <w:rsid w:val="00A42E69"/>
    <w:rsid w:val="00A43F61"/>
    <w:rsid w:val="00A460A2"/>
    <w:rsid w:val="00A4715D"/>
    <w:rsid w:val="00A4746C"/>
    <w:rsid w:val="00A47A6C"/>
    <w:rsid w:val="00A47FD2"/>
    <w:rsid w:val="00A50DC1"/>
    <w:rsid w:val="00A514DF"/>
    <w:rsid w:val="00A51D5F"/>
    <w:rsid w:val="00A51F05"/>
    <w:rsid w:val="00A5461F"/>
    <w:rsid w:val="00A547C3"/>
    <w:rsid w:val="00A556B5"/>
    <w:rsid w:val="00A56793"/>
    <w:rsid w:val="00A60E88"/>
    <w:rsid w:val="00A61869"/>
    <w:rsid w:val="00A619F4"/>
    <w:rsid w:val="00A63C0D"/>
    <w:rsid w:val="00A647D6"/>
    <w:rsid w:val="00A65BBF"/>
    <w:rsid w:val="00A710E9"/>
    <w:rsid w:val="00A72785"/>
    <w:rsid w:val="00A73C84"/>
    <w:rsid w:val="00A761FA"/>
    <w:rsid w:val="00A77D02"/>
    <w:rsid w:val="00A80C37"/>
    <w:rsid w:val="00A8364C"/>
    <w:rsid w:val="00A8373C"/>
    <w:rsid w:val="00A8385F"/>
    <w:rsid w:val="00A845E5"/>
    <w:rsid w:val="00A87345"/>
    <w:rsid w:val="00A87D0D"/>
    <w:rsid w:val="00A90B92"/>
    <w:rsid w:val="00A92AFF"/>
    <w:rsid w:val="00A93832"/>
    <w:rsid w:val="00A94AFF"/>
    <w:rsid w:val="00A950DA"/>
    <w:rsid w:val="00A969E8"/>
    <w:rsid w:val="00A96CB8"/>
    <w:rsid w:val="00AA0C00"/>
    <w:rsid w:val="00AA0F0A"/>
    <w:rsid w:val="00AA3513"/>
    <w:rsid w:val="00AA37A1"/>
    <w:rsid w:val="00AA3884"/>
    <w:rsid w:val="00AA4100"/>
    <w:rsid w:val="00AA5657"/>
    <w:rsid w:val="00AA6175"/>
    <w:rsid w:val="00AB0A22"/>
    <w:rsid w:val="00AB1136"/>
    <w:rsid w:val="00AB1456"/>
    <w:rsid w:val="00AB3D49"/>
    <w:rsid w:val="00AB4E53"/>
    <w:rsid w:val="00AB6431"/>
    <w:rsid w:val="00AB7689"/>
    <w:rsid w:val="00AC0BC4"/>
    <w:rsid w:val="00AC1C26"/>
    <w:rsid w:val="00AC2570"/>
    <w:rsid w:val="00AC25C3"/>
    <w:rsid w:val="00AC6B88"/>
    <w:rsid w:val="00AD17AD"/>
    <w:rsid w:val="00AD2D21"/>
    <w:rsid w:val="00AD44C3"/>
    <w:rsid w:val="00AD4AF4"/>
    <w:rsid w:val="00AD4CD3"/>
    <w:rsid w:val="00AD66D0"/>
    <w:rsid w:val="00AD6901"/>
    <w:rsid w:val="00AD6D13"/>
    <w:rsid w:val="00AD7C62"/>
    <w:rsid w:val="00AE1C3B"/>
    <w:rsid w:val="00AE3976"/>
    <w:rsid w:val="00AE5B4D"/>
    <w:rsid w:val="00AE713B"/>
    <w:rsid w:val="00AF008D"/>
    <w:rsid w:val="00AF2883"/>
    <w:rsid w:val="00AF2D06"/>
    <w:rsid w:val="00AF35A0"/>
    <w:rsid w:val="00AF4486"/>
    <w:rsid w:val="00AF5511"/>
    <w:rsid w:val="00AF5733"/>
    <w:rsid w:val="00AF7356"/>
    <w:rsid w:val="00AF7E9B"/>
    <w:rsid w:val="00B00C93"/>
    <w:rsid w:val="00B0152E"/>
    <w:rsid w:val="00B01CD6"/>
    <w:rsid w:val="00B0268E"/>
    <w:rsid w:val="00B030B9"/>
    <w:rsid w:val="00B05A38"/>
    <w:rsid w:val="00B06232"/>
    <w:rsid w:val="00B06B80"/>
    <w:rsid w:val="00B10CC1"/>
    <w:rsid w:val="00B11E1D"/>
    <w:rsid w:val="00B12598"/>
    <w:rsid w:val="00B12B7E"/>
    <w:rsid w:val="00B135CB"/>
    <w:rsid w:val="00B13CA8"/>
    <w:rsid w:val="00B143C3"/>
    <w:rsid w:val="00B14A1A"/>
    <w:rsid w:val="00B14D61"/>
    <w:rsid w:val="00B15068"/>
    <w:rsid w:val="00B158F7"/>
    <w:rsid w:val="00B15DD4"/>
    <w:rsid w:val="00B1643D"/>
    <w:rsid w:val="00B16F60"/>
    <w:rsid w:val="00B2218E"/>
    <w:rsid w:val="00B2358B"/>
    <w:rsid w:val="00B23EC7"/>
    <w:rsid w:val="00B2503E"/>
    <w:rsid w:val="00B2557E"/>
    <w:rsid w:val="00B25E71"/>
    <w:rsid w:val="00B26FC7"/>
    <w:rsid w:val="00B27947"/>
    <w:rsid w:val="00B3185E"/>
    <w:rsid w:val="00B322E0"/>
    <w:rsid w:val="00B327D6"/>
    <w:rsid w:val="00B32CA6"/>
    <w:rsid w:val="00B35928"/>
    <w:rsid w:val="00B36E68"/>
    <w:rsid w:val="00B37589"/>
    <w:rsid w:val="00B376B3"/>
    <w:rsid w:val="00B3772B"/>
    <w:rsid w:val="00B37756"/>
    <w:rsid w:val="00B40244"/>
    <w:rsid w:val="00B403CC"/>
    <w:rsid w:val="00B40D61"/>
    <w:rsid w:val="00B42355"/>
    <w:rsid w:val="00B42726"/>
    <w:rsid w:val="00B42D44"/>
    <w:rsid w:val="00B43A63"/>
    <w:rsid w:val="00B43C22"/>
    <w:rsid w:val="00B46496"/>
    <w:rsid w:val="00B477E8"/>
    <w:rsid w:val="00B51434"/>
    <w:rsid w:val="00B517B5"/>
    <w:rsid w:val="00B5272D"/>
    <w:rsid w:val="00B561D2"/>
    <w:rsid w:val="00B56289"/>
    <w:rsid w:val="00B57A50"/>
    <w:rsid w:val="00B57A51"/>
    <w:rsid w:val="00B57EFA"/>
    <w:rsid w:val="00B6175F"/>
    <w:rsid w:val="00B61C3C"/>
    <w:rsid w:val="00B61DC3"/>
    <w:rsid w:val="00B62E3F"/>
    <w:rsid w:val="00B639C4"/>
    <w:rsid w:val="00B6560E"/>
    <w:rsid w:val="00B66727"/>
    <w:rsid w:val="00B67393"/>
    <w:rsid w:val="00B67A0F"/>
    <w:rsid w:val="00B7142B"/>
    <w:rsid w:val="00B71484"/>
    <w:rsid w:val="00B71A7B"/>
    <w:rsid w:val="00B71F5C"/>
    <w:rsid w:val="00B72A3E"/>
    <w:rsid w:val="00B75660"/>
    <w:rsid w:val="00B756F9"/>
    <w:rsid w:val="00B76345"/>
    <w:rsid w:val="00B823D9"/>
    <w:rsid w:val="00B84F2B"/>
    <w:rsid w:val="00B86173"/>
    <w:rsid w:val="00B867E9"/>
    <w:rsid w:val="00B869A6"/>
    <w:rsid w:val="00B874F2"/>
    <w:rsid w:val="00B8760A"/>
    <w:rsid w:val="00B9063D"/>
    <w:rsid w:val="00B907CF"/>
    <w:rsid w:val="00B90D38"/>
    <w:rsid w:val="00B93C34"/>
    <w:rsid w:val="00B93EC2"/>
    <w:rsid w:val="00B957B2"/>
    <w:rsid w:val="00B9656D"/>
    <w:rsid w:val="00B969E8"/>
    <w:rsid w:val="00BA0DE0"/>
    <w:rsid w:val="00BA36C3"/>
    <w:rsid w:val="00BA439F"/>
    <w:rsid w:val="00BA5562"/>
    <w:rsid w:val="00BA59C1"/>
    <w:rsid w:val="00BA6D3E"/>
    <w:rsid w:val="00BA7290"/>
    <w:rsid w:val="00BA74FC"/>
    <w:rsid w:val="00BB1374"/>
    <w:rsid w:val="00BB14F0"/>
    <w:rsid w:val="00BB328C"/>
    <w:rsid w:val="00BB4277"/>
    <w:rsid w:val="00BB4343"/>
    <w:rsid w:val="00BB4862"/>
    <w:rsid w:val="00BB53E7"/>
    <w:rsid w:val="00BB5781"/>
    <w:rsid w:val="00BB594B"/>
    <w:rsid w:val="00BB625E"/>
    <w:rsid w:val="00BB652A"/>
    <w:rsid w:val="00BB7491"/>
    <w:rsid w:val="00BB78F9"/>
    <w:rsid w:val="00BC195E"/>
    <w:rsid w:val="00BC4E8A"/>
    <w:rsid w:val="00BC5E6A"/>
    <w:rsid w:val="00BC675A"/>
    <w:rsid w:val="00BC702C"/>
    <w:rsid w:val="00BC7C66"/>
    <w:rsid w:val="00BD2785"/>
    <w:rsid w:val="00BD2BCF"/>
    <w:rsid w:val="00BD2EE7"/>
    <w:rsid w:val="00BD50C1"/>
    <w:rsid w:val="00BD77E7"/>
    <w:rsid w:val="00BE2B5C"/>
    <w:rsid w:val="00BE2CAC"/>
    <w:rsid w:val="00BE3C05"/>
    <w:rsid w:val="00BE418A"/>
    <w:rsid w:val="00BE4C24"/>
    <w:rsid w:val="00BE4FE6"/>
    <w:rsid w:val="00BE537C"/>
    <w:rsid w:val="00BE5B5F"/>
    <w:rsid w:val="00BE65B6"/>
    <w:rsid w:val="00BF09DF"/>
    <w:rsid w:val="00BF3EF4"/>
    <w:rsid w:val="00BF4F00"/>
    <w:rsid w:val="00BF60E7"/>
    <w:rsid w:val="00BF7286"/>
    <w:rsid w:val="00BF7849"/>
    <w:rsid w:val="00BF78C6"/>
    <w:rsid w:val="00BF7D22"/>
    <w:rsid w:val="00C00974"/>
    <w:rsid w:val="00C01603"/>
    <w:rsid w:val="00C03F2F"/>
    <w:rsid w:val="00C04ABB"/>
    <w:rsid w:val="00C05ABE"/>
    <w:rsid w:val="00C05E8C"/>
    <w:rsid w:val="00C12E56"/>
    <w:rsid w:val="00C13AE3"/>
    <w:rsid w:val="00C13D48"/>
    <w:rsid w:val="00C17A5C"/>
    <w:rsid w:val="00C20868"/>
    <w:rsid w:val="00C21116"/>
    <w:rsid w:val="00C21ADD"/>
    <w:rsid w:val="00C23569"/>
    <w:rsid w:val="00C23C42"/>
    <w:rsid w:val="00C23C49"/>
    <w:rsid w:val="00C2460B"/>
    <w:rsid w:val="00C24708"/>
    <w:rsid w:val="00C25765"/>
    <w:rsid w:val="00C263C4"/>
    <w:rsid w:val="00C26671"/>
    <w:rsid w:val="00C2687F"/>
    <w:rsid w:val="00C315E4"/>
    <w:rsid w:val="00C332BC"/>
    <w:rsid w:val="00C353A6"/>
    <w:rsid w:val="00C358D4"/>
    <w:rsid w:val="00C359F1"/>
    <w:rsid w:val="00C36832"/>
    <w:rsid w:val="00C37585"/>
    <w:rsid w:val="00C37D3C"/>
    <w:rsid w:val="00C37D6A"/>
    <w:rsid w:val="00C37FF1"/>
    <w:rsid w:val="00C40B78"/>
    <w:rsid w:val="00C43D5A"/>
    <w:rsid w:val="00C44627"/>
    <w:rsid w:val="00C4464A"/>
    <w:rsid w:val="00C448FB"/>
    <w:rsid w:val="00C472AF"/>
    <w:rsid w:val="00C47BAD"/>
    <w:rsid w:val="00C47D74"/>
    <w:rsid w:val="00C50F92"/>
    <w:rsid w:val="00C510CD"/>
    <w:rsid w:val="00C5139C"/>
    <w:rsid w:val="00C51C55"/>
    <w:rsid w:val="00C52461"/>
    <w:rsid w:val="00C526D5"/>
    <w:rsid w:val="00C5280A"/>
    <w:rsid w:val="00C52B7E"/>
    <w:rsid w:val="00C56B6A"/>
    <w:rsid w:val="00C571F4"/>
    <w:rsid w:val="00C57F1E"/>
    <w:rsid w:val="00C63B4C"/>
    <w:rsid w:val="00C6496A"/>
    <w:rsid w:val="00C64C81"/>
    <w:rsid w:val="00C6584F"/>
    <w:rsid w:val="00C65FDE"/>
    <w:rsid w:val="00C66B8C"/>
    <w:rsid w:val="00C70593"/>
    <w:rsid w:val="00C70A21"/>
    <w:rsid w:val="00C70D5B"/>
    <w:rsid w:val="00C71848"/>
    <w:rsid w:val="00C73702"/>
    <w:rsid w:val="00C75211"/>
    <w:rsid w:val="00C77157"/>
    <w:rsid w:val="00C80651"/>
    <w:rsid w:val="00C8710B"/>
    <w:rsid w:val="00C8716D"/>
    <w:rsid w:val="00C876B7"/>
    <w:rsid w:val="00C87A4B"/>
    <w:rsid w:val="00C87F11"/>
    <w:rsid w:val="00C90049"/>
    <w:rsid w:val="00C911C4"/>
    <w:rsid w:val="00C915FF"/>
    <w:rsid w:val="00C918CB"/>
    <w:rsid w:val="00C919CA"/>
    <w:rsid w:val="00C9255D"/>
    <w:rsid w:val="00C93CB7"/>
    <w:rsid w:val="00C955C3"/>
    <w:rsid w:val="00C95995"/>
    <w:rsid w:val="00CA0E95"/>
    <w:rsid w:val="00CA0F34"/>
    <w:rsid w:val="00CA1381"/>
    <w:rsid w:val="00CA2132"/>
    <w:rsid w:val="00CA277D"/>
    <w:rsid w:val="00CA2DCA"/>
    <w:rsid w:val="00CA3E4C"/>
    <w:rsid w:val="00CA539B"/>
    <w:rsid w:val="00CA5721"/>
    <w:rsid w:val="00CA6687"/>
    <w:rsid w:val="00CA6D82"/>
    <w:rsid w:val="00CB0688"/>
    <w:rsid w:val="00CB0E54"/>
    <w:rsid w:val="00CB55FD"/>
    <w:rsid w:val="00CB67A8"/>
    <w:rsid w:val="00CB7FBC"/>
    <w:rsid w:val="00CC073C"/>
    <w:rsid w:val="00CC111D"/>
    <w:rsid w:val="00CC1FD7"/>
    <w:rsid w:val="00CC3F2B"/>
    <w:rsid w:val="00CC7631"/>
    <w:rsid w:val="00CC7EC9"/>
    <w:rsid w:val="00CD1286"/>
    <w:rsid w:val="00CD232F"/>
    <w:rsid w:val="00CD562D"/>
    <w:rsid w:val="00CD5BCC"/>
    <w:rsid w:val="00CD66E9"/>
    <w:rsid w:val="00CD714F"/>
    <w:rsid w:val="00CD7BEC"/>
    <w:rsid w:val="00CE08C2"/>
    <w:rsid w:val="00CE236C"/>
    <w:rsid w:val="00CE28C8"/>
    <w:rsid w:val="00CE2D5E"/>
    <w:rsid w:val="00CE4E75"/>
    <w:rsid w:val="00CE4E94"/>
    <w:rsid w:val="00CE5AA0"/>
    <w:rsid w:val="00CE6B28"/>
    <w:rsid w:val="00CF19C0"/>
    <w:rsid w:val="00CF1A60"/>
    <w:rsid w:val="00CF1B40"/>
    <w:rsid w:val="00CF246B"/>
    <w:rsid w:val="00CF2B30"/>
    <w:rsid w:val="00CF45C3"/>
    <w:rsid w:val="00CF4869"/>
    <w:rsid w:val="00CF76F4"/>
    <w:rsid w:val="00CF7A67"/>
    <w:rsid w:val="00D01BB8"/>
    <w:rsid w:val="00D03E7F"/>
    <w:rsid w:val="00D044F9"/>
    <w:rsid w:val="00D04F97"/>
    <w:rsid w:val="00D1129A"/>
    <w:rsid w:val="00D1173A"/>
    <w:rsid w:val="00D1193F"/>
    <w:rsid w:val="00D13529"/>
    <w:rsid w:val="00D1545D"/>
    <w:rsid w:val="00D15C2E"/>
    <w:rsid w:val="00D16778"/>
    <w:rsid w:val="00D16C49"/>
    <w:rsid w:val="00D20281"/>
    <w:rsid w:val="00D23EE1"/>
    <w:rsid w:val="00D242CA"/>
    <w:rsid w:val="00D269D2"/>
    <w:rsid w:val="00D26D28"/>
    <w:rsid w:val="00D2725C"/>
    <w:rsid w:val="00D301FE"/>
    <w:rsid w:val="00D31ADF"/>
    <w:rsid w:val="00D33ABE"/>
    <w:rsid w:val="00D33F22"/>
    <w:rsid w:val="00D340AB"/>
    <w:rsid w:val="00D342FA"/>
    <w:rsid w:val="00D356E8"/>
    <w:rsid w:val="00D35AA3"/>
    <w:rsid w:val="00D3610B"/>
    <w:rsid w:val="00D368FC"/>
    <w:rsid w:val="00D37504"/>
    <w:rsid w:val="00D37B5B"/>
    <w:rsid w:val="00D40B20"/>
    <w:rsid w:val="00D41021"/>
    <w:rsid w:val="00D41A4E"/>
    <w:rsid w:val="00D41A6F"/>
    <w:rsid w:val="00D428D2"/>
    <w:rsid w:val="00D465CD"/>
    <w:rsid w:val="00D47FC1"/>
    <w:rsid w:val="00D5018C"/>
    <w:rsid w:val="00D50F80"/>
    <w:rsid w:val="00D53A4B"/>
    <w:rsid w:val="00D5462E"/>
    <w:rsid w:val="00D57712"/>
    <w:rsid w:val="00D57834"/>
    <w:rsid w:val="00D57EDE"/>
    <w:rsid w:val="00D602E4"/>
    <w:rsid w:val="00D60CC9"/>
    <w:rsid w:val="00D61F95"/>
    <w:rsid w:val="00D64ADC"/>
    <w:rsid w:val="00D6562C"/>
    <w:rsid w:val="00D66644"/>
    <w:rsid w:val="00D6714F"/>
    <w:rsid w:val="00D67EC2"/>
    <w:rsid w:val="00D702B1"/>
    <w:rsid w:val="00D70689"/>
    <w:rsid w:val="00D71644"/>
    <w:rsid w:val="00D75024"/>
    <w:rsid w:val="00D754E0"/>
    <w:rsid w:val="00D77770"/>
    <w:rsid w:val="00D779E1"/>
    <w:rsid w:val="00D8278B"/>
    <w:rsid w:val="00D8475A"/>
    <w:rsid w:val="00D848EA"/>
    <w:rsid w:val="00D84984"/>
    <w:rsid w:val="00D852F6"/>
    <w:rsid w:val="00D86472"/>
    <w:rsid w:val="00D876CF"/>
    <w:rsid w:val="00D91367"/>
    <w:rsid w:val="00D91657"/>
    <w:rsid w:val="00D94EE5"/>
    <w:rsid w:val="00D952BE"/>
    <w:rsid w:val="00D96D64"/>
    <w:rsid w:val="00DA0508"/>
    <w:rsid w:val="00DA085B"/>
    <w:rsid w:val="00DA1EAE"/>
    <w:rsid w:val="00DA4B6C"/>
    <w:rsid w:val="00DA521A"/>
    <w:rsid w:val="00DA56DD"/>
    <w:rsid w:val="00DA6450"/>
    <w:rsid w:val="00DA720F"/>
    <w:rsid w:val="00DA7E93"/>
    <w:rsid w:val="00DB039B"/>
    <w:rsid w:val="00DB0E7A"/>
    <w:rsid w:val="00DB2DB2"/>
    <w:rsid w:val="00DB41AA"/>
    <w:rsid w:val="00DB4742"/>
    <w:rsid w:val="00DB77A9"/>
    <w:rsid w:val="00DB7FC2"/>
    <w:rsid w:val="00DC0065"/>
    <w:rsid w:val="00DC025B"/>
    <w:rsid w:val="00DC0582"/>
    <w:rsid w:val="00DC106D"/>
    <w:rsid w:val="00DC1D79"/>
    <w:rsid w:val="00DC28DE"/>
    <w:rsid w:val="00DC2992"/>
    <w:rsid w:val="00DC2F27"/>
    <w:rsid w:val="00DC54B9"/>
    <w:rsid w:val="00DC5F78"/>
    <w:rsid w:val="00DC6DB9"/>
    <w:rsid w:val="00DC7D3B"/>
    <w:rsid w:val="00DC7F3A"/>
    <w:rsid w:val="00DD2072"/>
    <w:rsid w:val="00DD23DB"/>
    <w:rsid w:val="00DD31D3"/>
    <w:rsid w:val="00DD36C3"/>
    <w:rsid w:val="00DD659E"/>
    <w:rsid w:val="00DE1338"/>
    <w:rsid w:val="00DE1618"/>
    <w:rsid w:val="00DE52E5"/>
    <w:rsid w:val="00DE5FD4"/>
    <w:rsid w:val="00DE645D"/>
    <w:rsid w:val="00DF01DA"/>
    <w:rsid w:val="00DF1419"/>
    <w:rsid w:val="00DF16C4"/>
    <w:rsid w:val="00DF2316"/>
    <w:rsid w:val="00DF2CA1"/>
    <w:rsid w:val="00DF2FE7"/>
    <w:rsid w:val="00DF30F6"/>
    <w:rsid w:val="00DF30F9"/>
    <w:rsid w:val="00DF38AA"/>
    <w:rsid w:val="00DF7667"/>
    <w:rsid w:val="00DF7829"/>
    <w:rsid w:val="00E00402"/>
    <w:rsid w:val="00E0059F"/>
    <w:rsid w:val="00E009A3"/>
    <w:rsid w:val="00E026EB"/>
    <w:rsid w:val="00E02AC4"/>
    <w:rsid w:val="00E0483A"/>
    <w:rsid w:val="00E04E5E"/>
    <w:rsid w:val="00E05EDB"/>
    <w:rsid w:val="00E06C2D"/>
    <w:rsid w:val="00E10B96"/>
    <w:rsid w:val="00E17173"/>
    <w:rsid w:val="00E17695"/>
    <w:rsid w:val="00E20026"/>
    <w:rsid w:val="00E20A6B"/>
    <w:rsid w:val="00E20B1D"/>
    <w:rsid w:val="00E20EA5"/>
    <w:rsid w:val="00E21380"/>
    <w:rsid w:val="00E225D3"/>
    <w:rsid w:val="00E23728"/>
    <w:rsid w:val="00E23C04"/>
    <w:rsid w:val="00E241C8"/>
    <w:rsid w:val="00E25264"/>
    <w:rsid w:val="00E26257"/>
    <w:rsid w:val="00E26D08"/>
    <w:rsid w:val="00E30CA8"/>
    <w:rsid w:val="00E32C06"/>
    <w:rsid w:val="00E34643"/>
    <w:rsid w:val="00E3576B"/>
    <w:rsid w:val="00E3741E"/>
    <w:rsid w:val="00E421E4"/>
    <w:rsid w:val="00E43306"/>
    <w:rsid w:val="00E43A47"/>
    <w:rsid w:val="00E440F1"/>
    <w:rsid w:val="00E44701"/>
    <w:rsid w:val="00E44703"/>
    <w:rsid w:val="00E4485A"/>
    <w:rsid w:val="00E449C2"/>
    <w:rsid w:val="00E450F2"/>
    <w:rsid w:val="00E455D2"/>
    <w:rsid w:val="00E45A05"/>
    <w:rsid w:val="00E46A46"/>
    <w:rsid w:val="00E47A0F"/>
    <w:rsid w:val="00E47CD2"/>
    <w:rsid w:val="00E507B5"/>
    <w:rsid w:val="00E50E10"/>
    <w:rsid w:val="00E51989"/>
    <w:rsid w:val="00E5295D"/>
    <w:rsid w:val="00E53E4E"/>
    <w:rsid w:val="00E5418B"/>
    <w:rsid w:val="00E54204"/>
    <w:rsid w:val="00E54C62"/>
    <w:rsid w:val="00E56862"/>
    <w:rsid w:val="00E577ED"/>
    <w:rsid w:val="00E6049A"/>
    <w:rsid w:val="00E617C7"/>
    <w:rsid w:val="00E618CB"/>
    <w:rsid w:val="00E61B85"/>
    <w:rsid w:val="00E627DF"/>
    <w:rsid w:val="00E65678"/>
    <w:rsid w:val="00E667A3"/>
    <w:rsid w:val="00E66D1B"/>
    <w:rsid w:val="00E67552"/>
    <w:rsid w:val="00E70806"/>
    <w:rsid w:val="00E708C7"/>
    <w:rsid w:val="00E71984"/>
    <w:rsid w:val="00E729E3"/>
    <w:rsid w:val="00E73332"/>
    <w:rsid w:val="00E735E4"/>
    <w:rsid w:val="00E7476A"/>
    <w:rsid w:val="00E74D7A"/>
    <w:rsid w:val="00E75100"/>
    <w:rsid w:val="00E75F65"/>
    <w:rsid w:val="00E77311"/>
    <w:rsid w:val="00E8000E"/>
    <w:rsid w:val="00E80180"/>
    <w:rsid w:val="00E82029"/>
    <w:rsid w:val="00E82CDC"/>
    <w:rsid w:val="00E835A2"/>
    <w:rsid w:val="00E83A11"/>
    <w:rsid w:val="00E85013"/>
    <w:rsid w:val="00E850CE"/>
    <w:rsid w:val="00E90B41"/>
    <w:rsid w:val="00E90E94"/>
    <w:rsid w:val="00E91648"/>
    <w:rsid w:val="00E91670"/>
    <w:rsid w:val="00E934A8"/>
    <w:rsid w:val="00E93F21"/>
    <w:rsid w:val="00E940B6"/>
    <w:rsid w:val="00E94F86"/>
    <w:rsid w:val="00E955D5"/>
    <w:rsid w:val="00E96240"/>
    <w:rsid w:val="00E96F93"/>
    <w:rsid w:val="00EA3FDA"/>
    <w:rsid w:val="00EA41D3"/>
    <w:rsid w:val="00EA6E9E"/>
    <w:rsid w:val="00EB351A"/>
    <w:rsid w:val="00EB3A5A"/>
    <w:rsid w:val="00EB3BCE"/>
    <w:rsid w:val="00EB3D35"/>
    <w:rsid w:val="00EB45E9"/>
    <w:rsid w:val="00EB483A"/>
    <w:rsid w:val="00EB5534"/>
    <w:rsid w:val="00EB670B"/>
    <w:rsid w:val="00EB6C7A"/>
    <w:rsid w:val="00EC0CA7"/>
    <w:rsid w:val="00EC0E8E"/>
    <w:rsid w:val="00EC17B4"/>
    <w:rsid w:val="00EC2949"/>
    <w:rsid w:val="00EC3E77"/>
    <w:rsid w:val="00EC4075"/>
    <w:rsid w:val="00ED04DB"/>
    <w:rsid w:val="00ED1337"/>
    <w:rsid w:val="00ED1428"/>
    <w:rsid w:val="00ED2534"/>
    <w:rsid w:val="00ED2DFC"/>
    <w:rsid w:val="00ED2FB6"/>
    <w:rsid w:val="00ED3242"/>
    <w:rsid w:val="00ED574B"/>
    <w:rsid w:val="00ED74FC"/>
    <w:rsid w:val="00ED7F06"/>
    <w:rsid w:val="00EE0205"/>
    <w:rsid w:val="00EE0D34"/>
    <w:rsid w:val="00EE268D"/>
    <w:rsid w:val="00EE3466"/>
    <w:rsid w:val="00EE47D8"/>
    <w:rsid w:val="00EE548C"/>
    <w:rsid w:val="00EF0226"/>
    <w:rsid w:val="00EF0601"/>
    <w:rsid w:val="00EF0F69"/>
    <w:rsid w:val="00EF1584"/>
    <w:rsid w:val="00EF1FED"/>
    <w:rsid w:val="00EF315E"/>
    <w:rsid w:val="00EF3B77"/>
    <w:rsid w:val="00EF5699"/>
    <w:rsid w:val="00EF6D1F"/>
    <w:rsid w:val="00EF70B0"/>
    <w:rsid w:val="00EF7BF3"/>
    <w:rsid w:val="00F013EE"/>
    <w:rsid w:val="00F029FF"/>
    <w:rsid w:val="00F038F4"/>
    <w:rsid w:val="00F039E6"/>
    <w:rsid w:val="00F03D58"/>
    <w:rsid w:val="00F0435F"/>
    <w:rsid w:val="00F051A3"/>
    <w:rsid w:val="00F05CEC"/>
    <w:rsid w:val="00F061D1"/>
    <w:rsid w:val="00F076FD"/>
    <w:rsid w:val="00F079F4"/>
    <w:rsid w:val="00F105C9"/>
    <w:rsid w:val="00F1062E"/>
    <w:rsid w:val="00F112B2"/>
    <w:rsid w:val="00F12A22"/>
    <w:rsid w:val="00F12DC8"/>
    <w:rsid w:val="00F151D4"/>
    <w:rsid w:val="00F15711"/>
    <w:rsid w:val="00F16BF8"/>
    <w:rsid w:val="00F16F2E"/>
    <w:rsid w:val="00F17290"/>
    <w:rsid w:val="00F17A26"/>
    <w:rsid w:val="00F201A4"/>
    <w:rsid w:val="00F207EB"/>
    <w:rsid w:val="00F20D13"/>
    <w:rsid w:val="00F213C0"/>
    <w:rsid w:val="00F21B55"/>
    <w:rsid w:val="00F24211"/>
    <w:rsid w:val="00F24A44"/>
    <w:rsid w:val="00F24D97"/>
    <w:rsid w:val="00F2642C"/>
    <w:rsid w:val="00F26A4F"/>
    <w:rsid w:val="00F26C73"/>
    <w:rsid w:val="00F307F8"/>
    <w:rsid w:val="00F30893"/>
    <w:rsid w:val="00F31FDB"/>
    <w:rsid w:val="00F331B2"/>
    <w:rsid w:val="00F332FE"/>
    <w:rsid w:val="00F343B7"/>
    <w:rsid w:val="00F35492"/>
    <w:rsid w:val="00F3632A"/>
    <w:rsid w:val="00F36DA5"/>
    <w:rsid w:val="00F407E1"/>
    <w:rsid w:val="00F4259E"/>
    <w:rsid w:val="00F4614E"/>
    <w:rsid w:val="00F461E2"/>
    <w:rsid w:val="00F4755F"/>
    <w:rsid w:val="00F506C4"/>
    <w:rsid w:val="00F50705"/>
    <w:rsid w:val="00F507E6"/>
    <w:rsid w:val="00F51474"/>
    <w:rsid w:val="00F51664"/>
    <w:rsid w:val="00F516D3"/>
    <w:rsid w:val="00F54328"/>
    <w:rsid w:val="00F54513"/>
    <w:rsid w:val="00F55A37"/>
    <w:rsid w:val="00F55F07"/>
    <w:rsid w:val="00F5771A"/>
    <w:rsid w:val="00F57AE5"/>
    <w:rsid w:val="00F668AA"/>
    <w:rsid w:val="00F70F0C"/>
    <w:rsid w:val="00F71594"/>
    <w:rsid w:val="00F727FB"/>
    <w:rsid w:val="00F72C53"/>
    <w:rsid w:val="00F73436"/>
    <w:rsid w:val="00F74420"/>
    <w:rsid w:val="00F754C2"/>
    <w:rsid w:val="00F7588E"/>
    <w:rsid w:val="00F759C0"/>
    <w:rsid w:val="00F75D1A"/>
    <w:rsid w:val="00F76470"/>
    <w:rsid w:val="00F76ACD"/>
    <w:rsid w:val="00F7763D"/>
    <w:rsid w:val="00F77855"/>
    <w:rsid w:val="00F77CC2"/>
    <w:rsid w:val="00F83FDE"/>
    <w:rsid w:val="00F900B7"/>
    <w:rsid w:val="00F901DB"/>
    <w:rsid w:val="00F908C9"/>
    <w:rsid w:val="00F90A23"/>
    <w:rsid w:val="00F91697"/>
    <w:rsid w:val="00F919DD"/>
    <w:rsid w:val="00F91E4D"/>
    <w:rsid w:val="00F92538"/>
    <w:rsid w:val="00F92F29"/>
    <w:rsid w:val="00F93D20"/>
    <w:rsid w:val="00F94291"/>
    <w:rsid w:val="00F95DAA"/>
    <w:rsid w:val="00F96D8E"/>
    <w:rsid w:val="00F97D44"/>
    <w:rsid w:val="00FA0E11"/>
    <w:rsid w:val="00FA1035"/>
    <w:rsid w:val="00FA2719"/>
    <w:rsid w:val="00FA2AFF"/>
    <w:rsid w:val="00FA4574"/>
    <w:rsid w:val="00FA5067"/>
    <w:rsid w:val="00FA5EA9"/>
    <w:rsid w:val="00FA7394"/>
    <w:rsid w:val="00FB1233"/>
    <w:rsid w:val="00FB1B5D"/>
    <w:rsid w:val="00FB2122"/>
    <w:rsid w:val="00FB3A08"/>
    <w:rsid w:val="00FB3AA7"/>
    <w:rsid w:val="00FB3CBF"/>
    <w:rsid w:val="00FB585B"/>
    <w:rsid w:val="00FB5ABD"/>
    <w:rsid w:val="00FB78BE"/>
    <w:rsid w:val="00FB79BE"/>
    <w:rsid w:val="00FB7ABC"/>
    <w:rsid w:val="00FB7EC9"/>
    <w:rsid w:val="00FB7F68"/>
    <w:rsid w:val="00FC01F1"/>
    <w:rsid w:val="00FC2692"/>
    <w:rsid w:val="00FC2FC8"/>
    <w:rsid w:val="00FC316D"/>
    <w:rsid w:val="00FC3303"/>
    <w:rsid w:val="00FC3CD9"/>
    <w:rsid w:val="00FC4CEA"/>
    <w:rsid w:val="00FC4D60"/>
    <w:rsid w:val="00FC59B1"/>
    <w:rsid w:val="00FC5E70"/>
    <w:rsid w:val="00FC5F6E"/>
    <w:rsid w:val="00FC6418"/>
    <w:rsid w:val="00FC76F6"/>
    <w:rsid w:val="00FC7F0B"/>
    <w:rsid w:val="00FD0265"/>
    <w:rsid w:val="00FD090E"/>
    <w:rsid w:val="00FD2768"/>
    <w:rsid w:val="00FD283F"/>
    <w:rsid w:val="00FD4C92"/>
    <w:rsid w:val="00FD62DC"/>
    <w:rsid w:val="00FD70CB"/>
    <w:rsid w:val="00FD740D"/>
    <w:rsid w:val="00FD7EC6"/>
    <w:rsid w:val="00FE1367"/>
    <w:rsid w:val="00FE1624"/>
    <w:rsid w:val="00FE3988"/>
    <w:rsid w:val="00FE41B2"/>
    <w:rsid w:val="00FE44E5"/>
    <w:rsid w:val="00FE52D3"/>
    <w:rsid w:val="00FE6549"/>
    <w:rsid w:val="00FE6B79"/>
    <w:rsid w:val="00FE6F7F"/>
    <w:rsid w:val="00FF0405"/>
    <w:rsid w:val="00FF0513"/>
    <w:rsid w:val="00FF0749"/>
    <w:rsid w:val="00FF0DEB"/>
    <w:rsid w:val="00FF2AB5"/>
    <w:rsid w:val="00FF388A"/>
    <w:rsid w:val="00FF3912"/>
    <w:rsid w:val="00FF3EC9"/>
    <w:rsid w:val="00FF4F65"/>
    <w:rsid w:val="00FF5235"/>
    <w:rsid w:val="00FF6210"/>
    <w:rsid w:val="00FF70F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68FDE2D1"/>
  <w15:docId w15:val="{66850F22-4DA4-475B-BBD0-DBBB67A225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E47D8"/>
    <w:pPr>
      <w:spacing w:after="0" w:line="360" w:lineRule="auto"/>
      <w:ind w:firstLine="567"/>
      <w:jc w:val="both"/>
    </w:pPr>
    <w:rPr>
      <w:rFonts w:ascii="Arial Narrow" w:eastAsia="Times New Roman" w:hAnsi="Arial Narrow" w:cs="Times New Roman"/>
      <w:sz w:val="24"/>
      <w:szCs w:val="24"/>
      <w:lang w:eastAsia="ru-RU"/>
    </w:rPr>
  </w:style>
  <w:style w:type="paragraph" w:styleId="1">
    <w:name w:val="heading 1"/>
    <w:basedOn w:val="a"/>
    <w:next w:val="a"/>
    <w:link w:val="10"/>
    <w:uiPriority w:val="9"/>
    <w:qFormat/>
    <w:rsid w:val="00EE47D8"/>
    <w:pPr>
      <w:spacing w:line="276" w:lineRule="auto"/>
      <w:ind w:firstLine="0"/>
      <w:jc w:val="center"/>
      <w:outlineLvl w:val="0"/>
    </w:pPr>
    <w:rPr>
      <w:rFonts w:ascii="Impact" w:hAnsi="Impact"/>
      <w:b/>
      <w:sz w:val="40"/>
      <w:szCs w:val="28"/>
      <w:lang w:eastAsia="en-US"/>
    </w:rPr>
  </w:style>
  <w:style w:type="paragraph" w:styleId="20">
    <w:name w:val="heading 2"/>
    <w:basedOn w:val="a"/>
    <w:next w:val="a"/>
    <w:link w:val="21"/>
    <w:qFormat/>
    <w:rsid w:val="00EE47D8"/>
    <w:pPr>
      <w:keepNext/>
      <w:spacing w:before="240" w:after="60" w:line="240" w:lineRule="auto"/>
      <w:ind w:firstLine="0"/>
      <w:jc w:val="left"/>
      <w:outlineLvl w:val="1"/>
    </w:pPr>
    <w:rPr>
      <w:rFonts w:ascii="Arial" w:hAnsi="Arial" w:cs="Arial"/>
      <w:b/>
      <w:bCs/>
      <w:i/>
      <w:iCs/>
      <w:sz w:val="28"/>
      <w:szCs w:val="28"/>
    </w:rPr>
  </w:style>
  <w:style w:type="paragraph" w:styleId="30">
    <w:name w:val="heading 3"/>
    <w:basedOn w:val="a"/>
    <w:next w:val="a"/>
    <w:link w:val="31"/>
    <w:qFormat/>
    <w:rsid w:val="00EE47D8"/>
    <w:pPr>
      <w:keepNext/>
      <w:spacing w:before="240" w:after="60" w:line="240" w:lineRule="auto"/>
      <w:ind w:firstLine="0"/>
      <w:jc w:val="left"/>
      <w:outlineLvl w:val="2"/>
    </w:pPr>
    <w:rPr>
      <w:rFonts w:ascii="Arial" w:hAnsi="Arial" w:cs="Arial"/>
      <w:b/>
      <w:bCs/>
      <w:sz w:val="26"/>
      <w:szCs w:val="26"/>
    </w:rPr>
  </w:style>
  <w:style w:type="paragraph" w:styleId="4">
    <w:name w:val="heading 4"/>
    <w:basedOn w:val="a"/>
    <w:next w:val="a"/>
    <w:link w:val="40"/>
    <w:qFormat/>
    <w:rsid w:val="003229B1"/>
    <w:pPr>
      <w:keepNext/>
      <w:spacing w:before="240" w:after="60" w:line="240" w:lineRule="auto"/>
      <w:ind w:firstLine="0"/>
      <w:jc w:val="left"/>
      <w:outlineLvl w:val="3"/>
    </w:pPr>
    <w:rPr>
      <w:rFonts w:ascii="Calibri" w:hAnsi="Calibri"/>
      <w:b/>
      <w:bCs/>
      <w:sz w:val="28"/>
      <w:szCs w:val="28"/>
    </w:rPr>
  </w:style>
  <w:style w:type="paragraph" w:styleId="9">
    <w:name w:val="heading 9"/>
    <w:basedOn w:val="a"/>
    <w:next w:val="a"/>
    <w:link w:val="90"/>
    <w:uiPriority w:val="9"/>
    <w:semiHidden/>
    <w:unhideWhenUsed/>
    <w:qFormat/>
    <w:rsid w:val="005411B8"/>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EE47D8"/>
    <w:rPr>
      <w:rFonts w:ascii="Impact" w:eastAsia="Times New Roman" w:hAnsi="Impact" w:cs="Times New Roman"/>
      <w:b/>
      <w:sz w:val="40"/>
      <w:szCs w:val="28"/>
    </w:rPr>
  </w:style>
  <w:style w:type="character" w:customStyle="1" w:styleId="21">
    <w:name w:val="Заголовок 2 Знак"/>
    <w:basedOn w:val="a0"/>
    <w:link w:val="20"/>
    <w:rsid w:val="00EE47D8"/>
    <w:rPr>
      <w:rFonts w:ascii="Arial" w:eastAsia="Times New Roman" w:hAnsi="Arial" w:cs="Arial"/>
      <w:b/>
      <w:bCs/>
      <w:i/>
      <w:iCs/>
      <w:sz w:val="28"/>
      <w:szCs w:val="28"/>
      <w:lang w:eastAsia="ru-RU"/>
    </w:rPr>
  </w:style>
  <w:style w:type="character" w:customStyle="1" w:styleId="31">
    <w:name w:val="Заголовок 3 Знак"/>
    <w:basedOn w:val="a0"/>
    <w:link w:val="30"/>
    <w:rsid w:val="00EE47D8"/>
    <w:rPr>
      <w:rFonts w:ascii="Arial" w:eastAsia="Times New Roman" w:hAnsi="Arial" w:cs="Arial"/>
      <w:b/>
      <w:bCs/>
      <w:sz w:val="26"/>
      <w:szCs w:val="26"/>
      <w:lang w:eastAsia="ru-RU"/>
    </w:rPr>
  </w:style>
  <w:style w:type="table" w:styleId="a3">
    <w:name w:val="Table Grid"/>
    <w:aliases w:val="Table Grid Report"/>
    <w:basedOn w:val="a1"/>
    <w:uiPriority w:val="39"/>
    <w:rsid w:val="00EE47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nhideWhenUsed/>
    <w:rsid w:val="00EE47D8"/>
    <w:pPr>
      <w:tabs>
        <w:tab w:val="center" w:pos="4677"/>
        <w:tab w:val="right" w:pos="9355"/>
      </w:tabs>
      <w:spacing w:line="240" w:lineRule="auto"/>
    </w:pPr>
  </w:style>
  <w:style w:type="character" w:customStyle="1" w:styleId="a5">
    <w:name w:val="Верхний колонтитул Знак"/>
    <w:basedOn w:val="a0"/>
    <w:link w:val="a4"/>
    <w:rsid w:val="00EE47D8"/>
    <w:rPr>
      <w:rFonts w:ascii="Arial Narrow" w:eastAsia="Times New Roman" w:hAnsi="Arial Narrow" w:cs="Times New Roman"/>
      <w:sz w:val="24"/>
      <w:szCs w:val="24"/>
      <w:lang w:eastAsia="ru-RU"/>
    </w:rPr>
  </w:style>
  <w:style w:type="paragraph" w:styleId="a6">
    <w:name w:val="footer"/>
    <w:basedOn w:val="a"/>
    <w:link w:val="a7"/>
    <w:uiPriority w:val="99"/>
    <w:unhideWhenUsed/>
    <w:rsid w:val="00EE47D8"/>
    <w:pPr>
      <w:tabs>
        <w:tab w:val="center" w:pos="4677"/>
        <w:tab w:val="right" w:pos="9355"/>
      </w:tabs>
      <w:spacing w:line="240" w:lineRule="auto"/>
    </w:pPr>
  </w:style>
  <w:style w:type="character" w:customStyle="1" w:styleId="a7">
    <w:name w:val="Нижний колонтитул Знак"/>
    <w:basedOn w:val="a0"/>
    <w:link w:val="a6"/>
    <w:uiPriority w:val="99"/>
    <w:rsid w:val="00EE47D8"/>
    <w:rPr>
      <w:rFonts w:ascii="Arial Narrow" w:eastAsia="Times New Roman" w:hAnsi="Arial Narrow" w:cs="Times New Roman"/>
      <w:sz w:val="24"/>
      <w:szCs w:val="24"/>
      <w:lang w:eastAsia="ru-RU"/>
    </w:rPr>
  </w:style>
  <w:style w:type="paragraph" w:styleId="a8">
    <w:name w:val="List Paragraph"/>
    <w:aliases w:val="it_List1,Ненумерованный список,ПАРАГРАФ,Абзац списка11"/>
    <w:basedOn w:val="a"/>
    <w:link w:val="a9"/>
    <w:uiPriority w:val="34"/>
    <w:qFormat/>
    <w:rsid w:val="00EE47D8"/>
    <w:pPr>
      <w:ind w:left="720"/>
      <w:contextualSpacing/>
    </w:pPr>
  </w:style>
  <w:style w:type="paragraph" w:styleId="aa">
    <w:name w:val="Balloon Text"/>
    <w:basedOn w:val="a"/>
    <w:link w:val="ab"/>
    <w:uiPriority w:val="99"/>
    <w:semiHidden/>
    <w:unhideWhenUsed/>
    <w:rsid w:val="00EE47D8"/>
    <w:pPr>
      <w:spacing w:line="240" w:lineRule="auto"/>
    </w:pPr>
    <w:rPr>
      <w:rFonts w:ascii="Tahoma" w:hAnsi="Tahoma" w:cs="Tahoma"/>
      <w:sz w:val="16"/>
      <w:szCs w:val="16"/>
    </w:rPr>
  </w:style>
  <w:style w:type="character" w:customStyle="1" w:styleId="ab">
    <w:name w:val="Текст выноски Знак"/>
    <w:basedOn w:val="a0"/>
    <w:link w:val="aa"/>
    <w:uiPriority w:val="99"/>
    <w:semiHidden/>
    <w:rsid w:val="00EE47D8"/>
    <w:rPr>
      <w:rFonts w:ascii="Tahoma" w:eastAsia="Times New Roman" w:hAnsi="Tahoma" w:cs="Tahoma"/>
      <w:sz w:val="16"/>
      <w:szCs w:val="16"/>
      <w:lang w:eastAsia="ru-RU"/>
    </w:rPr>
  </w:style>
  <w:style w:type="character" w:styleId="ac">
    <w:name w:val="Hyperlink"/>
    <w:basedOn w:val="a0"/>
    <w:uiPriority w:val="99"/>
    <w:unhideWhenUsed/>
    <w:rsid w:val="00EE47D8"/>
    <w:rPr>
      <w:color w:val="0563C1" w:themeColor="hyperlink"/>
      <w:u w:val="single"/>
    </w:rPr>
  </w:style>
  <w:style w:type="paragraph" w:styleId="ad">
    <w:name w:val="Body Text Indent"/>
    <w:basedOn w:val="a"/>
    <w:link w:val="ae"/>
    <w:rsid w:val="00EE47D8"/>
    <w:pPr>
      <w:spacing w:before="120" w:after="120" w:line="240" w:lineRule="auto"/>
      <w:ind w:firstLine="902"/>
    </w:pPr>
    <w:rPr>
      <w:rFonts w:ascii="Times New Roman" w:hAnsi="Times New Roman"/>
      <w:lang w:eastAsia="ar-SA"/>
    </w:rPr>
  </w:style>
  <w:style w:type="character" w:customStyle="1" w:styleId="ae">
    <w:name w:val="Основной текст с отступом Знак"/>
    <w:basedOn w:val="a0"/>
    <w:link w:val="ad"/>
    <w:rsid w:val="00EE47D8"/>
    <w:rPr>
      <w:rFonts w:ascii="Times New Roman" w:eastAsia="Times New Roman" w:hAnsi="Times New Roman" w:cs="Times New Roman"/>
      <w:sz w:val="24"/>
      <w:szCs w:val="24"/>
      <w:lang w:eastAsia="ar-SA"/>
    </w:rPr>
  </w:style>
  <w:style w:type="character" w:customStyle="1" w:styleId="af">
    <w:name w:val="таблица Знак"/>
    <w:link w:val="af0"/>
    <w:locked/>
    <w:rsid w:val="00EE47D8"/>
    <w:rPr>
      <w:rFonts w:ascii="Times New Roman" w:hAnsi="Times New Roman" w:cs="Times New Roman"/>
      <w:color w:val="000000"/>
      <w:sz w:val="24"/>
      <w:szCs w:val="24"/>
    </w:rPr>
  </w:style>
  <w:style w:type="paragraph" w:customStyle="1" w:styleId="af0">
    <w:name w:val="таблица"/>
    <w:basedOn w:val="a"/>
    <w:link w:val="af"/>
    <w:qFormat/>
    <w:rsid w:val="00EE47D8"/>
    <w:pPr>
      <w:keepLines/>
      <w:spacing w:line="240" w:lineRule="auto"/>
      <w:ind w:firstLine="0"/>
      <w:jc w:val="center"/>
      <w:textboxTightWrap w:val="allLines"/>
    </w:pPr>
    <w:rPr>
      <w:rFonts w:ascii="Times New Roman" w:eastAsiaTheme="minorHAnsi" w:hAnsi="Times New Roman"/>
      <w:color w:val="000000"/>
      <w:lang w:eastAsia="en-US"/>
    </w:rPr>
  </w:style>
  <w:style w:type="paragraph" w:styleId="af1">
    <w:name w:val="Body Text"/>
    <w:aliases w:val="Body single"/>
    <w:basedOn w:val="a"/>
    <w:link w:val="af2"/>
    <w:unhideWhenUsed/>
    <w:rsid w:val="00EE47D8"/>
    <w:pPr>
      <w:spacing w:after="120"/>
    </w:pPr>
  </w:style>
  <w:style w:type="character" w:customStyle="1" w:styleId="af2">
    <w:name w:val="Основной текст Знак"/>
    <w:aliases w:val="Body single Знак"/>
    <w:basedOn w:val="a0"/>
    <w:link w:val="af1"/>
    <w:rsid w:val="00EE47D8"/>
    <w:rPr>
      <w:rFonts w:ascii="Arial Narrow" w:eastAsia="Times New Roman" w:hAnsi="Arial Narrow" w:cs="Times New Roman"/>
      <w:sz w:val="24"/>
      <w:szCs w:val="24"/>
      <w:lang w:eastAsia="ru-RU"/>
    </w:rPr>
  </w:style>
  <w:style w:type="paragraph" w:styleId="af3">
    <w:name w:val="Body Text First Indent"/>
    <w:basedOn w:val="af1"/>
    <w:link w:val="af4"/>
    <w:uiPriority w:val="99"/>
    <w:semiHidden/>
    <w:unhideWhenUsed/>
    <w:rsid w:val="00EE47D8"/>
    <w:pPr>
      <w:spacing w:after="0"/>
      <w:ind w:firstLine="360"/>
    </w:pPr>
  </w:style>
  <w:style w:type="character" w:customStyle="1" w:styleId="af4">
    <w:name w:val="Красная строка Знак"/>
    <w:basedOn w:val="af2"/>
    <w:link w:val="af3"/>
    <w:uiPriority w:val="99"/>
    <w:semiHidden/>
    <w:qFormat/>
    <w:rsid w:val="00EE47D8"/>
    <w:rPr>
      <w:rFonts w:ascii="Arial Narrow" w:eastAsia="Times New Roman" w:hAnsi="Arial Narrow" w:cs="Times New Roman"/>
      <w:sz w:val="24"/>
      <w:szCs w:val="24"/>
      <w:lang w:eastAsia="ru-RU"/>
    </w:rPr>
  </w:style>
  <w:style w:type="paragraph" w:styleId="af5">
    <w:name w:val="No Spacing"/>
    <w:aliases w:val="2 стиль"/>
    <w:link w:val="af6"/>
    <w:qFormat/>
    <w:rsid w:val="00EE47D8"/>
    <w:pPr>
      <w:spacing w:after="0" w:line="240" w:lineRule="auto"/>
    </w:pPr>
    <w:rPr>
      <w:rFonts w:ascii="Times New Roman" w:eastAsia="Times New Roman" w:hAnsi="Times New Roman" w:cs="Times New Roman"/>
      <w:sz w:val="24"/>
    </w:rPr>
  </w:style>
  <w:style w:type="paragraph" w:customStyle="1" w:styleId="af7">
    <w:name w:val="название_таб"/>
    <w:basedOn w:val="a"/>
    <w:link w:val="af8"/>
    <w:qFormat/>
    <w:rsid w:val="00EE47D8"/>
    <w:pPr>
      <w:keepLines/>
      <w:shd w:val="clear" w:color="auto" w:fill="FFFFFF"/>
      <w:ind w:firstLine="0"/>
      <w:textboxTightWrap w:val="allLines"/>
    </w:pPr>
    <w:rPr>
      <w:rFonts w:ascii="Times New Roman" w:eastAsia="Calibri" w:hAnsi="Times New Roman"/>
      <w:i/>
      <w:color w:val="000000"/>
      <w:lang w:eastAsia="en-US"/>
    </w:rPr>
  </w:style>
  <w:style w:type="character" w:customStyle="1" w:styleId="af8">
    <w:name w:val="название_таб Знак"/>
    <w:link w:val="af7"/>
    <w:rsid w:val="00EE47D8"/>
    <w:rPr>
      <w:rFonts w:ascii="Times New Roman" w:eastAsia="Calibri" w:hAnsi="Times New Roman" w:cs="Times New Roman"/>
      <w:i/>
      <w:color w:val="000000"/>
      <w:sz w:val="24"/>
      <w:szCs w:val="24"/>
      <w:shd w:val="clear" w:color="auto" w:fill="FFFFFF"/>
    </w:rPr>
  </w:style>
  <w:style w:type="paragraph" w:customStyle="1" w:styleId="11">
    <w:name w:val="заголовок1"/>
    <w:basedOn w:val="a"/>
    <w:link w:val="12"/>
    <w:qFormat/>
    <w:rsid w:val="00EE47D8"/>
    <w:pPr>
      <w:keepLines/>
      <w:autoSpaceDE w:val="0"/>
      <w:autoSpaceDN w:val="0"/>
      <w:adjustRightInd w:val="0"/>
      <w:ind w:firstLine="0"/>
      <w:jc w:val="left"/>
      <w:textboxTightWrap w:val="allLines"/>
      <w:outlineLvl w:val="0"/>
    </w:pPr>
    <w:rPr>
      <w:rFonts w:ascii="Impact" w:eastAsia="Calibri" w:hAnsi="Impact"/>
      <w:b/>
      <w:bCs/>
      <w:sz w:val="40"/>
      <w:lang w:eastAsia="en-US"/>
    </w:rPr>
  </w:style>
  <w:style w:type="character" w:customStyle="1" w:styleId="12">
    <w:name w:val="заголовок1 Знак"/>
    <w:link w:val="11"/>
    <w:rsid w:val="00EE47D8"/>
    <w:rPr>
      <w:rFonts w:ascii="Impact" w:eastAsia="Calibri" w:hAnsi="Impact" w:cs="Times New Roman"/>
      <w:b/>
      <w:bCs/>
      <w:sz w:val="40"/>
      <w:szCs w:val="24"/>
    </w:rPr>
  </w:style>
  <w:style w:type="paragraph" w:customStyle="1" w:styleId="2">
    <w:name w:val="список2"/>
    <w:basedOn w:val="a"/>
    <w:link w:val="22"/>
    <w:qFormat/>
    <w:rsid w:val="00EE47D8"/>
    <w:pPr>
      <w:keepLines/>
      <w:widowControl w:val="0"/>
      <w:numPr>
        <w:numId w:val="1"/>
      </w:numPr>
      <w:autoSpaceDE w:val="0"/>
      <w:autoSpaceDN w:val="0"/>
      <w:adjustRightInd w:val="0"/>
      <w:ind w:firstLine="709"/>
      <w:textboxTightWrap w:val="allLines"/>
    </w:pPr>
    <w:rPr>
      <w:rFonts w:ascii="Times New Roman" w:eastAsia="Calibri" w:hAnsi="Times New Roman"/>
    </w:rPr>
  </w:style>
  <w:style w:type="character" w:customStyle="1" w:styleId="22">
    <w:name w:val="список2 Знак"/>
    <w:link w:val="2"/>
    <w:rsid w:val="00EE47D8"/>
    <w:rPr>
      <w:rFonts w:ascii="Times New Roman" w:eastAsia="Calibri" w:hAnsi="Times New Roman" w:cs="Times New Roman"/>
      <w:sz w:val="24"/>
      <w:szCs w:val="24"/>
      <w:lang w:eastAsia="ru-RU"/>
    </w:rPr>
  </w:style>
  <w:style w:type="paragraph" w:customStyle="1" w:styleId="af9">
    <w:name w:val="Новый абзац"/>
    <w:basedOn w:val="a"/>
    <w:link w:val="23"/>
    <w:rsid w:val="00EE47D8"/>
    <w:pPr>
      <w:spacing w:after="120" w:line="240" w:lineRule="auto"/>
    </w:pPr>
    <w:rPr>
      <w:rFonts w:ascii="Arial" w:hAnsi="Arial"/>
      <w:szCs w:val="20"/>
    </w:rPr>
  </w:style>
  <w:style w:type="character" w:customStyle="1" w:styleId="23">
    <w:name w:val="Новый абзац Знак2"/>
    <w:basedOn w:val="a0"/>
    <w:link w:val="af9"/>
    <w:rsid w:val="00EE47D8"/>
    <w:rPr>
      <w:rFonts w:ascii="Arial" w:eastAsia="Times New Roman" w:hAnsi="Arial" w:cs="Times New Roman"/>
      <w:sz w:val="24"/>
      <w:szCs w:val="20"/>
      <w:lang w:eastAsia="ru-RU"/>
    </w:rPr>
  </w:style>
  <w:style w:type="paragraph" w:customStyle="1" w:styleId="211">
    <w:name w:val="Знак2 Знак Знак1 Знак1 Знак Знак Знак Знак Знак Знак Знак Знак Знак Знак Знак Знак"/>
    <w:basedOn w:val="a"/>
    <w:rsid w:val="00EE47D8"/>
    <w:pPr>
      <w:spacing w:after="160" w:line="240" w:lineRule="exact"/>
      <w:ind w:firstLine="0"/>
      <w:jc w:val="left"/>
    </w:pPr>
    <w:rPr>
      <w:rFonts w:ascii="Verdana" w:hAnsi="Verdana"/>
      <w:sz w:val="20"/>
      <w:szCs w:val="20"/>
      <w:lang w:val="en-US" w:eastAsia="en-US"/>
    </w:rPr>
  </w:style>
  <w:style w:type="paragraph" w:customStyle="1" w:styleId="Style5">
    <w:name w:val="Style5"/>
    <w:basedOn w:val="a"/>
    <w:rsid w:val="00EE47D8"/>
    <w:pPr>
      <w:widowControl w:val="0"/>
      <w:autoSpaceDE w:val="0"/>
      <w:autoSpaceDN w:val="0"/>
      <w:adjustRightInd w:val="0"/>
      <w:spacing w:line="480" w:lineRule="exact"/>
      <w:ind w:firstLine="706"/>
    </w:pPr>
    <w:rPr>
      <w:rFonts w:ascii="Times New Roman" w:hAnsi="Times New Roman"/>
    </w:rPr>
  </w:style>
  <w:style w:type="character" w:customStyle="1" w:styleId="FontStyle57">
    <w:name w:val="Font Style57"/>
    <w:rsid w:val="00EE47D8"/>
    <w:rPr>
      <w:rFonts w:ascii="Times New Roman" w:hAnsi="Times New Roman" w:cs="Times New Roman" w:hint="default"/>
      <w:sz w:val="26"/>
      <w:szCs w:val="26"/>
    </w:rPr>
  </w:style>
  <w:style w:type="paragraph" w:customStyle="1" w:styleId="13">
    <w:name w:val="Обычный1"/>
    <w:link w:val="Normal"/>
    <w:rsid w:val="00EE47D8"/>
    <w:pPr>
      <w:widowControl w:val="0"/>
      <w:suppressAutoHyphens/>
      <w:overflowPunct w:val="0"/>
      <w:autoSpaceDE w:val="0"/>
      <w:spacing w:after="0" w:line="240" w:lineRule="auto"/>
      <w:textAlignment w:val="baseline"/>
    </w:pPr>
    <w:rPr>
      <w:rFonts w:ascii="Times New Roman" w:eastAsia="Times New Roman" w:hAnsi="Times New Roman" w:cs="Times New Roman"/>
      <w:sz w:val="20"/>
      <w:szCs w:val="20"/>
      <w:lang w:eastAsia="ar-SA"/>
    </w:rPr>
  </w:style>
  <w:style w:type="character" w:customStyle="1" w:styleId="Normal">
    <w:name w:val="Normal Знак"/>
    <w:link w:val="13"/>
    <w:rsid w:val="00EE47D8"/>
    <w:rPr>
      <w:rFonts w:ascii="Times New Roman" w:eastAsia="Times New Roman" w:hAnsi="Times New Roman" w:cs="Times New Roman"/>
      <w:sz w:val="20"/>
      <w:szCs w:val="20"/>
      <w:lang w:eastAsia="ar-SA"/>
    </w:rPr>
  </w:style>
  <w:style w:type="paragraph" w:customStyle="1" w:styleId="14">
    <w:name w:val="Основной текст с отступом1"/>
    <w:basedOn w:val="a"/>
    <w:rsid w:val="00EE47D8"/>
    <w:pPr>
      <w:widowControl w:val="0"/>
      <w:tabs>
        <w:tab w:val="left" w:pos="3600"/>
      </w:tabs>
      <w:suppressAutoHyphens/>
      <w:overflowPunct w:val="0"/>
      <w:autoSpaceDE w:val="0"/>
      <w:spacing w:line="240" w:lineRule="auto"/>
      <w:ind w:left="3600" w:hanging="2700"/>
      <w:jc w:val="left"/>
      <w:textAlignment w:val="baseline"/>
    </w:pPr>
    <w:rPr>
      <w:rFonts w:ascii="Times New Roman" w:hAnsi="Times New Roman"/>
      <w:sz w:val="28"/>
      <w:szCs w:val="20"/>
      <w:lang w:eastAsia="ar-SA"/>
    </w:rPr>
  </w:style>
  <w:style w:type="character" w:styleId="afa">
    <w:name w:val="page number"/>
    <w:basedOn w:val="a0"/>
    <w:rsid w:val="00EE47D8"/>
  </w:style>
  <w:style w:type="paragraph" w:styleId="afb">
    <w:name w:val="Document Map"/>
    <w:basedOn w:val="a"/>
    <w:link w:val="afc"/>
    <w:semiHidden/>
    <w:rsid w:val="00EE47D8"/>
    <w:pPr>
      <w:shd w:val="clear" w:color="auto" w:fill="000080"/>
      <w:spacing w:line="240" w:lineRule="auto"/>
      <w:ind w:firstLine="0"/>
      <w:jc w:val="left"/>
    </w:pPr>
    <w:rPr>
      <w:rFonts w:ascii="Tahoma" w:hAnsi="Tahoma" w:cs="Tahoma"/>
      <w:sz w:val="20"/>
      <w:szCs w:val="20"/>
    </w:rPr>
  </w:style>
  <w:style w:type="character" w:customStyle="1" w:styleId="afc">
    <w:name w:val="Схема документа Знак"/>
    <w:basedOn w:val="a0"/>
    <w:link w:val="afb"/>
    <w:semiHidden/>
    <w:rsid w:val="00EE47D8"/>
    <w:rPr>
      <w:rFonts w:ascii="Tahoma" w:eastAsia="Times New Roman" w:hAnsi="Tahoma" w:cs="Tahoma"/>
      <w:sz w:val="20"/>
      <w:szCs w:val="20"/>
      <w:shd w:val="clear" w:color="auto" w:fill="000080"/>
      <w:lang w:eastAsia="ru-RU"/>
    </w:rPr>
  </w:style>
  <w:style w:type="character" w:customStyle="1" w:styleId="FontStyle58">
    <w:name w:val="Font Style58"/>
    <w:rsid w:val="00EE47D8"/>
    <w:rPr>
      <w:rFonts w:ascii="Times New Roman" w:hAnsi="Times New Roman" w:cs="Times New Roman" w:hint="default"/>
      <w:b/>
      <w:bCs/>
      <w:i/>
      <w:iCs/>
      <w:sz w:val="26"/>
      <w:szCs w:val="26"/>
    </w:rPr>
  </w:style>
  <w:style w:type="character" w:customStyle="1" w:styleId="FontStyle80">
    <w:name w:val="Font Style80"/>
    <w:rsid w:val="00EE47D8"/>
    <w:rPr>
      <w:rFonts w:ascii="Times New Roman" w:hAnsi="Times New Roman" w:cs="Times New Roman" w:hint="default"/>
      <w:b/>
      <w:bCs/>
      <w:sz w:val="26"/>
      <w:szCs w:val="26"/>
    </w:rPr>
  </w:style>
  <w:style w:type="paragraph" w:customStyle="1" w:styleId="Style19">
    <w:name w:val="Style19"/>
    <w:basedOn w:val="a"/>
    <w:rsid w:val="00EE47D8"/>
    <w:pPr>
      <w:widowControl w:val="0"/>
      <w:autoSpaceDE w:val="0"/>
      <w:autoSpaceDN w:val="0"/>
      <w:adjustRightInd w:val="0"/>
      <w:spacing w:line="240" w:lineRule="auto"/>
      <w:ind w:firstLine="0"/>
    </w:pPr>
    <w:rPr>
      <w:rFonts w:ascii="Times New Roman" w:hAnsi="Times New Roman"/>
    </w:rPr>
  </w:style>
  <w:style w:type="character" w:customStyle="1" w:styleId="FontStyle75">
    <w:name w:val="Font Style75"/>
    <w:rsid w:val="00EE47D8"/>
    <w:rPr>
      <w:rFonts w:ascii="Times New Roman" w:hAnsi="Times New Roman" w:cs="Times New Roman" w:hint="default"/>
      <w:i/>
      <w:iCs/>
      <w:sz w:val="26"/>
      <w:szCs w:val="26"/>
    </w:rPr>
  </w:style>
  <w:style w:type="paragraph" w:customStyle="1" w:styleId="Style9">
    <w:name w:val="Style9"/>
    <w:basedOn w:val="a"/>
    <w:rsid w:val="00EE47D8"/>
    <w:pPr>
      <w:widowControl w:val="0"/>
      <w:autoSpaceDE w:val="0"/>
      <w:autoSpaceDN w:val="0"/>
      <w:adjustRightInd w:val="0"/>
      <w:spacing w:line="480" w:lineRule="exact"/>
      <w:ind w:firstLine="0"/>
    </w:pPr>
    <w:rPr>
      <w:rFonts w:ascii="Times New Roman" w:hAnsi="Times New Roman"/>
    </w:rPr>
  </w:style>
  <w:style w:type="paragraph" w:customStyle="1" w:styleId="Style7">
    <w:name w:val="Style7"/>
    <w:basedOn w:val="a"/>
    <w:rsid w:val="00EE47D8"/>
    <w:pPr>
      <w:widowControl w:val="0"/>
      <w:autoSpaceDE w:val="0"/>
      <w:autoSpaceDN w:val="0"/>
      <w:adjustRightInd w:val="0"/>
      <w:spacing w:line="484" w:lineRule="exact"/>
      <w:ind w:firstLine="720"/>
      <w:jc w:val="left"/>
    </w:pPr>
    <w:rPr>
      <w:rFonts w:ascii="Times New Roman" w:hAnsi="Times New Roman"/>
    </w:rPr>
  </w:style>
  <w:style w:type="paragraph" w:customStyle="1" w:styleId="Style43">
    <w:name w:val="Style43"/>
    <w:basedOn w:val="a"/>
    <w:rsid w:val="00EE47D8"/>
    <w:pPr>
      <w:widowControl w:val="0"/>
      <w:autoSpaceDE w:val="0"/>
      <w:autoSpaceDN w:val="0"/>
      <w:adjustRightInd w:val="0"/>
      <w:spacing w:line="240" w:lineRule="auto"/>
      <w:ind w:firstLine="0"/>
      <w:jc w:val="left"/>
    </w:pPr>
    <w:rPr>
      <w:rFonts w:ascii="Times New Roman" w:hAnsi="Times New Roman"/>
    </w:rPr>
  </w:style>
  <w:style w:type="paragraph" w:customStyle="1" w:styleId="Style45">
    <w:name w:val="Style45"/>
    <w:basedOn w:val="a"/>
    <w:rsid w:val="00EE47D8"/>
    <w:pPr>
      <w:widowControl w:val="0"/>
      <w:autoSpaceDE w:val="0"/>
      <w:autoSpaceDN w:val="0"/>
      <w:adjustRightInd w:val="0"/>
      <w:spacing w:line="482" w:lineRule="exact"/>
      <w:ind w:hanging="696"/>
    </w:pPr>
    <w:rPr>
      <w:rFonts w:ascii="Times New Roman" w:hAnsi="Times New Roman"/>
    </w:rPr>
  </w:style>
  <w:style w:type="paragraph" w:customStyle="1" w:styleId="Style18">
    <w:name w:val="Style18"/>
    <w:basedOn w:val="a"/>
    <w:rsid w:val="00EE47D8"/>
    <w:pPr>
      <w:widowControl w:val="0"/>
      <w:autoSpaceDE w:val="0"/>
      <w:autoSpaceDN w:val="0"/>
      <w:adjustRightInd w:val="0"/>
      <w:spacing w:line="240" w:lineRule="auto"/>
      <w:ind w:firstLine="0"/>
    </w:pPr>
    <w:rPr>
      <w:rFonts w:ascii="Times New Roman" w:hAnsi="Times New Roman"/>
    </w:rPr>
  </w:style>
  <w:style w:type="paragraph" w:customStyle="1" w:styleId="Style21">
    <w:name w:val="Style21"/>
    <w:basedOn w:val="a"/>
    <w:rsid w:val="00EE47D8"/>
    <w:pPr>
      <w:widowControl w:val="0"/>
      <w:autoSpaceDE w:val="0"/>
      <w:autoSpaceDN w:val="0"/>
      <w:adjustRightInd w:val="0"/>
      <w:spacing w:line="482" w:lineRule="exact"/>
      <w:ind w:hanging="696"/>
    </w:pPr>
    <w:rPr>
      <w:rFonts w:ascii="Times New Roman" w:hAnsi="Times New Roman"/>
    </w:rPr>
  </w:style>
  <w:style w:type="paragraph" w:customStyle="1" w:styleId="Style10">
    <w:name w:val="Style10"/>
    <w:basedOn w:val="a"/>
    <w:next w:val="a"/>
    <w:rsid w:val="00EE47D8"/>
    <w:pPr>
      <w:widowControl w:val="0"/>
      <w:autoSpaceDE w:val="0"/>
      <w:autoSpaceDN w:val="0"/>
      <w:adjustRightInd w:val="0"/>
      <w:spacing w:line="240" w:lineRule="auto"/>
      <w:ind w:firstLine="0"/>
      <w:jc w:val="left"/>
    </w:pPr>
    <w:rPr>
      <w:rFonts w:ascii="Times New Roman" w:hAnsi="Times New Roman"/>
    </w:rPr>
  </w:style>
  <w:style w:type="paragraph" w:customStyle="1" w:styleId="Style11">
    <w:name w:val="Style11"/>
    <w:basedOn w:val="a"/>
    <w:next w:val="a"/>
    <w:rsid w:val="00EE47D8"/>
    <w:pPr>
      <w:widowControl w:val="0"/>
      <w:autoSpaceDE w:val="0"/>
      <w:autoSpaceDN w:val="0"/>
      <w:adjustRightInd w:val="0"/>
      <w:spacing w:line="276" w:lineRule="exact"/>
      <w:ind w:firstLine="0"/>
      <w:jc w:val="center"/>
    </w:pPr>
    <w:rPr>
      <w:rFonts w:ascii="Times New Roman" w:hAnsi="Times New Roman"/>
    </w:rPr>
  </w:style>
  <w:style w:type="paragraph" w:customStyle="1" w:styleId="Style12">
    <w:name w:val="Style12"/>
    <w:basedOn w:val="a"/>
    <w:next w:val="a"/>
    <w:rsid w:val="00EE47D8"/>
    <w:pPr>
      <w:widowControl w:val="0"/>
      <w:autoSpaceDE w:val="0"/>
      <w:autoSpaceDN w:val="0"/>
      <w:adjustRightInd w:val="0"/>
      <w:spacing w:line="278" w:lineRule="exact"/>
      <w:ind w:firstLine="0"/>
      <w:jc w:val="left"/>
    </w:pPr>
    <w:rPr>
      <w:rFonts w:ascii="Times New Roman" w:hAnsi="Times New Roman"/>
    </w:rPr>
  </w:style>
  <w:style w:type="paragraph" w:customStyle="1" w:styleId="Style13">
    <w:name w:val="Style13"/>
    <w:basedOn w:val="a"/>
    <w:next w:val="a"/>
    <w:rsid w:val="00EE47D8"/>
    <w:pPr>
      <w:widowControl w:val="0"/>
      <w:autoSpaceDE w:val="0"/>
      <w:autoSpaceDN w:val="0"/>
      <w:adjustRightInd w:val="0"/>
      <w:spacing w:line="240" w:lineRule="auto"/>
      <w:ind w:firstLine="0"/>
      <w:jc w:val="left"/>
    </w:pPr>
    <w:rPr>
      <w:rFonts w:ascii="Times New Roman" w:hAnsi="Times New Roman"/>
    </w:rPr>
  </w:style>
  <w:style w:type="paragraph" w:customStyle="1" w:styleId="Style14">
    <w:name w:val="Style14"/>
    <w:basedOn w:val="a"/>
    <w:next w:val="a"/>
    <w:rsid w:val="00EE47D8"/>
    <w:pPr>
      <w:widowControl w:val="0"/>
      <w:autoSpaceDE w:val="0"/>
      <w:autoSpaceDN w:val="0"/>
      <w:adjustRightInd w:val="0"/>
      <w:spacing w:line="240" w:lineRule="auto"/>
      <w:ind w:firstLine="0"/>
      <w:jc w:val="left"/>
    </w:pPr>
    <w:rPr>
      <w:rFonts w:ascii="Times New Roman" w:hAnsi="Times New Roman"/>
    </w:rPr>
  </w:style>
  <w:style w:type="paragraph" w:customStyle="1" w:styleId="Style15">
    <w:name w:val="Style15"/>
    <w:basedOn w:val="a"/>
    <w:next w:val="a"/>
    <w:rsid w:val="00EE47D8"/>
    <w:pPr>
      <w:widowControl w:val="0"/>
      <w:autoSpaceDE w:val="0"/>
      <w:autoSpaceDN w:val="0"/>
      <w:adjustRightInd w:val="0"/>
      <w:spacing w:line="274" w:lineRule="exact"/>
      <w:ind w:firstLine="0"/>
      <w:jc w:val="left"/>
    </w:pPr>
    <w:rPr>
      <w:rFonts w:ascii="Times New Roman" w:hAnsi="Times New Roman"/>
    </w:rPr>
  </w:style>
  <w:style w:type="character" w:customStyle="1" w:styleId="FontStyle23">
    <w:name w:val="Font Style23"/>
    <w:rsid w:val="00EE47D8"/>
    <w:rPr>
      <w:b/>
      <w:bCs/>
      <w:sz w:val="20"/>
      <w:szCs w:val="20"/>
    </w:rPr>
  </w:style>
  <w:style w:type="character" w:customStyle="1" w:styleId="FontStyle24">
    <w:name w:val="Font Style24"/>
    <w:rsid w:val="00EE47D8"/>
    <w:rPr>
      <w:b/>
      <w:bCs/>
      <w:sz w:val="22"/>
      <w:szCs w:val="22"/>
    </w:rPr>
  </w:style>
  <w:style w:type="character" w:customStyle="1" w:styleId="FontStyle25">
    <w:name w:val="Font Style25"/>
    <w:rsid w:val="00EE47D8"/>
    <w:rPr>
      <w:sz w:val="22"/>
      <w:szCs w:val="22"/>
    </w:rPr>
  </w:style>
  <w:style w:type="character" w:customStyle="1" w:styleId="FontStyle26">
    <w:name w:val="Font Style26"/>
    <w:rsid w:val="00EE47D8"/>
    <w:rPr>
      <w:b/>
      <w:bCs/>
      <w:sz w:val="16"/>
      <w:szCs w:val="16"/>
    </w:rPr>
  </w:style>
  <w:style w:type="paragraph" w:customStyle="1" w:styleId="Style16">
    <w:name w:val="Style16"/>
    <w:basedOn w:val="a"/>
    <w:next w:val="a"/>
    <w:rsid w:val="00EE47D8"/>
    <w:pPr>
      <w:widowControl w:val="0"/>
      <w:autoSpaceDE w:val="0"/>
      <w:autoSpaceDN w:val="0"/>
      <w:adjustRightInd w:val="0"/>
      <w:spacing w:line="240" w:lineRule="auto"/>
      <w:ind w:firstLine="0"/>
      <w:jc w:val="left"/>
    </w:pPr>
    <w:rPr>
      <w:rFonts w:ascii="Times New Roman" w:hAnsi="Times New Roman"/>
    </w:rPr>
  </w:style>
  <w:style w:type="paragraph" w:styleId="24">
    <w:name w:val="toc 2"/>
    <w:basedOn w:val="a"/>
    <w:next w:val="a"/>
    <w:autoRedefine/>
    <w:semiHidden/>
    <w:rsid w:val="00EE47D8"/>
    <w:pPr>
      <w:spacing w:line="240" w:lineRule="auto"/>
      <w:ind w:left="240" w:firstLine="0"/>
      <w:jc w:val="left"/>
    </w:pPr>
    <w:rPr>
      <w:rFonts w:ascii="Times New Roman" w:hAnsi="Times New Roman"/>
    </w:rPr>
  </w:style>
  <w:style w:type="paragraph" w:styleId="15">
    <w:name w:val="toc 1"/>
    <w:basedOn w:val="a"/>
    <w:next w:val="a"/>
    <w:autoRedefine/>
    <w:semiHidden/>
    <w:rsid w:val="00EE47D8"/>
    <w:pPr>
      <w:spacing w:line="240" w:lineRule="auto"/>
      <w:ind w:firstLine="0"/>
      <w:jc w:val="left"/>
    </w:pPr>
    <w:rPr>
      <w:rFonts w:ascii="Times New Roman" w:hAnsi="Times New Roman"/>
    </w:rPr>
  </w:style>
  <w:style w:type="paragraph" w:customStyle="1" w:styleId="3TimesNewRoman12">
    <w:name w:val="Стиль Заголовок 3 + Times New Roman Синий По центру После:  12 пт"/>
    <w:basedOn w:val="30"/>
    <w:rsid w:val="00EE47D8"/>
    <w:pPr>
      <w:spacing w:before="360" w:after="360"/>
      <w:jc w:val="center"/>
    </w:pPr>
    <w:rPr>
      <w:rFonts w:ascii="Times New Roman" w:hAnsi="Times New Roman" w:cs="Times New Roman"/>
      <w:color w:val="0000FF"/>
      <w:spacing w:val="26"/>
      <w:szCs w:val="20"/>
    </w:rPr>
  </w:style>
  <w:style w:type="paragraph" w:customStyle="1" w:styleId="3">
    <w:name w:val="Заголовок 3(нумерованный)"/>
    <w:basedOn w:val="a"/>
    <w:rsid w:val="00EE47D8"/>
    <w:pPr>
      <w:keepNext/>
      <w:numPr>
        <w:ilvl w:val="1"/>
        <w:numId w:val="2"/>
      </w:numPr>
      <w:spacing w:before="360" w:after="360" w:line="240" w:lineRule="auto"/>
      <w:jc w:val="center"/>
      <w:outlineLvl w:val="1"/>
    </w:pPr>
    <w:rPr>
      <w:rFonts w:ascii="Times New Roman" w:hAnsi="Times New Roman" w:cs="Arial"/>
      <w:b/>
      <w:bCs/>
      <w:iCs/>
      <w:color w:val="0000FF"/>
      <w:sz w:val="26"/>
      <w:szCs w:val="28"/>
    </w:rPr>
  </w:style>
  <w:style w:type="paragraph" w:customStyle="1" w:styleId="2112">
    <w:name w:val="Знак2 Знак Знак1 Знак1 Знак Знак Знак Знак Знак Знак Знак Знак Знак Знак Знак Знак2"/>
    <w:basedOn w:val="a"/>
    <w:rsid w:val="00EE47D8"/>
    <w:pPr>
      <w:spacing w:after="160" w:line="240" w:lineRule="exact"/>
      <w:ind w:firstLine="0"/>
      <w:jc w:val="left"/>
    </w:pPr>
    <w:rPr>
      <w:rFonts w:ascii="Verdana" w:hAnsi="Verdana"/>
      <w:sz w:val="20"/>
      <w:szCs w:val="20"/>
      <w:lang w:val="en-US" w:eastAsia="en-US"/>
    </w:rPr>
  </w:style>
  <w:style w:type="paragraph" w:styleId="afd">
    <w:name w:val="Normal (Web)"/>
    <w:aliases w:val="Обычный (Web)"/>
    <w:basedOn w:val="a"/>
    <w:uiPriority w:val="99"/>
    <w:unhideWhenUsed/>
    <w:rsid w:val="00EE47D8"/>
    <w:pPr>
      <w:spacing w:before="100" w:beforeAutospacing="1" w:after="100" w:afterAutospacing="1" w:line="240" w:lineRule="auto"/>
      <w:ind w:firstLine="0"/>
      <w:jc w:val="left"/>
    </w:pPr>
    <w:rPr>
      <w:rFonts w:ascii="Times New Roman" w:hAnsi="Times New Roman"/>
    </w:rPr>
  </w:style>
  <w:style w:type="paragraph" w:customStyle="1" w:styleId="2111">
    <w:name w:val="Знак2 Знак Знак1 Знак1 Знак Знак Знак Знак Знак Знак Знак Знак Знак Знак Знак Знак1"/>
    <w:basedOn w:val="a"/>
    <w:rsid w:val="00EE47D8"/>
    <w:pPr>
      <w:spacing w:after="160" w:line="240" w:lineRule="exact"/>
      <w:ind w:firstLine="0"/>
      <w:jc w:val="left"/>
    </w:pPr>
    <w:rPr>
      <w:rFonts w:ascii="Verdana" w:hAnsi="Verdana"/>
      <w:sz w:val="20"/>
      <w:szCs w:val="20"/>
      <w:lang w:val="en-US" w:eastAsia="en-US"/>
    </w:rPr>
  </w:style>
  <w:style w:type="paragraph" w:customStyle="1" w:styleId="afe">
    <w:name w:val="текст"/>
    <w:basedOn w:val="a"/>
    <w:link w:val="aff"/>
    <w:qFormat/>
    <w:rsid w:val="00EE47D8"/>
    <w:pPr>
      <w:spacing w:after="240"/>
      <w:ind w:left="1418" w:firstLine="720"/>
    </w:pPr>
    <w:rPr>
      <w:rFonts w:ascii="Arial" w:hAnsi="Arial" w:cs="Arial"/>
      <w:szCs w:val="28"/>
    </w:rPr>
  </w:style>
  <w:style w:type="character" w:customStyle="1" w:styleId="aff">
    <w:name w:val="текст Знак"/>
    <w:link w:val="afe"/>
    <w:rsid w:val="00EE47D8"/>
    <w:rPr>
      <w:rFonts w:ascii="Arial" w:eastAsia="Times New Roman" w:hAnsi="Arial" w:cs="Arial"/>
      <w:sz w:val="24"/>
      <w:szCs w:val="28"/>
      <w:lang w:eastAsia="ru-RU"/>
    </w:rPr>
  </w:style>
  <w:style w:type="paragraph" w:styleId="25">
    <w:name w:val="Body Text 2"/>
    <w:basedOn w:val="a"/>
    <w:link w:val="26"/>
    <w:uiPriority w:val="99"/>
    <w:semiHidden/>
    <w:unhideWhenUsed/>
    <w:rsid w:val="00EE47D8"/>
    <w:pPr>
      <w:spacing w:after="120" w:line="480" w:lineRule="auto"/>
    </w:pPr>
  </w:style>
  <w:style w:type="character" w:customStyle="1" w:styleId="26">
    <w:name w:val="Основной текст 2 Знак"/>
    <w:basedOn w:val="a0"/>
    <w:link w:val="25"/>
    <w:uiPriority w:val="99"/>
    <w:semiHidden/>
    <w:rsid w:val="00EE47D8"/>
    <w:rPr>
      <w:rFonts w:ascii="Arial Narrow" w:eastAsia="Times New Roman" w:hAnsi="Arial Narrow" w:cs="Times New Roman"/>
      <w:sz w:val="24"/>
      <w:szCs w:val="24"/>
      <w:lang w:eastAsia="ru-RU"/>
    </w:rPr>
  </w:style>
  <w:style w:type="paragraph" w:customStyle="1" w:styleId="2113">
    <w:name w:val="Знак2 Знак Знак1 Знак1 Знак Знак Знак Знак Знак Знак Знак Знак Знак Знак Знак Знак3"/>
    <w:basedOn w:val="a"/>
    <w:rsid w:val="00EE47D8"/>
    <w:pPr>
      <w:spacing w:after="160" w:line="240" w:lineRule="exact"/>
      <w:ind w:firstLine="0"/>
      <w:jc w:val="left"/>
    </w:pPr>
    <w:rPr>
      <w:rFonts w:ascii="Verdana" w:hAnsi="Verdana"/>
      <w:sz w:val="20"/>
      <w:szCs w:val="20"/>
      <w:lang w:val="en-US" w:eastAsia="en-US"/>
    </w:rPr>
  </w:style>
  <w:style w:type="character" w:customStyle="1" w:styleId="apple-converted-space">
    <w:name w:val="apple-converted-space"/>
    <w:basedOn w:val="a0"/>
    <w:rsid w:val="00EE47D8"/>
  </w:style>
  <w:style w:type="paragraph" w:customStyle="1" w:styleId="S">
    <w:name w:val="S_Обычный"/>
    <w:basedOn w:val="a"/>
    <w:link w:val="S0"/>
    <w:qFormat/>
    <w:rsid w:val="00EE47D8"/>
    <w:pPr>
      <w:tabs>
        <w:tab w:val="num" w:pos="1080"/>
      </w:tabs>
      <w:ind w:firstLine="720"/>
    </w:pPr>
    <w:rPr>
      <w:rFonts w:ascii="Times New Roman" w:hAnsi="Times New Roman"/>
      <w:w w:val="109"/>
      <w:lang w:val="x-none" w:eastAsia="x-none"/>
    </w:rPr>
  </w:style>
  <w:style w:type="character" w:customStyle="1" w:styleId="S0">
    <w:name w:val="S_Обычный Знак"/>
    <w:link w:val="S"/>
    <w:rsid w:val="00EE47D8"/>
    <w:rPr>
      <w:rFonts w:ascii="Times New Roman" w:eastAsia="Times New Roman" w:hAnsi="Times New Roman" w:cs="Times New Roman"/>
      <w:w w:val="109"/>
      <w:sz w:val="24"/>
      <w:szCs w:val="24"/>
      <w:lang w:val="x-none" w:eastAsia="x-none"/>
    </w:rPr>
  </w:style>
  <w:style w:type="paragraph" w:customStyle="1" w:styleId="210">
    <w:name w:val="Основной текст с отступом 21"/>
    <w:basedOn w:val="a"/>
    <w:uiPriority w:val="99"/>
    <w:rsid w:val="00EE47D8"/>
    <w:pPr>
      <w:suppressAutoHyphens/>
      <w:spacing w:line="240" w:lineRule="auto"/>
      <w:ind w:firstLine="708"/>
      <w:jc w:val="left"/>
    </w:pPr>
    <w:rPr>
      <w:rFonts w:ascii="Times New Roman" w:hAnsi="Times New Roman"/>
      <w:lang w:eastAsia="ar-SA"/>
    </w:rPr>
  </w:style>
  <w:style w:type="paragraph" w:customStyle="1" w:styleId="16">
    <w:name w:val="Абзац списка1"/>
    <w:basedOn w:val="a"/>
    <w:rsid w:val="00EE47D8"/>
    <w:pPr>
      <w:spacing w:after="200" w:line="276" w:lineRule="auto"/>
      <w:ind w:left="720" w:firstLine="0"/>
      <w:jc w:val="left"/>
    </w:pPr>
    <w:rPr>
      <w:rFonts w:ascii="Calibri" w:hAnsi="Calibri" w:cs="Calibri"/>
      <w:sz w:val="22"/>
      <w:szCs w:val="22"/>
      <w:lang w:eastAsia="en-US"/>
    </w:rPr>
  </w:style>
  <w:style w:type="character" w:styleId="aff0">
    <w:name w:val="footnote reference"/>
    <w:aliases w:val="Знак сноски-FN,Знак сноски 1,Ciae niinee-FN,Referencia nota al pie,Ссылка на сноску 45,Appel note de bas de page"/>
    <w:qFormat/>
    <w:rsid w:val="00EE47D8"/>
    <w:rPr>
      <w:vertAlign w:val="superscript"/>
    </w:rPr>
  </w:style>
  <w:style w:type="character" w:styleId="aff1">
    <w:name w:val="Placeholder Text"/>
    <w:basedOn w:val="a0"/>
    <w:uiPriority w:val="99"/>
    <w:semiHidden/>
    <w:rsid w:val="00EE47D8"/>
    <w:rPr>
      <w:color w:val="808080"/>
    </w:rPr>
  </w:style>
  <w:style w:type="paragraph" w:styleId="aff2">
    <w:name w:val="footnote text"/>
    <w:aliases w:val="Текст сноски Знак2,Текст сноски Знак1 Знак,Текст сноски Знак Знак Знак,Текст сноски Знак Знак1,Текст сноски Знак1,Текст сноски Знак Знак,Текст сноски Знак1 Знак Знак,Текст сноски Знак Знак Знак Знак,Текст сноски Знак2 Знак Знак1 Знак Знак"/>
    <w:basedOn w:val="a"/>
    <w:link w:val="aff3"/>
    <w:uiPriority w:val="99"/>
    <w:unhideWhenUsed/>
    <w:rsid w:val="00EE47D8"/>
    <w:pPr>
      <w:spacing w:line="240" w:lineRule="auto"/>
    </w:pPr>
    <w:rPr>
      <w:sz w:val="20"/>
      <w:szCs w:val="20"/>
    </w:rPr>
  </w:style>
  <w:style w:type="character" w:customStyle="1" w:styleId="aff3">
    <w:name w:val="Текст сноски Знак"/>
    <w:aliases w:val="Текст сноски Знак2 Знак,Текст сноски Знак1 Знак Знак1,Текст сноски Знак Знак Знак Знак1,Текст сноски Знак Знак1 Знак,Текст сноски Знак1 Знак1,Текст сноски Знак Знак Знак1,Текст сноски Знак1 Знак Знак Знак"/>
    <w:basedOn w:val="a0"/>
    <w:link w:val="aff2"/>
    <w:uiPriority w:val="99"/>
    <w:rsid w:val="00EE47D8"/>
    <w:rPr>
      <w:rFonts w:ascii="Arial Narrow" w:eastAsia="Times New Roman" w:hAnsi="Arial Narrow" w:cs="Times New Roman"/>
      <w:sz w:val="20"/>
      <w:szCs w:val="20"/>
      <w:lang w:eastAsia="ru-RU"/>
    </w:rPr>
  </w:style>
  <w:style w:type="paragraph" w:customStyle="1" w:styleId="ConsPlusNonformat">
    <w:name w:val="ConsPlusNonformat"/>
    <w:uiPriority w:val="99"/>
    <w:rsid w:val="00EE47D8"/>
    <w:pPr>
      <w:widowControl w:val="0"/>
      <w:autoSpaceDE w:val="0"/>
      <w:autoSpaceDN w:val="0"/>
      <w:adjustRightInd w:val="0"/>
      <w:spacing w:after="0" w:line="240" w:lineRule="auto"/>
    </w:pPr>
    <w:rPr>
      <w:rFonts w:ascii="Courier New" w:eastAsiaTheme="minorEastAsia" w:hAnsi="Courier New" w:cs="Courier New"/>
      <w:sz w:val="20"/>
      <w:szCs w:val="20"/>
      <w:lang w:eastAsia="ru-RU"/>
    </w:rPr>
  </w:style>
  <w:style w:type="paragraph" w:customStyle="1" w:styleId="2115">
    <w:name w:val="Знак2 Знак Знак1 Знак1 Знак Знак Знак Знак Знак Знак Знак Знак Знак Знак Знак Знак5"/>
    <w:basedOn w:val="a"/>
    <w:rsid w:val="00EE47D8"/>
    <w:pPr>
      <w:spacing w:after="160" w:line="240" w:lineRule="exact"/>
      <w:ind w:firstLine="0"/>
      <w:jc w:val="left"/>
    </w:pPr>
    <w:rPr>
      <w:rFonts w:ascii="Verdana" w:hAnsi="Verdana"/>
      <w:sz w:val="20"/>
      <w:szCs w:val="20"/>
      <w:lang w:val="en-US" w:eastAsia="en-US"/>
    </w:rPr>
  </w:style>
  <w:style w:type="paragraph" w:customStyle="1" w:styleId="2114">
    <w:name w:val="Знак2 Знак Знак1 Знак1 Знак Знак Знак Знак Знак Знак Знак Знак Знак Знак Знак Знак4"/>
    <w:basedOn w:val="a"/>
    <w:rsid w:val="00EE47D8"/>
    <w:pPr>
      <w:spacing w:after="160" w:line="240" w:lineRule="exact"/>
      <w:ind w:firstLine="0"/>
      <w:jc w:val="left"/>
    </w:pPr>
    <w:rPr>
      <w:rFonts w:ascii="Verdana" w:hAnsi="Verdana"/>
      <w:sz w:val="20"/>
      <w:szCs w:val="20"/>
      <w:lang w:val="en-US" w:eastAsia="en-US"/>
    </w:rPr>
  </w:style>
  <w:style w:type="character" w:customStyle="1" w:styleId="af6">
    <w:name w:val="Без интервала Знак"/>
    <w:aliases w:val="2 стиль Знак"/>
    <w:link w:val="af5"/>
    <w:rsid w:val="00EE47D8"/>
    <w:rPr>
      <w:rFonts w:ascii="Times New Roman" w:eastAsia="Times New Roman" w:hAnsi="Times New Roman" w:cs="Times New Roman"/>
      <w:sz w:val="24"/>
    </w:rPr>
  </w:style>
  <w:style w:type="character" w:styleId="aff4">
    <w:name w:val="Emphasis"/>
    <w:qFormat/>
    <w:rsid w:val="00EE47D8"/>
    <w:rPr>
      <w:i/>
      <w:iCs/>
    </w:rPr>
  </w:style>
  <w:style w:type="paragraph" w:customStyle="1" w:styleId="17">
    <w:name w:val="1 Знак Знак Знак Знак"/>
    <w:basedOn w:val="a"/>
    <w:rsid w:val="00EE47D8"/>
    <w:pPr>
      <w:spacing w:line="240" w:lineRule="auto"/>
      <w:ind w:firstLine="0"/>
      <w:jc w:val="left"/>
    </w:pPr>
    <w:rPr>
      <w:rFonts w:ascii="Verdana" w:hAnsi="Verdana"/>
      <w:sz w:val="20"/>
      <w:szCs w:val="20"/>
      <w:lang w:val="en-US" w:eastAsia="en-US"/>
    </w:rPr>
  </w:style>
  <w:style w:type="character" w:customStyle="1" w:styleId="aff5">
    <w:name w:val="Привязка сноски"/>
    <w:rsid w:val="00D31ADF"/>
    <w:rPr>
      <w:vertAlign w:val="superscript"/>
    </w:rPr>
  </w:style>
  <w:style w:type="paragraph" w:customStyle="1" w:styleId="formattext">
    <w:name w:val="formattext"/>
    <w:basedOn w:val="a"/>
    <w:rsid w:val="00070BDD"/>
    <w:pPr>
      <w:spacing w:before="100" w:beforeAutospacing="1" w:after="100" w:afterAutospacing="1" w:line="240" w:lineRule="auto"/>
      <w:ind w:firstLine="0"/>
      <w:jc w:val="left"/>
    </w:pPr>
    <w:rPr>
      <w:rFonts w:ascii="Times New Roman" w:hAnsi="Times New Roman"/>
    </w:rPr>
  </w:style>
  <w:style w:type="paragraph" w:styleId="27">
    <w:name w:val="Body Text Indent 2"/>
    <w:basedOn w:val="a"/>
    <w:link w:val="28"/>
    <w:rsid w:val="00736998"/>
    <w:pPr>
      <w:spacing w:after="120" w:line="480" w:lineRule="auto"/>
      <w:ind w:left="283" w:firstLine="0"/>
      <w:jc w:val="left"/>
    </w:pPr>
    <w:rPr>
      <w:rFonts w:ascii="Times New Roman" w:hAnsi="Times New Roman"/>
    </w:rPr>
  </w:style>
  <w:style w:type="character" w:customStyle="1" w:styleId="28">
    <w:name w:val="Основной текст с отступом 2 Знак"/>
    <w:basedOn w:val="a0"/>
    <w:link w:val="27"/>
    <w:rsid w:val="00736998"/>
    <w:rPr>
      <w:rFonts w:ascii="Times New Roman" w:eastAsia="Times New Roman" w:hAnsi="Times New Roman" w:cs="Times New Roman"/>
      <w:sz w:val="24"/>
      <w:szCs w:val="24"/>
      <w:lang w:eastAsia="ru-RU"/>
    </w:rPr>
  </w:style>
  <w:style w:type="paragraph" w:customStyle="1" w:styleId="212">
    <w:name w:val="Основной текст 21"/>
    <w:aliases w:val="Ioia?iaaiiue nienie !!"/>
    <w:basedOn w:val="a"/>
    <w:rsid w:val="006933FB"/>
    <w:pPr>
      <w:overflowPunct w:val="0"/>
      <w:autoSpaceDE w:val="0"/>
      <w:autoSpaceDN w:val="0"/>
      <w:adjustRightInd w:val="0"/>
      <w:spacing w:line="240" w:lineRule="auto"/>
      <w:ind w:firstLine="709"/>
      <w:textAlignment w:val="baseline"/>
    </w:pPr>
    <w:rPr>
      <w:rFonts w:ascii="Times New Roman" w:hAnsi="Times New Roman"/>
      <w:szCs w:val="20"/>
    </w:rPr>
  </w:style>
  <w:style w:type="table" w:customStyle="1" w:styleId="-11">
    <w:name w:val="Таблица-сетка 1 светлая1"/>
    <w:basedOn w:val="a1"/>
    <w:uiPriority w:val="46"/>
    <w:rsid w:val="00471B79"/>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mw-headline">
    <w:name w:val="mw-headline"/>
    <w:basedOn w:val="a0"/>
    <w:rsid w:val="00E009A3"/>
  </w:style>
  <w:style w:type="character" w:customStyle="1" w:styleId="40">
    <w:name w:val="Заголовок 4 Знак"/>
    <w:basedOn w:val="a0"/>
    <w:link w:val="4"/>
    <w:rsid w:val="003229B1"/>
    <w:rPr>
      <w:rFonts w:ascii="Calibri" w:eastAsia="Times New Roman" w:hAnsi="Calibri" w:cs="Times New Roman"/>
      <w:b/>
      <w:bCs/>
      <w:sz w:val="28"/>
      <w:szCs w:val="28"/>
      <w:lang w:eastAsia="ru-RU"/>
    </w:rPr>
  </w:style>
  <w:style w:type="paragraph" w:customStyle="1" w:styleId="aff6">
    <w:name w:val="Для записок"/>
    <w:basedOn w:val="a"/>
    <w:rsid w:val="003E1D89"/>
    <w:pPr>
      <w:spacing w:before="120" w:line="240" w:lineRule="auto"/>
      <w:ind w:firstLine="720"/>
    </w:pPr>
    <w:rPr>
      <w:rFonts w:ascii="Times New Roman" w:hAnsi="Times New Roman"/>
      <w:szCs w:val="20"/>
    </w:rPr>
  </w:style>
  <w:style w:type="paragraph" w:customStyle="1" w:styleId="Style56">
    <w:name w:val="Style56"/>
    <w:basedOn w:val="a"/>
    <w:rsid w:val="003E1D89"/>
    <w:pPr>
      <w:widowControl w:val="0"/>
      <w:autoSpaceDE w:val="0"/>
      <w:autoSpaceDN w:val="0"/>
      <w:adjustRightInd w:val="0"/>
      <w:spacing w:line="240" w:lineRule="auto"/>
      <w:ind w:firstLine="0"/>
      <w:jc w:val="left"/>
    </w:pPr>
    <w:rPr>
      <w:rFonts w:ascii="Times New Roman" w:hAnsi="Times New Roman"/>
    </w:rPr>
  </w:style>
  <w:style w:type="character" w:customStyle="1" w:styleId="FontStyle77">
    <w:name w:val="Font Style77"/>
    <w:rsid w:val="003E1D89"/>
    <w:rPr>
      <w:rFonts w:ascii="Times New Roman" w:hAnsi="Times New Roman" w:cs="Times New Roman"/>
      <w:b/>
      <w:bCs/>
      <w:i/>
      <w:iCs/>
      <w:sz w:val="26"/>
      <w:szCs w:val="26"/>
    </w:rPr>
  </w:style>
  <w:style w:type="paragraph" w:customStyle="1" w:styleId="Style61">
    <w:name w:val="Style61"/>
    <w:basedOn w:val="a"/>
    <w:rsid w:val="003E1D89"/>
    <w:pPr>
      <w:widowControl w:val="0"/>
      <w:autoSpaceDE w:val="0"/>
      <w:autoSpaceDN w:val="0"/>
      <w:adjustRightInd w:val="0"/>
      <w:spacing w:line="240" w:lineRule="auto"/>
      <w:ind w:firstLine="0"/>
      <w:jc w:val="left"/>
    </w:pPr>
    <w:rPr>
      <w:rFonts w:ascii="Times New Roman" w:hAnsi="Times New Roman"/>
    </w:rPr>
  </w:style>
  <w:style w:type="paragraph" w:styleId="29">
    <w:name w:val="List Bullet 2"/>
    <w:basedOn w:val="a"/>
    <w:autoRedefine/>
    <w:rsid w:val="003E1D89"/>
    <w:pPr>
      <w:spacing w:line="240" w:lineRule="auto"/>
      <w:ind w:firstLine="720"/>
    </w:pPr>
    <w:rPr>
      <w:rFonts w:ascii="Times New Roman" w:hAnsi="Times New Roman"/>
    </w:rPr>
  </w:style>
  <w:style w:type="paragraph" w:customStyle="1" w:styleId="ConsPlusNormal">
    <w:name w:val="ConsPlusNormal"/>
    <w:rsid w:val="00075D0B"/>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aff7">
    <w:name w:val="Основа"/>
    <w:basedOn w:val="a"/>
    <w:rsid w:val="00833C88"/>
    <w:pPr>
      <w:spacing w:before="120" w:line="240" w:lineRule="auto"/>
      <w:ind w:firstLine="720"/>
    </w:pPr>
    <w:rPr>
      <w:rFonts w:ascii="Times New Roman" w:hAnsi="Times New Roman"/>
      <w:szCs w:val="20"/>
    </w:rPr>
  </w:style>
  <w:style w:type="character" w:customStyle="1" w:styleId="listing-desc">
    <w:name w:val="listing-desc"/>
    <w:basedOn w:val="a0"/>
    <w:rsid w:val="00214340"/>
  </w:style>
  <w:style w:type="paragraph" w:customStyle="1" w:styleId="aff8">
    <w:name w:val="Рисунок"/>
    <w:basedOn w:val="a"/>
    <w:qFormat/>
    <w:rsid w:val="000675E2"/>
    <w:pPr>
      <w:numPr>
        <w:ilvl w:val="1"/>
      </w:numPr>
      <w:ind w:firstLine="567"/>
      <w:jc w:val="center"/>
      <w:outlineLvl w:val="4"/>
    </w:pPr>
    <w:rPr>
      <w:rFonts w:ascii="Times New Roman" w:hAnsi="Times New Roman"/>
      <w:iCs/>
      <w:color w:val="000000"/>
      <w:lang w:eastAsia="en-US"/>
    </w:rPr>
  </w:style>
  <w:style w:type="paragraph" w:customStyle="1" w:styleId="18">
    <w:name w:val="Указатель1"/>
    <w:basedOn w:val="a"/>
    <w:rsid w:val="00426FF8"/>
    <w:pPr>
      <w:suppressLineNumbers/>
      <w:suppressAutoHyphens/>
      <w:spacing w:line="240" w:lineRule="auto"/>
      <w:ind w:firstLine="0"/>
      <w:jc w:val="left"/>
    </w:pPr>
    <w:rPr>
      <w:rFonts w:ascii="Times New Roman" w:hAnsi="Times New Roman" w:cs="Tahoma"/>
      <w:lang w:eastAsia="ar-SA"/>
    </w:rPr>
  </w:style>
  <w:style w:type="paragraph" w:customStyle="1" w:styleId="Standard">
    <w:name w:val="Standard"/>
    <w:rsid w:val="00426FF8"/>
    <w:pPr>
      <w:widowControl w:val="0"/>
      <w:suppressAutoHyphens/>
      <w:autoSpaceDN w:val="0"/>
      <w:spacing w:after="0" w:line="240" w:lineRule="auto"/>
      <w:textAlignment w:val="baseline"/>
    </w:pPr>
    <w:rPr>
      <w:rFonts w:ascii="Times New Roman" w:eastAsia="Times New Roman" w:hAnsi="Times New Roman" w:cs="Tahoma"/>
      <w:kern w:val="3"/>
      <w:sz w:val="24"/>
      <w:szCs w:val="24"/>
      <w:lang w:eastAsia="ru-RU"/>
    </w:rPr>
  </w:style>
  <w:style w:type="character" w:customStyle="1" w:styleId="-">
    <w:name w:val="Интернет-ссылка"/>
    <w:basedOn w:val="a0"/>
    <w:uiPriority w:val="99"/>
    <w:unhideWhenUsed/>
    <w:rsid w:val="005D56BC"/>
    <w:rPr>
      <w:color w:val="0563C1" w:themeColor="hyperlink"/>
      <w:u w:val="single"/>
    </w:rPr>
  </w:style>
  <w:style w:type="paragraph" w:customStyle="1" w:styleId="aff9">
    <w:name w:val="Содержимое таблицы"/>
    <w:basedOn w:val="a"/>
    <w:rsid w:val="00E440F1"/>
    <w:pPr>
      <w:widowControl w:val="0"/>
      <w:suppressLineNumbers/>
      <w:suppressAutoHyphens/>
      <w:spacing w:line="240" w:lineRule="auto"/>
      <w:ind w:firstLine="0"/>
      <w:jc w:val="left"/>
    </w:pPr>
    <w:rPr>
      <w:rFonts w:ascii="Times New Roman" w:eastAsia="SimSun" w:hAnsi="Times New Roman" w:cs="Mangal"/>
      <w:kern w:val="1"/>
      <w:lang w:eastAsia="hi-IN" w:bidi="hi-IN"/>
    </w:rPr>
  </w:style>
  <w:style w:type="character" w:styleId="affa">
    <w:name w:val="Strong"/>
    <w:basedOn w:val="a0"/>
    <w:uiPriority w:val="22"/>
    <w:qFormat/>
    <w:rsid w:val="008435AC"/>
    <w:rPr>
      <w:b/>
      <w:bCs/>
    </w:rPr>
  </w:style>
  <w:style w:type="character" w:customStyle="1" w:styleId="90">
    <w:name w:val="Заголовок 9 Знак"/>
    <w:basedOn w:val="a0"/>
    <w:link w:val="9"/>
    <w:uiPriority w:val="9"/>
    <w:rsid w:val="005411B8"/>
    <w:rPr>
      <w:rFonts w:asciiTheme="majorHAnsi" w:eastAsiaTheme="majorEastAsia" w:hAnsiTheme="majorHAnsi" w:cstheme="majorBidi"/>
      <w:i/>
      <w:iCs/>
      <w:color w:val="404040" w:themeColor="text1" w:themeTint="BF"/>
      <w:sz w:val="20"/>
      <w:szCs w:val="20"/>
      <w:lang w:eastAsia="ru-RU"/>
    </w:rPr>
  </w:style>
  <w:style w:type="character" w:customStyle="1" w:styleId="19">
    <w:name w:val="Неразрешенное упоминание1"/>
    <w:basedOn w:val="a0"/>
    <w:uiPriority w:val="99"/>
    <w:semiHidden/>
    <w:unhideWhenUsed/>
    <w:rsid w:val="007F4374"/>
    <w:rPr>
      <w:color w:val="605E5C"/>
      <w:shd w:val="clear" w:color="auto" w:fill="E1DFDD"/>
    </w:rPr>
  </w:style>
  <w:style w:type="character" w:customStyle="1" w:styleId="a9">
    <w:name w:val="Абзац списка Знак"/>
    <w:aliases w:val="it_List1 Знак,Ненумерованный список Знак,ПАРАГРАФ Знак,Абзац списка11 Знак"/>
    <w:link w:val="a8"/>
    <w:uiPriority w:val="34"/>
    <w:rsid w:val="000C70E5"/>
    <w:rPr>
      <w:rFonts w:ascii="Arial Narrow" w:eastAsia="Times New Roman" w:hAnsi="Arial Narrow" w:cs="Times New Roman"/>
      <w:sz w:val="24"/>
      <w:szCs w:val="24"/>
      <w:lang w:eastAsia="ru-RU"/>
    </w:rPr>
  </w:style>
  <w:style w:type="character" w:styleId="affb">
    <w:name w:val="FollowedHyperlink"/>
    <w:basedOn w:val="a0"/>
    <w:uiPriority w:val="99"/>
    <w:semiHidden/>
    <w:unhideWhenUsed/>
    <w:rsid w:val="00DB0E7A"/>
    <w:rPr>
      <w:color w:val="954F72" w:themeColor="followedHyperlink"/>
      <w:u w:val="single"/>
    </w:rPr>
  </w:style>
  <w:style w:type="paragraph" w:customStyle="1" w:styleId="affc">
    <w:name w:val="a"/>
    <w:basedOn w:val="a"/>
    <w:rsid w:val="00BC195E"/>
    <w:pPr>
      <w:spacing w:before="100" w:beforeAutospacing="1" w:after="100" w:afterAutospacing="1" w:line="240" w:lineRule="auto"/>
      <w:ind w:firstLine="0"/>
      <w:jc w:val="left"/>
    </w:pPr>
    <w:rPr>
      <w:rFonts w:ascii="Times New Roman" w:hAnsi="Times New Roman"/>
    </w:rPr>
  </w:style>
  <w:style w:type="numbering" w:customStyle="1" w:styleId="1a">
    <w:name w:val="Нет списка1"/>
    <w:next w:val="a2"/>
    <w:uiPriority w:val="99"/>
    <w:semiHidden/>
    <w:unhideWhenUsed/>
    <w:rsid w:val="00926B69"/>
  </w:style>
  <w:style w:type="character" w:styleId="affd">
    <w:name w:val="annotation reference"/>
    <w:basedOn w:val="a0"/>
    <w:uiPriority w:val="99"/>
    <w:semiHidden/>
    <w:unhideWhenUsed/>
    <w:rsid w:val="0008350A"/>
    <w:rPr>
      <w:sz w:val="16"/>
      <w:szCs w:val="16"/>
    </w:rPr>
  </w:style>
  <w:style w:type="paragraph" w:styleId="affe">
    <w:name w:val="annotation text"/>
    <w:basedOn w:val="a"/>
    <w:link w:val="afff"/>
    <w:uiPriority w:val="99"/>
    <w:semiHidden/>
    <w:unhideWhenUsed/>
    <w:rsid w:val="0008350A"/>
    <w:pPr>
      <w:spacing w:line="240" w:lineRule="auto"/>
    </w:pPr>
    <w:rPr>
      <w:sz w:val="20"/>
      <w:szCs w:val="20"/>
    </w:rPr>
  </w:style>
  <w:style w:type="character" w:customStyle="1" w:styleId="afff">
    <w:name w:val="Текст примечания Знак"/>
    <w:basedOn w:val="a0"/>
    <w:link w:val="affe"/>
    <w:uiPriority w:val="99"/>
    <w:semiHidden/>
    <w:rsid w:val="0008350A"/>
    <w:rPr>
      <w:rFonts w:ascii="Arial Narrow" w:eastAsia="Times New Roman" w:hAnsi="Arial Narrow" w:cs="Times New Roman"/>
      <w:sz w:val="20"/>
      <w:szCs w:val="20"/>
      <w:lang w:eastAsia="ru-RU"/>
    </w:rPr>
  </w:style>
  <w:style w:type="paragraph" w:styleId="afff0">
    <w:name w:val="annotation subject"/>
    <w:basedOn w:val="affe"/>
    <w:next w:val="affe"/>
    <w:link w:val="afff1"/>
    <w:uiPriority w:val="99"/>
    <w:semiHidden/>
    <w:unhideWhenUsed/>
    <w:rsid w:val="0008350A"/>
    <w:rPr>
      <w:b/>
      <w:bCs/>
    </w:rPr>
  </w:style>
  <w:style w:type="character" w:customStyle="1" w:styleId="afff1">
    <w:name w:val="Тема примечания Знак"/>
    <w:basedOn w:val="afff"/>
    <w:link w:val="afff0"/>
    <w:uiPriority w:val="99"/>
    <w:semiHidden/>
    <w:rsid w:val="0008350A"/>
    <w:rPr>
      <w:rFonts w:ascii="Arial Narrow" w:eastAsia="Times New Roman" w:hAnsi="Arial Narrow" w:cs="Times New Roman"/>
      <w:b/>
      <w:bCs/>
      <w:sz w:val="20"/>
      <w:szCs w:val="20"/>
      <w:lang w:eastAsia="ru-RU"/>
    </w:rPr>
  </w:style>
  <w:style w:type="table" w:customStyle="1" w:styleId="1b">
    <w:name w:val="Сетка таблицы1"/>
    <w:basedOn w:val="a1"/>
    <w:next w:val="a3"/>
    <w:rsid w:val="0026202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tejustify">
    <w:name w:val="rtejustify"/>
    <w:basedOn w:val="a"/>
    <w:rsid w:val="00522FA0"/>
    <w:pPr>
      <w:spacing w:before="100" w:beforeAutospacing="1" w:after="100" w:afterAutospacing="1" w:line="240" w:lineRule="auto"/>
      <w:ind w:firstLine="0"/>
      <w:jc w:val="left"/>
    </w:pPr>
    <w:rPr>
      <w:rFonts w:ascii="Times New Roman" w:hAnsi="Times New Roman"/>
    </w:rPr>
  </w:style>
  <w:style w:type="paragraph" w:customStyle="1" w:styleId="headertext">
    <w:name w:val="headertext"/>
    <w:basedOn w:val="a"/>
    <w:rsid w:val="002D0E39"/>
    <w:pPr>
      <w:spacing w:before="100" w:beforeAutospacing="1" w:after="100" w:afterAutospacing="1" w:line="240" w:lineRule="auto"/>
      <w:ind w:firstLine="0"/>
      <w:jc w:val="left"/>
    </w:pPr>
    <w:rPr>
      <w:rFonts w:ascii="Times New Roman" w:hAnsi="Times New Roman"/>
    </w:rPr>
  </w:style>
  <w:style w:type="paragraph" w:customStyle="1" w:styleId="ConsPlusCell">
    <w:name w:val="ConsPlusCell"/>
    <w:uiPriority w:val="99"/>
    <w:rsid w:val="0031693A"/>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w">
    <w:name w:val="w"/>
    <w:basedOn w:val="a0"/>
    <w:rsid w:val="00A246C6"/>
  </w:style>
  <w:style w:type="character" w:customStyle="1" w:styleId="FontStyle12">
    <w:name w:val="Font Style12"/>
    <w:rsid w:val="00B5272D"/>
    <w:rPr>
      <w:rFonts w:ascii="Times New Roman" w:hAnsi="Times New Roman" w:cs="Times New Roman"/>
      <w:b/>
      <w:bCs/>
      <w:sz w:val="22"/>
      <w:szCs w:val="22"/>
    </w:rPr>
  </w:style>
  <w:style w:type="paragraph" w:customStyle="1" w:styleId="110">
    <w:name w:val="Табличный_таблица_11"/>
    <w:link w:val="111"/>
    <w:qFormat/>
    <w:rsid w:val="00FB3CBF"/>
    <w:pPr>
      <w:spacing w:after="0" w:line="240" w:lineRule="auto"/>
      <w:jc w:val="center"/>
    </w:pPr>
    <w:rPr>
      <w:rFonts w:ascii="Times New Roman" w:eastAsia="Times New Roman" w:hAnsi="Times New Roman" w:cs="Times New Roman"/>
      <w:lang w:eastAsia="ru-RU"/>
    </w:rPr>
  </w:style>
  <w:style w:type="character" w:customStyle="1" w:styleId="111">
    <w:name w:val="Табличный_таблица_11 Знак"/>
    <w:link w:val="110"/>
    <w:rsid w:val="00FB3CBF"/>
    <w:rPr>
      <w:rFonts w:ascii="Times New Roman" w:eastAsia="Times New Roman" w:hAnsi="Times New Roman" w:cs="Times New Roman"/>
      <w:lang w:eastAsia="ru-RU"/>
    </w:rPr>
  </w:style>
  <w:style w:type="paragraph" w:customStyle="1" w:styleId="112">
    <w:name w:val="Табличный_боковик_11"/>
    <w:link w:val="113"/>
    <w:qFormat/>
    <w:rsid w:val="00FB3CBF"/>
    <w:pPr>
      <w:spacing w:after="0" w:line="240" w:lineRule="auto"/>
    </w:pPr>
    <w:rPr>
      <w:rFonts w:ascii="Times New Roman" w:eastAsia="Times New Roman" w:hAnsi="Times New Roman" w:cs="Times New Roman"/>
      <w:szCs w:val="24"/>
      <w:lang w:eastAsia="ru-RU"/>
    </w:rPr>
  </w:style>
  <w:style w:type="character" w:customStyle="1" w:styleId="113">
    <w:name w:val="Табличный_боковик_11 Знак"/>
    <w:link w:val="112"/>
    <w:rsid w:val="00FB3CBF"/>
    <w:rPr>
      <w:rFonts w:ascii="Times New Roman" w:eastAsia="Times New Roman" w:hAnsi="Times New Roman" w:cs="Times New Roman"/>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8187752">
      <w:bodyDiv w:val="1"/>
      <w:marLeft w:val="0"/>
      <w:marRight w:val="0"/>
      <w:marTop w:val="0"/>
      <w:marBottom w:val="0"/>
      <w:divBdr>
        <w:top w:val="none" w:sz="0" w:space="0" w:color="auto"/>
        <w:left w:val="none" w:sz="0" w:space="0" w:color="auto"/>
        <w:bottom w:val="none" w:sz="0" w:space="0" w:color="auto"/>
        <w:right w:val="none" w:sz="0" w:space="0" w:color="auto"/>
      </w:divBdr>
    </w:div>
    <w:div w:id="56755478">
      <w:bodyDiv w:val="1"/>
      <w:marLeft w:val="0"/>
      <w:marRight w:val="0"/>
      <w:marTop w:val="0"/>
      <w:marBottom w:val="0"/>
      <w:divBdr>
        <w:top w:val="none" w:sz="0" w:space="0" w:color="auto"/>
        <w:left w:val="none" w:sz="0" w:space="0" w:color="auto"/>
        <w:bottom w:val="none" w:sz="0" w:space="0" w:color="auto"/>
        <w:right w:val="none" w:sz="0" w:space="0" w:color="auto"/>
      </w:divBdr>
    </w:div>
    <w:div w:id="69740648">
      <w:bodyDiv w:val="1"/>
      <w:marLeft w:val="0"/>
      <w:marRight w:val="0"/>
      <w:marTop w:val="0"/>
      <w:marBottom w:val="0"/>
      <w:divBdr>
        <w:top w:val="none" w:sz="0" w:space="0" w:color="auto"/>
        <w:left w:val="none" w:sz="0" w:space="0" w:color="auto"/>
        <w:bottom w:val="none" w:sz="0" w:space="0" w:color="auto"/>
        <w:right w:val="none" w:sz="0" w:space="0" w:color="auto"/>
      </w:divBdr>
    </w:div>
    <w:div w:id="78791207">
      <w:bodyDiv w:val="1"/>
      <w:marLeft w:val="0"/>
      <w:marRight w:val="0"/>
      <w:marTop w:val="0"/>
      <w:marBottom w:val="0"/>
      <w:divBdr>
        <w:top w:val="none" w:sz="0" w:space="0" w:color="auto"/>
        <w:left w:val="none" w:sz="0" w:space="0" w:color="auto"/>
        <w:bottom w:val="none" w:sz="0" w:space="0" w:color="auto"/>
        <w:right w:val="none" w:sz="0" w:space="0" w:color="auto"/>
      </w:divBdr>
    </w:div>
    <w:div w:id="90857390">
      <w:bodyDiv w:val="1"/>
      <w:marLeft w:val="0"/>
      <w:marRight w:val="0"/>
      <w:marTop w:val="0"/>
      <w:marBottom w:val="0"/>
      <w:divBdr>
        <w:top w:val="none" w:sz="0" w:space="0" w:color="auto"/>
        <w:left w:val="none" w:sz="0" w:space="0" w:color="auto"/>
        <w:bottom w:val="none" w:sz="0" w:space="0" w:color="auto"/>
        <w:right w:val="none" w:sz="0" w:space="0" w:color="auto"/>
      </w:divBdr>
    </w:div>
    <w:div w:id="104472409">
      <w:bodyDiv w:val="1"/>
      <w:marLeft w:val="0"/>
      <w:marRight w:val="0"/>
      <w:marTop w:val="0"/>
      <w:marBottom w:val="0"/>
      <w:divBdr>
        <w:top w:val="none" w:sz="0" w:space="0" w:color="auto"/>
        <w:left w:val="none" w:sz="0" w:space="0" w:color="auto"/>
        <w:bottom w:val="none" w:sz="0" w:space="0" w:color="auto"/>
        <w:right w:val="none" w:sz="0" w:space="0" w:color="auto"/>
      </w:divBdr>
    </w:div>
    <w:div w:id="125856044">
      <w:bodyDiv w:val="1"/>
      <w:marLeft w:val="0"/>
      <w:marRight w:val="0"/>
      <w:marTop w:val="0"/>
      <w:marBottom w:val="0"/>
      <w:divBdr>
        <w:top w:val="none" w:sz="0" w:space="0" w:color="auto"/>
        <w:left w:val="none" w:sz="0" w:space="0" w:color="auto"/>
        <w:bottom w:val="none" w:sz="0" w:space="0" w:color="auto"/>
        <w:right w:val="none" w:sz="0" w:space="0" w:color="auto"/>
      </w:divBdr>
    </w:div>
    <w:div w:id="134642988">
      <w:bodyDiv w:val="1"/>
      <w:marLeft w:val="0"/>
      <w:marRight w:val="0"/>
      <w:marTop w:val="0"/>
      <w:marBottom w:val="0"/>
      <w:divBdr>
        <w:top w:val="none" w:sz="0" w:space="0" w:color="auto"/>
        <w:left w:val="none" w:sz="0" w:space="0" w:color="auto"/>
        <w:bottom w:val="none" w:sz="0" w:space="0" w:color="auto"/>
        <w:right w:val="none" w:sz="0" w:space="0" w:color="auto"/>
      </w:divBdr>
    </w:div>
    <w:div w:id="162360454">
      <w:bodyDiv w:val="1"/>
      <w:marLeft w:val="0"/>
      <w:marRight w:val="0"/>
      <w:marTop w:val="0"/>
      <w:marBottom w:val="0"/>
      <w:divBdr>
        <w:top w:val="none" w:sz="0" w:space="0" w:color="auto"/>
        <w:left w:val="none" w:sz="0" w:space="0" w:color="auto"/>
        <w:bottom w:val="none" w:sz="0" w:space="0" w:color="auto"/>
        <w:right w:val="none" w:sz="0" w:space="0" w:color="auto"/>
      </w:divBdr>
    </w:div>
    <w:div w:id="167134103">
      <w:bodyDiv w:val="1"/>
      <w:marLeft w:val="0"/>
      <w:marRight w:val="0"/>
      <w:marTop w:val="0"/>
      <w:marBottom w:val="0"/>
      <w:divBdr>
        <w:top w:val="none" w:sz="0" w:space="0" w:color="auto"/>
        <w:left w:val="none" w:sz="0" w:space="0" w:color="auto"/>
        <w:bottom w:val="none" w:sz="0" w:space="0" w:color="auto"/>
        <w:right w:val="none" w:sz="0" w:space="0" w:color="auto"/>
      </w:divBdr>
    </w:div>
    <w:div w:id="194199842">
      <w:bodyDiv w:val="1"/>
      <w:marLeft w:val="0"/>
      <w:marRight w:val="0"/>
      <w:marTop w:val="0"/>
      <w:marBottom w:val="0"/>
      <w:divBdr>
        <w:top w:val="none" w:sz="0" w:space="0" w:color="auto"/>
        <w:left w:val="none" w:sz="0" w:space="0" w:color="auto"/>
        <w:bottom w:val="none" w:sz="0" w:space="0" w:color="auto"/>
        <w:right w:val="none" w:sz="0" w:space="0" w:color="auto"/>
      </w:divBdr>
    </w:div>
    <w:div w:id="220019932">
      <w:bodyDiv w:val="1"/>
      <w:marLeft w:val="0"/>
      <w:marRight w:val="0"/>
      <w:marTop w:val="0"/>
      <w:marBottom w:val="0"/>
      <w:divBdr>
        <w:top w:val="none" w:sz="0" w:space="0" w:color="auto"/>
        <w:left w:val="none" w:sz="0" w:space="0" w:color="auto"/>
        <w:bottom w:val="none" w:sz="0" w:space="0" w:color="auto"/>
        <w:right w:val="none" w:sz="0" w:space="0" w:color="auto"/>
      </w:divBdr>
    </w:div>
    <w:div w:id="225772119">
      <w:bodyDiv w:val="1"/>
      <w:marLeft w:val="0"/>
      <w:marRight w:val="0"/>
      <w:marTop w:val="0"/>
      <w:marBottom w:val="0"/>
      <w:divBdr>
        <w:top w:val="none" w:sz="0" w:space="0" w:color="auto"/>
        <w:left w:val="none" w:sz="0" w:space="0" w:color="auto"/>
        <w:bottom w:val="none" w:sz="0" w:space="0" w:color="auto"/>
        <w:right w:val="none" w:sz="0" w:space="0" w:color="auto"/>
      </w:divBdr>
    </w:div>
    <w:div w:id="262030062">
      <w:bodyDiv w:val="1"/>
      <w:marLeft w:val="0"/>
      <w:marRight w:val="0"/>
      <w:marTop w:val="0"/>
      <w:marBottom w:val="0"/>
      <w:divBdr>
        <w:top w:val="none" w:sz="0" w:space="0" w:color="auto"/>
        <w:left w:val="none" w:sz="0" w:space="0" w:color="auto"/>
        <w:bottom w:val="none" w:sz="0" w:space="0" w:color="auto"/>
        <w:right w:val="none" w:sz="0" w:space="0" w:color="auto"/>
      </w:divBdr>
    </w:div>
    <w:div w:id="272171656">
      <w:bodyDiv w:val="1"/>
      <w:marLeft w:val="0"/>
      <w:marRight w:val="0"/>
      <w:marTop w:val="0"/>
      <w:marBottom w:val="0"/>
      <w:divBdr>
        <w:top w:val="none" w:sz="0" w:space="0" w:color="auto"/>
        <w:left w:val="none" w:sz="0" w:space="0" w:color="auto"/>
        <w:bottom w:val="none" w:sz="0" w:space="0" w:color="auto"/>
        <w:right w:val="none" w:sz="0" w:space="0" w:color="auto"/>
      </w:divBdr>
    </w:div>
    <w:div w:id="277030515">
      <w:bodyDiv w:val="1"/>
      <w:marLeft w:val="0"/>
      <w:marRight w:val="0"/>
      <w:marTop w:val="0"/>
      <w:marBottom w:val="0"/>
      <w:divBdr>
        <w:top w:val="none" w:sz="0" w:space="0" w:color="auto"/>
        <w:left w:val="none" w:sz="0" w:space="0" w:color="auto"/>
        <w:bottom w:val="none" w:sz="0" w:space="0" w:color="auto"/>
        <w:right w:val="none" w:sz="0" w:space="0" w:color="auto"/>
      </w:divBdr>
    </w:div>
    <w:div w:id="321814327">
      <w:bodyDiv w:val="1"/>
      <w:marLeft w:val="0"/>
      <w:marRight w:val="0"/>
      <w:marTop w:val="0"/>
      <w:marBottom w:val="0"/>
      <w:divBdr>
        <w:top w:val="none" w:sz="0" w:space="0" w:color="auto"/>
        <w:left w:val="none" w:sz="0" w:space="0" w:color="auto"/>
        <w:bottom w:val="none" w:sz="0" w:space="0" w:color="auto"/>
        <w:right w:val="none" w:sz="0" w:space="0" w:color="auto"/>
      </w:divBdr>
    </w:div>
    <w:div w:id="330371026">
      <w:bodyDiv w:val="1"/>
      <w:marLeft w:val="0"/>
      <w:marRight w:val="0"/>
      <w:marTop w:val="0"/>
      <w:marBottom w:val="0"/>
      <w:divBdr>
        <w:top w:val="none" w:sz="0" w:space="0" w:color="auto"/>
        <w:left w:val="none" w:sz="0" w:space="0" w:color="auto"/>
        <w:bottom w:val="none" w:sz="0" w:space="0" w:color="auto"/>
        <w:right w:val="none" w:sz="0" w:space="0" w:color="auto"/>
      </w:divBdr>
    </w:div>
    <w:div w:id="336421511">
      <w:bodyDiv w:val="1"/>
      <w:marLeft w:val="0"/>
      <w:marRight w:val="0"/>
      <w:marTop w:val="0"/>
      <w:marBottom w:val="0"/>
      <w:divBdr>
        <w:top w:val="none" w:sz="0" w:space="0" w:color="auto"/>
        <w:left w:val="none" w:sz="0" w:space="0" w:color="auto"/>
        <w:bottom w:val="none" w:sz="0" w:space="0" w:color="auto"/>
        <w:right w:val="none" w:sz="0" w:space="0" w:color="auto"/>
      </w:divBdr>
    </w:div>
    <w:div w:id="375813735">
      <w:bodyDiv w:val="1"/>
      <w:marLeft w:val="0"/>
      <w:marRight w:val="0"/>
      <w:marTop w:val="0"/>
      <w:marBottom w:val="0"/>
      <w:divBdr>
        <w:top w:val="none" w:sz="0" w:space="0" w:color="auto"/>
        <w:left w:val="none" w:sz="0" w:space="0" w:color="auto"/>
        <w:bottom w:val="none" w:sz="0" w:space="0" w:color="auto"/>
        <w:right w:val="none" w:sz="0" w:space="0" w:color="auto"/>
      </w:divBdr>
    </w:div>
    <w:div w:id="397553910">
      <w:bodyDiv w:val="1"/>
      <w:marLeft w:val="0"/>
      <w:marRight w:val="0"/>
      <w:marTop w:val="0"/>
      <w:marBottom w:val="0"/>
      <w:divBdr>
        <w:top w:val="none" w:sz="0" w:space="0" w:color="auto"/>
        <w:left w:val="none" w:sz="0" w:space="0" w:color="auto"/>
        <w:bottom w:val="none" w:sz="0" w:space="0" w:color="auto"/>
        <w:right w:val="none" w:sz="0" w:space="0" w:color="auto"/>
      </w:divBdr>
    </w:div>
    <w:div w:id="430980411">
      <w:bodyDiv w:val="1"/>
      <w:marLeft w:val="0"/>
      <w:marRight w:val="0"/>
      <w:marTop w:val="0"/>
      <w:marBottom w:val="0"/>
      <w:divBdr>
        <w:top w:val="none" w:sz="0" w:space="0" w:color="auto"/>
        <w:left w:val="none" w:sz="0" w:space="0" w:color="auto"/>
        <w:bottom w:val="none" w:sz="0" w:space="0" w:color="auto"/>
        <w:right w:val="none" w:sz="0" w:space="0" w:color="auto"/>
      </w:divBdr>
    </w:div>
    <w:div w:id="441655658">
      <w:bodyDiv w:val="1"/>
      <w:marLeft w:val="0"/>
      <w:marRight w:val="0"/>
      <w:marTop w:val="0"/>
      <w:marBottom w:val="0"/>
      <w:divBdr>
        <w:top w:val="none" w:sz="0" w:space="0" w:color="auto"/>
        <w:left w:val="none" w:sz="0" w:space="0" w:color="auto"/>
        <w:bottom w:val="none" w:sz="0" w:space="0" w:color="auto"/>
        <w:right w:val="none" w:sz="0" w:space="0" w:color="auto"/>
      </w:divBdr>
    </w:div>
    <w:div w:id="448621577">
      <w:bodyDiv w:val="1"/>
      <w:marLeft w:val="0"/>
      <w:marRight w:val="0"/>
      <w:marTop w:val="0"/>
      <w:marBottom w:val="0"/>
      <w:divBdr>
        <w:top w:val="none" w:sz="0" w:space="0" w:color="auto"/>
        <w:left w:val="none" w:sz="0" w:space="0" w:color="auto"/>
        <w:bottom w:val="none" w:sz="0" w:space="0" w:color="auto"/>
        <w:right w:val="none" w:sz="0" w:space="0" w:color="auto"/>
      </w:divBdr>
    </w:div>
    <w:div w:id="451242090">
      <w:bodyDiv w:val="1"/>
      <w:marLeft w:val="0"/>
      <w:marRight w:val="0"/>
      <w:marTop w:val="0"/>
      <w:marBottom w:val="0"/>
      <w:divBdr>
        <w:top w:val="none" w:sz="0" w:space="0" w:color="auto"/>
        <w:left w:val="none" w:sz="0" w:space="0" w:color="auto"/>
        <w:bottom w:val="none" w:sz="0" w:space="0" w:color="auto"/>
        <w:right w:val="none" w:sz="0" w:space="0" w:color="auto"/>
      </w:divBdr>
    </w:div>
    <w:div w:id="460004208">
      <w:bodyDiv w:val="1"/>
      <w:marLeft w:val="0"/>
      <w:marRight w:val="0"/>
      <w:marTop w:val="0"/>
      <w:marBottom w:val="0"/>
      <w:divBdr>
        <w:top w:val="none" w:sz="0" w:space="0" w:color="auto"/>
        <w:left w:val="none" w:sz="0" w:space="0" w:color="auto"/>
        <w:bottom w:val="none" w:sz="0" w:space="0" w:color="auto"/>
        <w:right w:val="none" w:sz="0" w:space="0" w:color="auto"/>
      </w:divBdr>
    </w:div>
    <w:div w:id="477456670">
      <w:bodyDiv w:val="1"/>
      <w:marLeft w:val="0"/>
      <w:marRight w:val="0"/>
      <w:marTop w:val="0"/>
      <w:marBottom w:val="0"/>
      <w:divBdr>
        <w:top w:val="none" w:sz="0" w:space="0" w:color="auto"/>
        <w:left w:val="none" w:sz="0" w:space="0" w:color="auto"/>
        <w:bottom w:val="none" w:sz="0" w:space="0" w:color="auto"/>
        <w:right w:val="none" w:sz="0" w:space="0" w:color="auto"/>
      </w:divBdr>
    </w:div>
    <w:div w:id="480653589">
      <w:bodyDiv w:val="1"/>
      <w:marLeft w:val="0"/>
      <w:marRight w:val="0"/>
      <w:marTop w:val="0"/>
      <w:marBottom w:val="0"/>
      <w:divBdr>
        <w:top w:val="none" w:sz="0" w:space="0" w:color="auto"/>
        <w:left w:val="none" w:sz="0" w:space="0" w:color="auto"/>
        <w:bottom w:val="none" w:sz="0" w:space="0" w:color="auto"/>
        <w:right w:val="none" w:sz="0" w:space="0" w:color="auto"/>
      </w:divBdr>
    </w:div>
    <w:div w:id="492181968">
      <w:bodyDiv w:val="1"/>
      <w:marLeft w:val="0"/>
      <w:marRight w:val="0"/>
      <w:marTop w:val="0"/>
      <w:marBottom w:val="0"/>
      <w:divBdr>
        <w:top w:val="none" w:sz="0" w:space="0" w:color="auto"/>
        <w:left w:val="none" w:sz="0" w:space="0" w:color="auto"/>
        <w:bottom w:val="none" w:sz="0" w:space="0" w:color="auto"/>
        <w:right w:val="none" w:sz="0" w:space="0" w:color="auto"/>
      </w:divBdr>
      <w:divsChild>
        <w:div w:id="2044287824">
          <w:blockQuote w:val="1"/>
          <w:marLeft w:val="971"/>
          <w:marRight w:val="0"/>
          <w:marTop w:val="168"/>
          <w:marBottom w:val="168"/>
          <w:divBdr>
            <w:top w:val="single" w:sz="6" w:space="3" w:color="EAECF0"/>
            <w:left w:val="single" w:sz="6" w:space="12" w:color="EAECF0"/>
            <w:bottom w:val="single" w:sz="6" w:space="3" w:color="EAECF0"/>
            <w:right w:val="single" w:sz="6" w:space="12" w:color="EAECF0"/>
          </w:divBdr>
        </w:div>
      </w:divsChild>
    </w:div>
    <w:div w:id="506873629">
      <w:bodyDiv w:val="1"/>
      <w:marLeft w:val="0"/>
      <w:marRight w:val="0"/>
      <w:marTop w:val="0"/>
      <w:marBottom w:val="0"/>
      <w:divBdr>
        <w:top w:val="none" w:sz="0" w:space="0" w:color="auto"/>
        <w:left w:val="none" w:sz="0" w:space="0" w:color="auto"/>
        <w:bottom w:val="none" w:sz="0" w:space="0" w:color="auto"/>
        <w:right w:val="none" w:sz="0" w:space="0" w:color="auto"/>
      </w:divBdr>
    </w:div>
    <w:div w:id="511800262">
      <w:bodyDiv w:val="1"/>
      <w:marLeft w:val="0"/>
      <w:marRight w:val="0"/>
      <w:marTop w:val="0"/>
      <w:marBottom w:val="0"/>
      <w:divBdr>
        <w:top w:val="none" w:sz="0" w:space="0" w:color="auto"/>
        <w:left w:val="none" w:sz="0" w:space="0" w:color="auto"/>
        <w:bottom w:val="none" w:sz="0" w:space="0" w:color="auto"/>
        <w:right w:val="none" w:sz="0" w:space="0" w:color="auto"/>
      </w:divBdr>
    </w:div>
    <w:div w:id="516431399">
      <w:bodyDiv w:val="1"/>
      <w:marLeft w:val="0"/>
      <w:marRight w:val="0"/>
      <w:marTop w:val="0"/>
      <w:marBottom w:val="0"/>
      <w:divBdr>
        <w:top w:val="none" w:sz="0" w:space="0" w:color="auto"/>
        <w:left w:val="none" w:sz="0" w:space="0" w:color="auto"/>
        <w:bottom w:val="none" w:sz="0" w:space="0" w:color="auto"/>
        <w:right w:val="none" w:sz="0" w:space="0" w:color="auto"/>
      </w:divBdr>
    </w:div>
    <w:div w:id="525489001">
      <w:bodyDiv w:val="1"/>
      <w:marLeft w:val="0"/>
      <w:marRight w:val="0"/>
      <w:marTop w:val="0"/>
      <w:marBottom w:val="0"/>
      <w:divBdr>
        <w:top w:val="none" w:sz="0" w:space="0" w:color="auto"/>
        <w:left w:val="none" w:sz="0" w:space="0" w:color="auto"/>
        <w:bottom w:val="none" w:sz="0" w:space="0" w:color="auto"/>
        <w:right w:val="none" w:sz="0" w:space="0" w:color="auto"/>
      </w:divBdr>
    </w:div>
    <w:div w:id="580600036">
      <w:bodyDiv w:val="1"/>
      <w:marLeft w:val="0"/>
      <w:marRight w:val="0"/>
      <w:marTop w:val="0"/>
      <w:marBottom w:val="0"/>
      <w:divBdr>
        <w:top w:val="none" w:sz="0" w:space="0" w:color="auto"/>
        <w:left w:val="none" w:sz="0" w:space="0" w:color="auto"/>
        <w:bottom w:val="none" w:sz="0" w:space="0" w:color="auto"/>
        <w:right w:val="none" w:sz="0" w:space="0" w:color="auto"/>
      </w:divBdr>
    </w:div>
    <w:div w:id="580869071">
      <w:bodyDiv w:val="1"/>
      <w:marLeft w:val="0"/>
      <w:marRight w:val="0"/>
      <w:marTop w:val="0"/>
      <w:marBottom w:val="0"/>
      <w:divBdr>
        <w:top w:val="none" w:sz="0" w:space="0" w:color="auto"/>
        <w:left w:val="none" w:sz="0" w:space="0" w:color="auto"/>
        <w:bottom w:val="none" w:sz="0" w:space="0" w:color="auto"/>
        <w:right w:val="none" w:sz="0" w:space="0" w:color="auto"/>
      </w:divBdr>
    </w:div>
    <w:div w:id="581986909">
      <w:bodyDiv w:val="1"/>
      <w:marLeft w:val="0"/>
      <w:marRight w:val="0"/>
      <w:marTop w:val="0"/>
      <w:marBottom w:val="0"/>
      <w:divBdr>
        <w:top w:val="none" w:sz="0" w:space="0" w:color="auto"/>
        <w:left w:val="none" w:sz="0" w:space="0" w:color="auto"/>
        <w:bottom w:val="none" w:sz="0" w:space="0" w:color="auto"/>
        <w:right w:val="none" w:sz="0" w:space="0" w:color="auto"/>
      </w:divBdr>
    </w:div>
    <w:div w:id="606931505">
      <w:bodyDiv w:val="1"/>
      <w:marLeft w:val="0"/>
      <w:marRight w:val="0"/>
      <w:marTop w:val="0"/>
      <w:marBottom w:val="0"/>
      <w:divBdr>
        <w:top w:val="none" w:sz="0" w:space="0" w:color="auto"/>
        <w:left w:val="none" w:sz="0" w:space="0" w:color="auto"/>
        <w:bottom w:val="none" w:sz="0" w:space="0" w:color="auto"/>
        <w:right w:val="none" w:sz="0" w:space="0" w:color="auto"/>
      </w:divBdr>
    </w:div>
    <w:div w:id="642348649">
      <w:bodyDiv w:val="1"/>
      <w:marLeft w:val="0"/>
      <w:marRight w:val="0"/>
      <w:marTop w:val="0"/>
      <w:marBottom w:val="0"/>
      <w:divBdr>
        <w:top w:val="none" w:sz="0" w:space="0" w:color="auto"/>
        <w:left w:val="none" w:sz="0" w:space="0" w:color="auto"/>
        <w:bottom w:val="none" w:sz="0" w:space="0" w:color="auto"/>
        <w:right w:val="none" w:sz="0" w:space="0" w:color="auto"/>
      </w:divBdr>
    </w:div>
    <w:div w:id="659424432">
      <w:bodyDiv w:val="1"/>
      <w:marLeft w:val="0"/>
      <w:marRight w:val="0"/>
      <w:marTop w:val="0"/>
      <w:marBottom w:val="0"/>
      <w:divBdr>
        <w:top w:val="none" w:sz="0" w:space="0" w:color="auto"/>
        <w:left w:val="none" w:sz="0" w:space="0" w:color="auto"/>
        <w:bottom w:val="none" w:sz="0" w:space="0" w:color="auto"/>
        <w:right w:val="none" w:sz="0" w:space="0" w:color="auto"/>
      </w:divBdr>
    </w:div>
    <w:div w:id="668867993">
      <w:bodyDiv w:val="1"/>
      <w:marLeft w:val="0"/>
      <w:marRight w:val="0"/>
      <w:marTop w:val="0"/>
      <w:marBottom w:val="0"/>
      <w:divBdr>
        <w:top w:val="none" w:sz="0" w:space="0" w:color="auto"/>
        <w:left w:val="none" w:sz="0" w:space="0" w:color="auto"/>
        <w:bottom w:val="none" w:sz="0" w:space="0" w:color="auto"/>
        <w:right w:val="none" w:sz="0" w:space="0" w:color="auto"/>
      </w:divBdr>
    </w:div>
    <w:div w:id="670252261">
      <w:bodyDiv w:val="1"/>
      <w:marLeft w:val="0"/>
      <w:marRight w:val="0"/>
      <w:marTop w:val="0"/>
      <w:marBottom w:val="0"/>
      <w:divBdr>
        <w:top w:val="none" w:sz="0" w:space="0" w:color="auto"/>
        <w:left w:val="none" w:sz="0" w:space="0" w:color="auto"/>
        <w:bottom w:val="none" w:sz="0" w:space="0" w:color="auto"/>
        <w:right w:val="none" w:sz="0" w:space="0" w:color="auto"/>
      </w:divBdr>
    </w:div>
    <w:div w:id="671681156">
      <w:bodyDiv w:val="1"/>
      <w:marLeft w:val="0"/>
      <w:marRight w:val="0"/>
      <w:marTop w:val="0"/>
      <w:marBottom w:val="0"/>
      <w:divBdr>
        <w:top w:val="none" w:sz="0" w:space="0" w:color="auto"/>
        <w:left w:val="none" w:sz="0" w:space="0" w:color="auto"/>
        <w:bottom w:val="none" w:sz="0" w:space="0" w:color="auto"/>
        <w:right w:val="none" w:sz="0" w:space="0" w:color="auto"/>
      </w:divBdr>
    </w:div>
    <w:div w:id="672756630">
      <w:bodyDiv w:val="1"/>
      <w:marLeft w:val="0"/>
      <w:marRight w:val="0"/>
      <w:marTop w:val="0"/>
      <w:marBottom w:val="0"/>
      <w:divBdr>
        <w:top w:val="none" w:sz="0" w:space="0" w:color="auto"/>
        <w:left w:val="none" w:sz="0" w:space="0" w:color="auto"/>
        <w:bottom w:val="none" w:sz="0" w:space="0" w:color="auto"/>
        <w:right w:val="none" w:sz="0" w:space="0" w:color="auto"/>
      </w:divBdr>
    </w:div>
    <w:div w:id="699205292">
      <w:bodyDiv w:val="1"/>
      <w:marLeft w:val="0"/>
      <w:marRight w:val="0"/>
      <w:marTop w:val="0"/>
      <w:marBottom w:val="0"/>
      <w:divBdr>
        <w:top w:val="none" w:sz="0" w:space="0" w:color="auto"/>
        <w:left w:val="none" w:sz="0" w:space="0" w:color="auto"/>
        <w:bottom w:val="none" w:sz="0" w:space="0" w:color="auto"/>
        <w:right w:val="none" w:sz="0" w:space="0" w:color="auto"/>
      </w:divBdr>
    </w:div>
    <w:div w:id="705376670">
      <w:bodyDiv w:val="1"/>
      <w:marLeft w:val="0"/>
      <w:marRight w:val="0"/>
      <w:marTop w:val="0"/>
      <w:marBottom w:val="0"/>
      <w:divBdr>
        <w:top w:val="none" w:sz="0" w:space="0" w:color="auto"/>
        <w:left w:val="none" w:sz="0" w:space="0" w:color="auto"/>
        <w:bottom w:val="none" w:sz="0" w:space="0" w:color="auto"/>
        <w:right w:val="none" w:sz="0" w:space="0" w:color="auto"/>
      </w:divBdr>
    </w:div>
    <w:div w:id="708380016">
      <w:bodyDiv w:val="1"/>
      <w:marLeft w:val="0"/>
      <w:marRight w:val="0"/>
      <w:marTop w:val="0"/>
      <w:marBottom w:val="0"/>
      <w:divBdr>
        <w:top w:val="none" w:sz="0" w:space="0" w:color="auto"/>
        <w:left w:val="none" w:sz="0" w:space="0" w:color="auto"/>
        <w:bottom w:val="none" w:sz="0" w:space="0" w:color="auto"/>
        <w:right w:val="none" w:sz="0" w:space="0" w:color="auto"/>
      </w:divBdr>
    </w:div>
    <w:div w:id="717974233">
      <w:bodyDiv w:val="1"/>
      <w:marLeft w:val="0"/>
      <w:marRight w:val="0"/>
      <w:marTop w:val="0"/>
      <w:marBottom w:val="0"/>
      <w:divBdr>
        <w:top w:val="none" w:sz="0" w:space="0" w:color="auto"/>
        <w:left w:val="none" w:sz="0" w:space="0" w:color="auto"/>
        <w:bottom w:val="none" w:sz="0" w:space="0" w:color="auto"/>
        <w:right w:val="none" w:sz="0" w:space="0" w:color="auto"/>
      </w:divBdr>
    </w:div>
    <w:div w:id="730731579">
      <w:bodyDiv w:val="1"/>
      <w:marLeft w:val="0"/>
      <w:marRight w:val="0"/>
      <w:marTop w:val="0"/>
      <w:marBottom w:val="0"/>
      <w:divBdr>
        <w:top w:val="none" w:sz="0" w:space="0" w:color="auto"/>
        <w:left w:val="none" w:sz="0" w:space="0" w:color="auto"/>
        <w:bottom w:val="none" w:sz="0" w:space="0" w:color="auto"/>
        <w:right w:val="none" w:sz="0" w:space="0" w:color="auto"/>
      </w:divBdr>
    </w:div>
    <w:div w:id="740831517">
      <w:bodyDiv w:val="1"/>
      <w:marLeft w:val="0"/>
      <w:marRight w:val="0"/>
      <w:marTop w:val="0"/>
      <w:marBottom w:val="0"/>
      <w:divBdr>
        <w:top w:val="none" w:sz="0" w:space="0" w:color="auto"/>
        <w:left w:val="none" w:sz="0" w:space="0" w:color="auto"/>
        <w:bottom w:val="none" w:sz="0" w:space="0" w:color="auto"/>
        <w:right w:val="none" w:sz="0" w:space="0" w:color="auto"/>
      </w:divBdr>
    </w:div>
    <w:div w:id="766196580">
      <w:bodyDiv w:val="1"/>
      <w:marLeft w:val="0"/>
      <w:marRight w:val="0"/>
      <w:marTop w:val="0"/>
      <w:marBottom w:val="0"/>
      <w:divBdr>
        <w:top w:val="none" w:sz="0" w:space="0" w:color="auto"/>
        <w:left w:val="none" w:sz="0" w:space="0" w:color="auto"/>
        <w:bottom w:val="none" w:sz="0" w:space="0" w:color="auto"/>
        <w:right w:val="none" w:sz="0" w:space="0" w:color="auto"/>
      </w:divBdr>
    </w:div>
    <w:div w:id="829254392">
      <w:bodyDiv w:val="1"/>
      <w:marLeft w:val="0"/>
      <w:marRight w:val="0"/>
      <w:marTop w:val="0"/>
      <w:marBottom w:val="0"/>
      <w:divBdr>
        <w:top w:val="none" w:sz="0" w:space="0" w:color="auto"/>
        <w:left w:val="none" w:sz="0" w:space="0" w:color="auto"/>
        <w:bottom w:val="none" w:sz="0" w:space="0" w:color="auto"/>
        <w:right w:val="none" w:sz="0" w:space="0" w:color="auto"/>
      </w:divBdr>
    </w:div>
    <w:div w:id="843058028">
      <w:bodyDiv w:val="1"/>
      <w:marLeft w:val="0"/>
      <w:marRight w:val="0"/>
      <w:marTop w:val="0"/>
      <w:marBottom w:val="0"/>
      <w:divBdr>
        <w:top w:val="none" w:sz="0" w:space="0" w:color="auto"/>
        <w:left w:val="none" w:sz="0" w:space="0" w:color="auto"/>
        <w:bottom w:val="none" w:sz="0" w:space="0" w:color="auto"/>
        <w:right w:val="none" w:sz="0" w:space="0" w:color="auto"/>
      </w:divBdr>
    </w:div>
    <w:div w:id="883366726">
      <w:bodyDiv w:val="1"/>
      <w:marLeft w:val="0"/>
      <w:marRight w:val="0"/>
      <w:marTop w:val="0"/>
      <w:marBottom w:val="0"/>
      <w:divBdr>
        <w:top w:val="none" w:sz="0" w:space="0" w:color="auto"/>
        <w:left w:val="none" w:sz="0" w:space="0" w:color="auto"/>
        <w:bottom w:val="none" w:sz="0" w:space="0" w:color="auto"/>
        <w:right w:val="none" w:sz="0" w:space="0" w:color="auto"/>
      </w:divBdr>
    </w:div>
    <w:div w:id="887030095">
      <w:bodyDiv w:val="1"/>
      <w:marLeft w:val="0"/>
      <w:marRight w:val="0"/>
      <w:marTop w:val="0"/>
      <w:marBottom w:val="0"/>
      <w:divBdr>
        <w:top w:val="none" w:sz="0" w:space="0" w:color="auto"/>
        <w:left w:val="none" w:sz="0" w:space="0" w:color="auto"/>
        <w:bottom w:val="none" w:sz="0" w:space="0" w:color="auto"/>
        <w:right w:val="none" w:sz="0" w:space="0" w:color="auto"/>
      </w:divBdr>
    </w:div>
    <w:div w:id="912394642">
      <w:bodyDiv w:val="1"/>
      <w:marLeft w:val="0"/>
      <w:marRight w:val="0"/>
      <w:marTop w:val="0"/>
      <w:marBottom w:val="0"/>
      <w:divBdr>
        <w:top w:val="none" w:sz="0" w:space="0" w:color="auto"/>
        <w:left w:val="none" w:sz="0" w:space="0" w:color="auto"/>
        <w:bottom w:val="none" w:sz="0" w:space="0" w:color="auto"/>
        <w:right w:val="none" w:sz="0" w:space="0" w:color="auto"/>
      </w:divBdr>
    </w:div>
    <w:div w:id="922101514">
      <w:bodyDiv w:val="1"/>
      <w:marLeft w:val="0"/>
      <w:marRight w:val="0"/>
      <w:marTop w:val="0"/>
      <w:marBottom w:val="0"/>
      <w:divBdr>
        <w:top w:val="none" w:sz="0" w:space="0" w:color="auto"/>
        <w:left w:val="none" w:sz="0" w:space="0" w:color="auto"/>
        <w:bottom w:val="none" w:sz="0" w:space="0" w:color="auto"/>
        <w:right w:val="none" w:sz="0" w:space="0" w:color="auto"/>
      </w:divBdr>
    </w:div>
    <w:div w:id="945186998">
      <w:bodyDiv w:val="1"/>
      <w:marLeft w:val="0"/>
      <w:marRight w:val="0"/>
      <w:marTop w:val="0"/>
      <w:marBottom w:val="0"/>
      <w:divBdr>
        <w:top w:val="none" w:sz="0" w:space="0" w:color="auto"/>
        <w:left w:val="none" w:sz="0" w:space="0" w:color="auto"/>
        <w:bottom w:val="none" w:sz="0" w:space="0" w:color="auto"/>
        <w:right w:val="none" w:sz="0" w:space="0" w:color="auto"/>
      </w:divBdr>
    </w:div>
    <w:div w:id="965891216">
      <w:bodyDiv w:val="1"/>
      <w:marLeft w:val="0"/>
      <w:marRight w:val="0"/>
      <w:marTop w:val="0"/>
      <w:marBottom w:val="0"/>
      <w:divBdr>
        <w:top w:val="none" w:sz="0" w:space="0" w:color="auto"/>
        <w:left w:val="none" w:sz="0" w:space="0" w:color="auto"/>
        <w:bottom w:val="none" w:sz="0" w:space="0" w:color="auto"/>
        <w:right w:val="none" w:sz="0" w:space="0" w:color="auto"/>
      </w:divBdr>
    </w:div>
    <w:div w:id="987592921">
      <w:bodyDiv w:val="1"/>
      <w:marLeft w:val="0"/>
      <w:marRight w:val="0"/>
      <w:marTop w:val="0"/>
      <w:marBottom w:val="0"/>
      <w:divBdr>
        <w:top w:val="none" w:sz="0" w:space="0" w:color="auto"/>
        <w:left w:val="none" w:sz="0" w:space="0" w:color="auto"/>
        <w:bottom w:val="none" w:sz="0" w:space="0" w:color="auto"/>
        <w:right w:val="none" w:sz="0" w:space="0" w:color="auto"/>
      </w:divBdr>
    </w:div>
    <w:div w:id="1007899662">
      <w:bodyDiv w:val="1"/>
      <w:marLeft w:val="0"/>
      <w:marRight w:val="0"/>
      <w:marTop w:val="0"/>
      <w:marBottom w:val="0"/>
      <w:divBdr>
        <w:top w:val="none" w:sz="0" w:space="0" w:color="auto"/>
        <w:left w:val="none" w:sz="0" w:space="0" w:color="auto"/>
        <w:bottom w:val="none" w:sz="0" w:space="0" w:color="auto"/>
        <w:right w:val="none" w:sz="0" w:space="0" w:color="auto"/>
      </w:divBdr>
    </w:div>
    <w:div w:id="1027948630">
      <w:bodyDiv w:val="1"/>
      <w:marLeft w:val="0"/>
      <w:marRight w:val="0"/>
      <w:marTop w:val="0"/>
      <w:marBottom w:val="0"/>
      <w:divBdr>
        <w:top w:val="none" w:sz="0" w:space="0" w:color="auto"/>
        <w:left w:val="none" w:sz="0" w:space="0" w:color="auto"/>
        <w:bottom w:val="none" w:sz="0" w:space="0" w:color="auto"/>
        <w:right w:val="none" w:sz="0" w:space="0" w:color="auto"/>
      </w:divBdr>
    </w:div>
    <w:div w:id="1053426330">
      <w:bodyDiv w:val="1"/>
      <w:marLeft w:val="0"/>
      <w:marRight w:val="0"/>
      <w:marTop w:val="0"/>
      <w:marBottom w:val="0"/>
      <w:divBdr>
        <w:top w:val="none" w:sz="0" w:space="0" w:color="auto"/>
        <w:left w:val="none" w:sz="0" w:space="0" w:color="auto"/>
        <w:bottom w:val="none" w:sz="0" w:space="0" w:color="auto"/>
        <w:right w:val="none" w:sz="0" w:space="0" w:color="auto"/>
      </w:divBdr>
    </w:div>
    <w:div w:id="1059861993">
      <w:bodyDiv w:val="1"/>
      <w:marLeft w:val="0"/>
      <w:marRight w:val="0"/>
      <w:marTop w:val="0"/>
      <w:marBottom w:val="0"/>
      <w:divBdr>
        <w:top w:val="none" w:sz="0" w:space="0" w:color="auto"/>
        <w:left w:val="none" w:sz="0" w:space="0" w:color="auto"/>
        <w:bottom w:val="none" w:sz="0" w:space="0" w:color="auto"/>
        <w:right w:val="none" w:sz="0" w:space="0" w:color="auto"/>
      </w:divBdr>
    </w:div>
    <w:div w:id="1118598565">
      <w:bodyDiv w:val="1"/>
      <w:marLeft w:val="0"/>
      <w:marRight w:val="0"/>
      <w:marTop w:val="0"/>
      <w:marBottom w:val="0"/>
      <w:divBdr>
        <w:top w:val="none" w:sz="0" w:space="0" w:color="auto"/>
        <w:left w:val="none" w:sz="0" w:space="0" w:color="auto"/>
        <w:bottom w:val="none" w:sz="0" w:space="0" w:color="auto"/>
        <w:right w:val="none" w:sz="0" w:space="0" w:color="auto"/>
      </w:divBdr>
    </w:div>
    <w:div w:id="1134256363">
      <w:bodyDiv w:val="1"/>
      <w:marLeft w:val="0"/>
      <w:marRight w:val="0"/>
      <w:marTop w:val="0"/>
      <w:marBottom w:val="0"/>
      <w:divBdr>
        <w:top w:val="none" w:sz="0" w:space="0" w:color="auto"/>
        <w:left w:val="none" w:sz="0" w:space="0" w:color="auto"/>
        <w:bottom w:val="none" w:sz="0" w:space="0" w:color="auto"/>
        <w:right w:val="none" w:sz="0" w:space="0" w:color="auto"/>
      </w:divBdr>
    </w:div>
    <w:div w:id="1146630633">
      <w:bodyDiv w:val="1"/>
      <w:marLeft w:val="0"/>
      <w:marRight w:val="0"/>
      <w:marTop w:val="0"/>
      <w:marBottom w:val="0"/>
      <w:divBdr>
        <w:top w:val="none" w:sz="0" w:space="0" w:color="auto"/>
        <w:left w:val="none" w:sz="0" w:space="0" w:color="auto"/>
        <w:bottom w:val="none" w:sz="0" w:space="0" w:color="auto"/>
        <w:right w:val="none" w:sz="0" w:space="0" w:color="auto"/>
      </w:divBdr>
    </w:div>
    <w:div w:id="1197041468">
      <w:bodyDiv w:val="1"/>
      <w:marLeft w:val="0"/>
      <w:marRight w:val="0"/>
      <w:marTop w:val="0"/>
      <w:marBottom w:val="0"/>
      <w:divBdr>
        <w:top w:val="none" w:sz="0" w:space="0" w:color="auto"/>
        <w:left w:val="none" w:sz="0" w:space="0" w:color="auto"/>
        <w:bottom w:val="none" w:sz="0" w:space="0" w:color="auto"/>
        <w:right w:val="none" w:sz="0" w:space="0" w:color="auto"/>
      </w:divBdr>
    </w:div>
    <w:div w:id="1226840324">
      <w:bodyDiv w:val="1"/>
      <w:marLeft w:val="0"/>
      <w:marRight w:val="0"/>
      <w:marTop w:val="0"/>
      <w:marBottom w:val="0"/>
      <w:divBdr>
        <w:top w:val="none" w:sz="0" w:space="0" w:color="auto"/>
        <w:left w:val="none" w:sz="0" w:space="0" w:color="auto"/>
        <w:bottom w:val="none" w:sz="0" w:space="0" w:color="auto"/>
        <w:right w:val="none" w:sz="0" w:space="0" w:color="auto"/>
      </w:divBdr>
    </w:div>
    <w:div w:id="1256400512">
      <w:bodyDiv w:val="1"/>
      <w:marLeft w:val="0"/>
      <w:marRight w:val="0"/>
      <w:marTop w:val="0"/>
      <w:marBottom w:val="0"/>
      <w:divBdr>
        <w:top w:val="none" w:sz="0" w:space="0" w:color="auto"/>
        <w:left w:val="none" w:sz="0" w:space="0" w:color="auto"/>
        <w:bottom w:val="none" w:sz="0" w:space="0" w:color="auto"/>
        <w:right w:val="none" w:sz="0" w:space="0" w:color="auto"/>
      </w:divBdr>
      <w:divsChild>
        <w:div w:id="348609104">
          <w:marLeft w:val="0"/>
          <w:marRight w:val="0"/>
          <w:marTop w:val="0"/>
          <w:marBottom w:val="0"/>
          <w:divBdr>
            <w:top w:val="none" w:sz="0" w:space="0" w:color="auto"/>
            <w:left w:val="none" w:sz="0" w:space="0" w:color="auto"/>
            <w:bottom w:val="none" w:sz="0" w:space="0" w:color="auto"/>
            <w:right w:val="none" w:sz="0" w:space="0" w:color="auto"/>
          </w:divBdr>
        </w:div>
      </w:divsChild>
    </w:div>
    <w:div w:id="1347366791">
      <w:bodyDiv w:val="1"/>
      <w:marLeft w:val="0"/>
      <w:marRight w:val="0"/>
      <w:marTop w:val="0"/>
      <w:marBottom w:val="0"/>
      <w:divBdr>
        <w:top w:val="none" w:sz="0" w:space="0" w:color="auto"/>
        <w:left w:val="none" w:sz="0" w:space="0" w:color="auto"/>
        <w:bottom w:val="none" w:sz="0" w:space="0" w:color="auto"/>
        <w:right w:val="none" w:sz="0" w:space="0" w:color="auto"/>
      </w:divBdr>
    </w:div>
    <w:div w:id="1373338127">
      <w:bodyDiv w:val="1"/>
      <w:marLeft w:val="0"/>
      <w:marRight w:val="0"/>
      <w:marTop w:val="0"/>
      <w:marBottom w:val="0"/>
      <w:divBdr>
        <w:top w:val="none" w:sz="0" w:space="0" w:color="auto"/>
        <w:left w:val="none" w:sz="0" w:space="0" w:color="auto"/>
        <w:bottom w:val="none" w:sz="0" w:space="0" w:color="auto"/>
        <w:right w:val="none" w:sz="0" w:space="0" w:color="auto"/>
      </w:divBdr>
    </w:div>
    <w:div w:id="1408529521">
      <w:bodyDiv w:val="1"/>
      <w:marLeft w:val="0"/>
      <w:marRight w:val="0"/>
      <w:marTop w:val="0"/>
      <w:marBottom w:val="0"/>
      <w:divBdr>
        <w:top w:val="none" w:sz="0" w:space="0" w:color="auto"/>
        <w:left w:val="none" w:sz="0" w:space="0" w:color="auto"/>
        <w:bottom w:val="none" w:sz="0" w:space="0" w:color="auto"/>
        <w:right w:val="none" w:sz="0" w:space="0" w:color="auto"/>
      </w:divBdr>
    </w:div>
    <w:div w:id="1413043624">
      <w:bodyDiv w:val="1"/>
      <w:marLeft w:val="0"/>
      <w:marRight w:val="0"/>
      <w:marTop w:val="0"/>
      <w:marBottom w:val="0"/>
      <w:divBdr>
        <w:top w:val="none" w:sz="0" w:space="0" w:color="auto"/>
        <w:left w:val="none" w:sz="0" w:space="0" w:color="auto"/>
        <w:bottom w:val="none" w:sz="0" w:space="0" w:color="auto"/>
        <w:right w:val="none" w:sz="0" w:space="0" w:color="auto"/>
      </w:divBdr>
    </w:div>
    <w:div w:id="1431581796">
      <w:bodyDiv w:val="1"/>
      <w:marLeft w:val="0"/>
      <w:marRight w:val="0"/>
      <w:marTop w:val="0"/>
      <w:marBottom w:val="0"/>
      <w:divBdr>
        <w:top w:val="none" w:sz="0" w:space="0" w:color="auto"/>
        <w:left w:val="none" w:sz="0" w:space="0" w:color="auto"/>
        <w:bottom w:val="none" w:sz="0" w:space="0" w:color="auto"/>
        <w:right w:val="none" w:sz="0" w:space="0" w:color="auto"/>
      </w:divBdr>
    </w:div>
    <w:div w:id="1434588630">
      <w:bodyDiv w:val="1"/>
      <w:marLeft w:val="0"/>
      <w:marRight w:val="0"/>
      <w:marTop w:val="0"/>
      <w:marBottom w:val="0"/>
      <w:divBdr>
        <w:top w:val="none" w:sz="0" w:space="0" w:color="auto"/>
        <w:left w:val="none" w:sz="0" w:space="0" w:color="auto"/>
        <w:bottom w:val="none" w:sz="0" w:space="0" w:color="auto"/>
        <w:right w:val="none" w:sz="0" w:space="0" w:color="auto"/>
      </w:divBdr>
    </w:div>
    <w:div w:id="1441028644">
      <w:bodyDiv w:val="1"/>
      <w:marLeft w:val="0"/>
      <w:marRight w:val="0"/>
      <w:marTop w:val="0"/>
      <w:marBottom w:val="0"/>
      <w:divBdr>
        <w:top w:val="none" w:sz="0" w:space="0" w:color="auto"/>
        <w:left w:val="none" w:sz="0" w:space="0" w:color="auto"/>
        <w:bottom w:val="none" w:sz="0" w:space="0" w:color="auto"/>
        <w:right w:val="none" w:sz="0" w:space="0" w:color="auto"/>
      </w:divBdr>
    </w:div>
    <w:div w:id="1443499553">
      <w:bodyDiv w:val="1"/>
      <w:marLeft w:val="0"/>
      <w:marRight w:val="0"/>
      <w:marTop w:val="0"/>
      <w:marBottom w:val="0"/>
      <w:divBdr>
        <w:top w:val="none" w:sz="0" w:space="0" w:color="auto"/>
        <w:left w:val="none" w:sz="0" w:space="0" w:color="auto"/>
        <w:bottom w:val="none" w:sz="0" w:space="0" w:color="auto"/>
        <w:right w:val="none" w:sz="0" w:space="0" w:color="auto"/>
      </w:divBdr>
    </w:div>
    <w:div w:id="1490747617">
      <w:bodyDiv w:val="1"/>
      <w:marLeft w:val="0"/>
      <w:marRight w:val="0"/>
      <w:marTop w:val="0"/>
      <w:marBottom w:val="0"/>
      <w:divBdr>
        <w:top w:val="none" w:sz="0" w:space="0" w:color="auto"/>
        <w:left w:val="none" w:sz="0" w:space="0" w:color="auto"/>
        <w:bottom w:val="none" w:sz="0" w:space="0" w:color="auto"/>
        <w:right w:val="none" w:sz="0" w:space="0" w:color="auto"/>
      </w:divBdr>
    </w:div>
    <w:div w:id="1495609488">
      <w:bodyDiv w:val="1"/>
      <w:marLeft w:val="0"/>
      <w:marRight w:val="0"/>
      <w:marTop w:val="0"/>
      <w:marBottom w:val="0"/>
      <w:divBdr>
        <w:top w:val="none" w:sz="0" w:space="0" w:color="auto"/>
        <w:left w:val="none" w:sz="0" w:space="0" w:color="auto"/>
        <w:bottom w:val="none" w:sz="0" w:space="0" w:color="auto"/>
        <w:right w:val="none" w:sz="0" w:space="0" w:color="auto"/>
      </w:divBdr>
    </w:div>
    <w:div w:id="1512255308">
      <w:bodyDiv w:val="1"/>
      <w:marLeft w:val="0"/>
      <w:marRight w:val="0"/>
      <w:marTop w:val="0"/>
      <w:marBottom w:val="0"/>
      <w:divBdr>
        <w:top w:val="none" w:sz="0" w:space="0" w:color="auto"/>
        <w:left w:val="none" w:sz="0" w:space="0" w:color="auto"/>
        <w:bottom w:val="none" w:sz="0" w:space="0" w:color="auto"/>
        <w:right w:val="none" w:sz="0" w:space="0" w:color="auto"/>
      </w:divBdr>
    </w:div>
    <w:div w:id="1515336324">
      <w:bodyDiv w:val="1"/>
      <w:marLeft w:val="0"/>
      <w:marRight w:val="0"/>
      <w:marTop w:val="0"/>
      <w:marBottom w:val="0"/>
      <w:divBdr>
        <w:top w:val="none" w:sz="0" w:space="0" w:color="auto"/>
        <w:left w:val="none" w:sz="0" w:space="0" w:color="auto"/>
        <w:bottom w:val="none" w:sz="0" w:space="0" w:color="auto"/>
        <w:right w:val="none" w:sz="0" w:space="0" w:color="auto"/>
      </w:divBdr>
    </w:div>
    <w:div w:id="1517233947">
      <w:bodyDiv w:val="1"/>
      <w:marLeft w:val="0"/>
      <w:marRight w:val="0"/>
      <w:marTop w:val="0"/>
      <w:marBottom w:val="0"/>
      <w:divBdr>
        <w:top w:val="none" w:sz="0" w:space="0" w:color="auto"/>
        <w:left w:val="none" w:sz="0" w:space="0" w:color="auto"/>
        <w:bottom w:val="none" w:sz="0" w:space="0" w:color="auto"/>
        <w:right w:val="none" w:sz="0" w:space="0" w:color="auto"/>
      </w:divBdr>
    </w:div>
    <w:div w:id="1517303167">
      <w:bodyDiv w:val="1"/>
      <w:marLeft w:val="0"/>
      <w:marRight w:val="0"/>
      <w:marTop w:val="0"/>
      <w:marBottom w:val="0"/>
      <w:divBdr>
        <w:top w:val="none" w:sz="0" w:space="0" w:color="auto"/>
        <w:left w:val="none" w:sz="0" w:space="0" w:color="auto"/>
        <w:bottom w:val="none" w:sz="0" w:space="0" w:color="auto"/>
        <w:right w:val="none" w:sz="0" w:space="0" w:color="auto"/>
      </w:divBdr>
      <w:divsChild>
        <w:div w:id="436293990">
          <w:marLeft w:val="0"/>
          <w:marRight w:val="0"/>
          <w:marTop w:val="0"/>
          <w:marBottom w:val="0"/>
          <w:divBdr>
            <w:top w:val="none" w:sz="0" w:space="0" w:color="auto"/>
            <w:left w:val="none" w:sz="0" w:space="0" w:color="auto"/>
            <w:bottom w:val="none" w:sz="0" w:space="0" w:color="auto"/>
            <w:right w:val="none" w:sz="0" w:space="0" w:color="auto"/>
          </w:divBdr>
        </w:div>
      </w:divsChild>
    </w:div>
    <w:div w:id="1594167691">
      <w:bodyDiv w:val="1"/>
      <w:marLeft w:val="0"/>
      <w:marRight w:val="0"/>
      <w:marTop w:val="0"/>
      <w:marBottom w:val="0"/>
      <w:divBdr>
        <w:top w:val="none" w:sz="0" w:space="0" w:color="auto"/>
        <w:left w:val="none" w:sz="0" w:space="0" w:color="auto"/>
        <w:bottom w:val="none" w:sz="0" w:space="0" w:color="auto"/>
        <w:right w:val="none" w:sz="0" w:space="0" w:color="auto"/>
      </w:divBdr>
    </w:div>
    <w:div w:id="1674213554">
      <w:bodyDiv w:val="1"/>
      <w:marLeft w:val="0"/>
      <w:marRight w:val="0"/>
      <w:marTop w:val="0"/>
      <w:marBottom w:val="0"/>
      <w:divBdr>
        <w:top w:val="none" w:sz="0" w:space="0" w:color="auto"/>
        <w:left w:val="none" w:sz="0" w:space="0" w:color="auto"/>
        <w:bottom w:val="none" w:sz="0" w:space="0" w:color="auto"/>
        <w:right w:val="none" w:sz="0" w:space="0" w:color="auto"/>
      </w:divBdr>
    </w:div>
    <w:div w:id="1689403063">
      <w:bodyDiv w:val="1"/>
      <w:marLeft w:val="0"/>
      <w:marRight w:val="0"/>
      <w:marTop w:val="0"/>
      <w:marBottom w:val="0"/>
      <w:divBdr>
        <w:top w:val="none" w:sz="0" w:space="0" w:color="auto"/>
        <w:left w:val="none" w:sz="0" w:space="0" w:color="auto"/>
        <w:bottom w:val="none" w:sz="0" w:space="0" w:color="auto"/>
        <w:right w:val="none" w:sz="0" w:space="0" w:color="auto"/>
      </w:divBdr>
    </w:div>
    <w:div w:id="1694333659">
      <w:bodyDiv w:val="1"/>
      <w:marLeft w:val="0"/>
      <w:marRight w:val="0"/>
      <w:marTop w:val="0"/>
      <w:marBottom w:val="0"/>
      <w:divBdr>
        <w:top w:val="none" w:sz="0" w:space="0" w:color="auto"/>
        <w:left w:val="none" w:sz="0" w:space="0" w:color="auto"/>
        <w:bottom w:val="none" w:sz="0" w:space="0" w:color="auto"/>
        <w:right w:val="none" w:sz="0" w:space="0" w:color="auto"/>
      </w:divBdr>
    </w:div>
    <w:div w:id="1704280315">
      <w:bodyDiv w:val="1"/>
      <w:marLeft w:val="0"/>
      <w:marRight w:val="0"/>
      <w:marTop w:val="0"/>
      <w:marBottom w:val="0"/>
      <w:divBdr>
        <w:top w:val="none" w:sz="0" w:space="0" w:color="auto"/>
        <w:left w:val="none" w:sz="0" w:space="0" w:color="auto"/>
        <w:bottom w:val="none" w:sz="0" w:space="0" w:color="auto"/>
        <w:right w:val="none" w:sz="0" w:space="0" w:color="auto"/>
      </w:divBdr>
    </w:div>
    <w:div w:id="1716612189">
      <w:bodyDiv w:val="1"/>
      <w:marLeft w:val="0"/>
      <w:marRight w:val="0"/>
      <w:marTop w:val="0"/>
      <w:marBottom w:val="0"/>
      <w:divBdr>
        <w:top w:val="none" w:sz="0" w:space="0" w:color="auto"/>
        <w:left w:val="none" w:sz="0" w:space="0" w:color="auto"/>
        <w:bottom w:val="none" w:sz="0" w:space="0" w:color="auto"/>
        <w:right w:val="none" w:sz="0" w:space="0" w:color="auto"/>
      </w:divBdr>
    </w:div>
    <w:div w:id="1727803408">
      <w:bodyDiv w:val="1"/>
      <w:marLeft w:val="0"/>
      <w:marRight w:val="0"/>
      <w:marTop w:val="0"/>
      <w:marBottom w:val="0"/>
      <w:divBdr>
        <w:top w:val="none" w:sz="0" w:space="0" w:color="auto"/>
        <w:left w:val="none" w:sz="0" w:space="0" w:color="auto"/>
        <w:bottom w:val="none" w:sz="0" w:space="0" w:color="auto"/>
        <w:right w:val="none" w:sz="0" w:space="0" w:color="auto"/>
      </w:divBdr>
    </w:div>
    <w:div w:id="1736196475">
      <w:bodyDiv w:val="1"/>
      <w:marLeft w:val="0"/>
      <w:marRight w:val="0"/>
      <w:marTop w:val="0"/>
      <w:marBottom w:val="0"/>
      <w:divBdr>
        <w:top w:val="none" w:sz="0" w:space="0" w:color="auto"/>
        <w:left w:val="none" w:sz="0" w:space="0" w:color="auto"/>
        <w:bottom w:val="none" w:sz="0" w:space="0" w:color="auto"/>
        <w:right w:val="none" w:sz="0" w:space="0" w:color="auto"/>
      </w:divBdr>
    </w:div>
    <w:div w:id="1771124934">
      <w:bodyDiv w:val="1"/>
      <w:marLeft w:val="0"/>
      <w:marRight w:val="0"/>
      <w:marTop w:val="0"/>
      <w:marBottom w:val="0"/>
      <w:divBdr>
        <w:top w:val="none" w:sz="0" w:space="0" w:color="auto"/>
        <w:left w:val="none" w:sz="0" w:space="0" w:color="auto"/>
        <w:bottom w:val="none" w:sz="0" w:space="0" w:color="auto"/>
        <w:right w:val="none" w:sz="0" w:space="0" w:color="auto"/>
      </w:divBdr>
    </w:div>
    <w:div w:id="1772047427">
      <w:bodyDiv w:val="1"/>
      <w:marLeft w:val="0"/>
      <w:marRight w:val="0"/>
      <w:marTop w:val="0"/>
      <w:marBottom w:val="0"/>
      <w:divBdr>
        <w:top w:val="none" w:sz="0" w:space="0" w:color="auto"/>
        <w:left w:val="none" w:sz="0" w:space="0" w:color="auto"/>
        <w:bottom w:val="none" w:sz="0" w:space="0" w:color="auto"/>
        <w:right w:val="none" w:sz="0" w:space="0" w:color="auto"/>
      </w:divBdr>
    </w:div>
    <w:div w:id="1773356454">
      <w:bodyDiv w:val="1"/>
      <w:marLeft w:val="0"/>
      <w:marRight w:val="0"/>
      <w:marTop w:val="0"/>
      <w:marBottom w:val="0"/>
      <w:divBdr>
        <w:top w:val="none" w:sz="0" w:space="0" w:color="auto"/>
        <w:left w:val="none" w:sz="0" w:space="0" w:color="auto"/>
        <w:bottom w:val="none" w:sz="0" w:space="0" w:color="auto"/>
        <w:right w:val="none" w:sz="0" w:space="0" w:color="auto"/>
      </w:divBdr>
    </w:div>
    <w:div w:id="1792094590">
      <w:bodyDiv w:val="1"/>
      <w:marLeft w:val="0"/>
      <w:marRight w:val="0"/>
      <w:marTop w:val="0"/>
      <w:marBottom w:val="0"/>
      <w:divBdr>
        <w:top w:val="none" w:sz="0" w:space="0" w:color="auto"/>
        <w:left w:val="none" w:sz="0" w:space="0" w:color="auto"/>
        <w:bottom w:val="none" w:sz="0" w:space="0" w:color="auto"/>
        <w:right w:val="none" w:sz="0" w:space="0" w:color="auto"/>
      </w:divBdr>
    </w:div>
    <w:div w:id="1796018081">
      <w:bodyDiv w:val="1"/>
      <w:marLeft w:val="0"/>
      <w:marRight w:val="0"/>
      <w:marTop w:val="0"/>
      <w:marBottom w:val="0"/>
      <w:divBdr>
        <w:top w:val="none" w:sz="0" w:space="0" w:color="auto"/>
        <w:left w:val="none" w:sz="0" w:space="0" w:color="auto"/>
        <w:bottom w:val="none" w:sz="0" w:space="0" w:color="auto"/>
        <w:right w:val="none" w:sz="0" w:space="0" w:color="auto"/>
      </w:divBdr>
    </w:div>
    <w:div w:id="1802263699">
      <w:bodyDiv w:val="1"/>
      <w:marLeft w:val="0"/>
      <w:marRight w:val="0"/>
      <w:marTop w:val="0"/>
      <w:marBottom w:val="0"/>
      <w:divBdr>
        <w:top w:val="none" w:sz="0" w:space="0" w:color="auto"/>
        <w:left w:val="none" w:sz="0" w:space="0" w:color="auto"/>
        <w:bottom w:val="none" w:sz="0" w:space="0" w:color="auto"/>
        <w:right w:val="none" w:sz="0" w:space="0" w:color="auto"/>
      </w:divBdr>
    </w:div>
    <w:div w:id="1807894692">
      <w:bodyDiv w:val="1"/>
      <w:marLeft w:val="0"/>
      <w:marRight w:val="0"/>
      <w:marTop w:val="0"/>
      <w:marBottom w:val="0"/>
      <w:divBdr>
        <w:top w:val="none" w:sz="0" w:space="0" w:color="auto"/>
        <w:left w:val="none" w:sz="0" w:space="0" w:color="auto"/>
        <w:bottom w:val="none" w:sz="0" w:space="0" w:color="auto"/>
        <w:right w:val="none" w:sz="0" w:space="0" w:color="auto"/>
      </w:divBdr>
    </w:div>
    <w:div w:id="1816144924">
      <w:bodyDiv w:val="1"/>
      <w:marLeft w:val="0"/>
      <w:marRight w:val="0"/>
      <w:marTop w:val="0"/>
      <w:marBottom w:val="0"/>
      <w:divBdr>
        <w:top w:val="none" w:sz="0" w:space="0" w:color="auto"/>
        <w:left w:val="none" w:sz="0" w:space="0" w:color="auto"/>
        <w:bottom w:val="none" w:sz="0" w:space="0" w:color="auto"/>
        <w:right w:val="none" w:sz="0" w:space="0" w:color="auto"/>
      </w:divBdr>
    </w:div>
    <w:div w:id="1816875944">
      <w:bodyDiv w:val="1"/>
      <w:marLeft w:val="0"/>
      <w:marRight w:val="0"/>
      <w:marTop w:val="0"/>
      <w:marBottom w:val="0"/>
      <w:divBdr>
        <w:top w:val="none" w:sz="0" w:space="0" w:color="auto"/>
        <w:left w:val="none" w:sz="0" w:space="0" w:color="auto"/>
        <w:bottom w:val="none" w:sz="0" w:space="0" w:color="auto"/>
        <w:right w:val="none" w:sz="0" w:space="0" w:color="auto"/>
      </w:divBdr>
    </w:div>
    <w:div w:id="1854613239">
      <w:bodyDiv w:val="1"/>
      <w:marLeft w:val="0"/>
      <w:marRight w:val="0"/>
      <w:marTop w:val="0"/>
      <w:marBottom w:val="0"/>
      <w:divBdr>
        <w:top w:val="none" w:sz="0" w:space="0" w:color="auto"/>
        <w:left w:val="none" w:sz="0" w:space="0" w:color="auto"/>
        <w:bottom w:val="none" w:sz="0" w:space="0" w:color="auto"/>
        <w:right w:val="none" w:sz="0" w:space="0" w:color="auto"/>
      </w:divBdr>
    </w:div>
    <w:div w:id="1901163642">
      <w:bodyDiv w:val="1"/>
      <w:marLeft w:val="0"/>
      <w:marRight w:val="0"/>
      <w:marTop w:val="0"/>
      <w:marBottom w:val="0"/>
      <w:divBdr>
        <w:top w:val="none" w:sz="0" w:space="0" w:color="auto"/>
        <w:left w:val="none" w:sz="0" w:space="0" w:color="auto"/>
        <w:bottom w:val="none" w:sz="0" w:space="0" w:color="auto"/>
        <w:right w:val="none" w:sz="0" w:space="0" w:color="auto"/>
      </w:divBdr>
    </w:div>
    <w:div w:id="1952055985">
      <w:bodyDiv w:val="1"/>
      <w:marLeft w:val="0"/>
      <w:marRight w:val="0"/>
      <w:marTop w:val="0"/>
      <w:marBottom w:val="0"/>
      <w:divBdr>
        <w:top w:val="none" w:sz="0" w:space="0" w:color="auto"/>
        <w:left w:val="none" w:sz="0" w:space="0" w:color="auto"/>
        <w:bottom w:val="none" w:sz="0" w:space="0" w:color="auto"/>
        <w:right w:val="none" w:sz="0" w:space="0" w:color="auto"/>
      </w:divBdr>
    </w:div>
    <w:div w:id="1967589291">
      <w:bodyDiv w:val="1"/>
      <w:marLeft w:val="0"/>
      <w:marRight w:val="0"/>
      <w:marTop w:val="0"/>
      <w:marBottom w:val="0"/>
      <w:divBdr>
        <w:top w:val="none" w:sz="0" w:space="0" w:color="auto"/>
        <w:left w:val="none" w:sz="0" w:space="0" w:color="auto"/>
        <w:bottom w:val="none" w:sz="0" w:space="0" w:color="auto"/>
        <w:right w:val="none" w:sz="0" w:space="0" w:color="auto"/>
      </w:divBdr>
    </w:div>
    <w:div w:id="1990865010">
      <w:bodyDiv w:val="1"/>
      <w:marLeft w:val="0"/>
      <w:marRight w:val="0"/>
      <w:marTop w:val="0"/>
      <w:marBottom w:val="0"/>
      <w:divBdr>
        <w:top w:val="none" w:sz="0" w:space="0" w:color="auto"/>
        <w:left w:val="none" w:sz="0" w:space="0" w:color="auto"/>
        <w:bottom w:val="none" w:sz="0" w:space="0" w:color="auto"/>
        <w:right w:val="none" w:sz="0" w:space="0" w:color="auto"/>
      </w:divBdr>
    </w:div>
    <w:div w:id="1991707897">
      <w:bodyDiv w:val="1"/>
      <w:marLeft w:val="0"/>
      <w:marRight w:val="0"/>
      <w:marTop w:val="0"/>
      <w:marBottom w:val="0"/>
      <w:divBdr>
        <w:top w:val="none" w:sz="0" w:space="0" w:color="auto"/>
        <w:left w:val="none" w:sz="0" w:space="0" w:color="auto"/>
        <w:bottom w:val="none" w:sz="0" w:space="0" w:color="auto"/>
        <w:right w:val="none" w:sz="0" w:space="0" w:color="auto"/>
      </w:divBdr>
    </w:div>
    <w:div w:id="2010867024">
      <w:bodyDiv w:val="1"/>
      <w:marLeft w:val="0"/>
      <w:marRight w:val="0"/>
      <w:marTop w:val="0"/>
      <w:marBottom w:val="0"/>
      <w:divBdr>
        <w:top w:val="none" w:sz="0" w:space="0" w:color="auto"/>
        <w:left w:val="none" w:sz="0" w:space="0" w:color="auto"/>
        <w:bottom w:val="none" w:sz="0" w:space="0" w:color="auto"/>
        <w:right w:val="none" w:sz="0" w:space="0" w:color="auto"/>
      </w:divBdr>
      <w:divsChild>
        <w:div w:id="104036997">
          <w:marLeft w:val="0"/>
          <w:marRight w:val="0"/>
          <w:marTop w:val="0"/>
          <w:marBottom w:val="0"/>
          <w:divBdr>
            <w:top w:val="none" w:sz="0" w:space="0" w:color="auto"/>
            <w:left w:val="none" w:sz="0" w:space="0" w:color="auto"/>
            <w:bottom w:val="none" w:sz="0" w:space="0" w:color="auto"/>
            <w:right w:val="none" w:sz="0" w:space="0" w:color="auto"/>
          </w:divBdr>
        </w:div>
      </w:divsChild>
    </w:div>
    <w:div w:id="2027706598">
      <w:bodyDiv w:val="1"/>
      <w:marLeft w:val="0"/>
      <w:marRight w:val="0"/>
      <w:marTop w:val="0"/>
      <w:marBottom w:val="0"/>
      <w:divBdr>
        <w:top w:val="none" w:sz="0" w:space="0" w:color="auto"/>
        <w:left w:val="none" w:sz="0" w:space="0" w:color="auto"/>
        <w:bottom w:val="none" w:sz="0" w:space="0" w:color="auto"/>
        <w:right w:val="none" w:sz="0" w:space="0" w:color="auto"/>
      </w:divBdr>
    </w:div>
    <w:div w:id="2032754023">
      <w:bodyDiv w:val="1"/>
      <w:marLeft w:val="0"/>
      <w:marRight w:val="0"/>
      <w:marTop w:val="0"/>
      <w:marBottom w:val="0"/>
      <w:divBdr>
        <w:top w:val="none" w:sz="0" w:space="0" w:color="auto"/>
        <w:left w:val="none" w:sz="0" w:space="0" w:color="auto"/>
        <w:bottom w:val="none" w:sz="0" w:space="0" w:color="auto"/>
        <w:right w:val="none" w:sz="0" w:space="0" w:color="auto"/>
      </w:divBdr>
    </w:div>
    <w:div w:id="2062319439">
      <w:bodyDiv w:val="1"/>
      <w:marLeft w:val="0"/>
      <w:marRight w:val="0"/>
      <w:marTop w:val="0"/>
      <w:marBottom w:val="0"/>
      <w:divBdr>
        <w:top w:val="none" w:sz="0" w:space="0" w:color="auto"/>
        <w:left w:val="none" w:sz="0" w:space="0" w:color="auto"/>
        <w:bottom w:val="none" w:sz="0" w:space="0" w:color="auto"/>
        <w:right w:val="none" w:sz="0" w:space="0" w:color="auto"/>
      </w:divBdr>
    </w:div>
    <w:div w:id="2098089093">
      <w:bodyDiv w:val="1"/>
      <w:marLeft w:val="0"/>
      <w:marRight w:val="0"/>
      <w:marTop w:val="0"/>
      <w:marBottom w:val="0"/>
      <w:divBdr>
        <w:top w:val="none" w:sz="0" w:space="0" w:color="auto"/>
        <w:left w:val="none" w:sz="0" w:space="0" w:color="auto"/>
        <w:bottom w:val="none" w:sz="0" w:space="0" w:color="auto"/>
        <w:right w:val="none" w:sz="0" w:space="0" w:color="auto"/>
      </w:divBdr>
    </w:div>
    <w:div w:id="2119834230">
      <w:bodyDiv w:val="1"/>
      <w:marLeft w:val="0"/>
      <w:marRight w:val="0"/>
      <w:marTop w:val="0"/>
      <w:marBottom w:val="0"/>
      <w:divBdr>
        <w:top w:val="none" w:sz="0" w:space="0" w:color="auto"/>
        <w:left w:val="none" w:sz="0" w:space="0" w:color="auto"/>
        <w:bottom w:val="none" w:sz="0" w:space="0" w:color="auto"/>
        <w:right w:val="none" w:sz="0" w:space="0" w:color="auto"/>
      </w:divBdr>
    </w:div>
    <w:div w:id="2144108033">
      <w:bodyDiv w:val="1"/>
      <w:marLeft w:val="0"/>
      <w:marRight w:val="0"/>
      <w:marTop w:val="0"/>
      <w:marBottom w:val="0"/>
      <w:divBdr>
        <w:top w:val="none" w:sz="0" w:space="0" w:color="auto"/>
        <w:left w:val="none" w:sz="0" w:space="0" w:color="auto"/>
        <w:bottom w:val="none" w:sz="0" w:space="0" w:color="auto"/>
        <w:right w:val="none" w:sz="0" w:space="0" w:color="auto"/>
      </w:divBdr>
      <w:divsChild>
        <w:div w:id="1573660871">
          <w:marLeft w:val="336"/>
          <w:marRight w:val="0"/>
          <w:marTop w:val="120"/>
          <w:marBottom w:val="312"/>
          <w:divBdr>
            <w:top w:val="none" w:sz="0" w:space="0" w:color="auto"/>
            <w:left w:val="none" w:sz="0" w:space="0" w:color="auto"/>
            <w:bottom w:val="none" w:sz="0" w:space="0" w:color="auto"/>
            <w:right w:val="none" w:sz="0" w:space="0" w:color="auto"/>
          </w:divBdr>
          <w:divsChild>
            <w:div w:id="916134446">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image" Target="media/image16.jpeg"/><Relationship Id="rId32"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chart" Target="charts/chart2.xml"/><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image" Target="media/image21.jpeg"/><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footer" Target="footer1.xml"/><Relationship Id="rId22" Type="http://schemas.openxmlformats.org/officeDocument/2006/relationships/image" Target="media/image14.jpeg"/><Relationship Id="rId27" Type="http://schemas.openxmlformats.org/officeDocument/2006/relationships/chart" Target="charts/chart1.xml"/><Relationship Id="rId30" Type="http://schemas.openxmlformats.org/officeDocument/2006/relationships/image" Target="media/image20.jpeg"/><Relationship Id="rId8" Type="http://schemas.openxmlformats.org/officeDocument/2006/relationships/image" Target="media/image1.jpeg"/></Relationships>
</file>

<file path=word/_rels/footnotes.xml.rels><?xml version="1.0" encoding="UTF-8" standalone="yes"?>
<Relationships xmlns="http://schemas.openxmlformats.org/package/2006/relationships"><Relationship Id="rId3" Type="http://schemas.openxmlformats.org/officeDocument/2006/relationships/hyperlink" Target="https://vsegei.ru/ru/info/gisatlas/yfo/stavropolsky_kray/81_osr1_Stavropol.jpg" TargetMode="External"/><Relationship Id="rId2" Type="http://schemas.openxmlformats.org/officeDocument/2006/relationships/hyperlink" Target="https://water-rf.ru/" TargetMode="External"/><Relationship Id="rId1" Type="http://schemas.openxmlformats.org/officeDocument/2006/relationships/hyperlink" Target="https://yandex.ru/maps/4" TargetMode="External"/><Relationship Id="rId5" Type="http://schemas.openxmlformats.org/officeDocument/2006/relationships/hyperlink" Target="https://www.binran.ru/resursy/informatsionnyye-resursy/tekuschie-proekty/caucasian-flora/" TargetMode="External"/><Relationship Id="rId4" Type="http://schemas.openxmlformats.org/officeDocument/2006/relationships/hyperlink" Target="https://www.binran.ru/resursy/informatsionnyye-resursy/tekuschie-proekty/caucasian-flora/"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415694717847769"/>
          <c:y val="6.8376068376068383E-2"/>
          <c:w val="0.5152985564304462"/>
          <c:h val="0.84561814388586043"/>
        </c:manualLayout>
      </c:layout>
      <c:pieChart>
        <c:varyColors val="1"/>
        <c:ser>
          <c:idx val="0"/>
          <c:order val="0"/>
          <c:tx>
            <c:strRef>
              <c:f>Лист1!$B$1</c:f>
              <c:strCache>
                <c:ptCount val="1"/>
                <c:pt idx="0">
                  <c:v>Столбец1</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5DF-43A0-8D1F-7C7A6DE866B5}"/>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D5DF-43A0-8D1F-7C7A6DE866B5}"/>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D5DF-43A0-8D1F-7C7A6DE866B5}"/>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D5DF-43A0-8D1F-7C7A6DE866B5}"/>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D5DF-43A0-8D1F-7C7A6DE866B5}"/>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D5DF-43A0-8D1F-7C7A6DE866B5}"/>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D5DF-43A0-8D1F-7C7A6DE866B5}"/>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D5DF-43A0-8D1F-7C7A6DE866B5}"/>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Arial Narrow" panose="020B0606020202030204" pitchFamily="34" charset="0"/>
                    <a:ea typeface="+mn-ea"/>
                    <a:cs typeface="+mn-cs"/>
                  </a:defRPr>
                </a:pPr>
                <a:endParaRPr lang="ru-RU"/>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Лист1!$A$2:$A$10</c:f>
              <c:strCache>
                <c:ptCount val="9"/>
                <c:pt idx="0">
                  <c:v>Чиколинское СП</c:v>
                </c:pt>
                <c:pt idx="1">
                  <c:v>Лескенское СП</c:v>
                </c:pt>
                <c:pt idx="2">
                  <c:v>Сурх-Дигорское СП</c:v>
                </c:pt>
                <c:pt idx="3">
                  <c:v>Махческое СП</c:v>
                </c:pt>
                <c:pt idx="4">
                  <c:v>Гуларское СП</c:v>
                </c:pt>
                <c:pt idx="5">
                  <c:v>Стур-Дигорское СП</c:v>
                </c:pt>
                <c:pt idx="6">
                  <c:v>Галиатское СП</c:v>
                </c:pt>
                <c:pt idx="7">
                  <c:v>Задалеское СП</c:v>
                </c:pt>
                <c:pt idx="8">
                  <c:v>остальные СП</c:v>
                </c:pt>
              </c:strCache>
            </c:strRef>
          </c:cat>
          <c:val>
            <c:numRef>
              <c:f>Лист1!$B$2:$B$10</c:f>
              <c:numCache>
                <c:formatCode>General</c:formatCode>
                <c:ptCount val="9"/>
                <c:pt idx="0">
                  <c:v>46.5</c:v>
                </c:pt>
                <c:pt idx="1">
                  <c:v>12.3</c:v>
                </c:pt>
                <c:pt idx="2">
                  <c:v>11.4</c:v>
                </c:pt>
                <c:pt idx="3">
                  <c:v>2.6</c:v>
                </c:pt>
                <c:pt idx="4">
                  <c:v>2.6</c:v>
                </c:pt>
                <c:pt idx="5">
                  <c:v>1.9</c:v>
                </c:pt>
                <c:pt idx="6">
                  <c:v>1.2</c:v>
                </c:pt>
                <c:pt idx="7">
                  <c:v>0.8</c:v>
                </c:pt>
                <c:pt idx="8">
                  <c:v>20.2</c:v>
                </c:pt>
              </c:numCache>
            </c:numRef>
          </c:val>
          <c:extLst>
            <c:ext xmlns:c16="http://schemas.microsoft.com/office/drawing/2014/chart" uri="{C3380CC4-5D6E-409C-BE32-E72D297353CC}">
              <c16:uniqueId val="{00000010-D5DF-43A0-8D1F-7C7A6DE866B5}"/>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b"/>
      <c:legendEntry>
        <c:idx val="6"/>
        <c:delete val="1"/>
      </c:legendEntry>
      <c:legendEntry>
        <c:idx val="7"/>
        <c:delete val="1"/>
      </c:legendEntry>
      <c:layout>
        <c:manualLayout>
          <c:xMode val="edge"/>
          <c:yMode val="edge"/>
          <c:x val="2.3900098425196848E-2"/>
          <c:y val="2.9378827646544176E-2"/>
          <c:w val="0.31938730314960628"/>
          <c:h val="0.91933912107140459"/>
        </c:manualLayout>
      </c:layout>
      <c:overlay val="0"/>
      <c:spPr>
        <a:noFill/>
        <a:ln>
          <a:noFill/>
        </a:ln>
        <a:effectLst/>
      </c:spPr>
      <c:txPr>
        <a:bodyPr rot="0" spcFirstLastPara="1" vertOverflow="ellipsis" vert="horz" wrap="square" anchor="ctr" anchorCtr="1"/>
        <a:lstStyle/>
        <a:p>
          <a:pPr rtl="0">
            <a:defRPr sz="900" b="1" i="0" u="none" strike="noStrike" kern="1200" baseline="0">
              <a:solidFill>
                <a:schemeClr val="tx1">
                  <a:lumMod val="65000"/>
                  <a:lumOff val="35000"/>
                </a:schemeClr>
              </a:solidFill>
              <a:latin typeface="Arial Narrow" panose="020B0606020202030204" pitchFamily="34" charset="0"/>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2010</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Стур-Дигорское СП</c:v>
                </c:pt>
                <c:pt idx="1">
                  <c:v>Гуларское СП</c:v>
                </c:pt>
                <c:pt idx="2">
                  <c:v>Махческое СП</c:v>
                </c:pt>
                <c:pt idx="3">
                  <c:v>Задалеское СП</c:v>
                </c:pt>
                <c:pt idx="4">
                  <c:v>Галиатское СП</c:v>
                </c:pt>
              </c:strCache>
            </c:strRef>
          </c:cat>
          <c:val>
            <c:numRef>
              <c:f>Лист1!$B$2:$B$6</c:f>
              <c:numCache>
                <c:formatCode>General</c:formatCode>
                <c:ptCount val="5"/>
                <c:pt idx="0">
                  <c:v>280</c:v>
                </c:pt>
                <c:pt idx="1">
                  <c:v>260</c:v>
                </c:pt>
                <c:pt idx="2">
                  <c:v>345</c:v>
                </c:pt>
                <c:pt idx="3">
                  <c:v>137</c:v>
                </c:pt>
                <c:pt idx="4">
                  <c:v>80</c:v>
                </c:pt>
              </c:numCache>
            </c:numRef>
          </c:val>
          <c:extLst>
            <c:ext xmlns:c16="http://schemas.microsoft.com/office/drawing/2014/chart" uri="{C3380CC4-5D6E-409C-BE32-E72D297353CC}">
              <c16:uniqueId val="{00000000-E3CB-4B69-AA34-6F8AE35F7E09}"/>
            </c:ext>
          </c:extLst>
        </c:ser>
        <c:ser>
          <c:idx val="1"/>
          <c:order val="1"/>
          <c:tx>
            <c:strRef>
              <c:f>Лист1!$C$1</c:f>
              <c:strCache>
                <c:ptCount val="1"/>
                <c:pt idx="0">
                  <c:v>2012</c:v>
                </c:pt>
              </c:strCache>
            </c:strRef>
          </c:tx>
          <c:spPr>
            <a:solidFill>
              <a:schemeClr val="accent2"/>
            </a:solidFill>
            <a:ln>
              <a:noFill/>
            </a:ln>
            <a:effectLst/>
          </c:spPr>
          <c:invertIfNegative val="0"/>
          <c:cat>
            <c:strRef>
              <c:f>Лист1!$A$2:$A$6</c:f>
              <c:strCache>
                <c:ptCount val="5"/>
                <c:pt idx="0">
                  <c:v>Стур-Дигорское СП</c:v>
                </c:pt>
                <c:pt idx="1">
                  <c:v>Гуларское СП</c:v>
                </c:pt>
                <c:pt idx="2">
                  <c:v>Махческое СП</c:v>
                </c:pt>
                <c:pt idx="3">
                  <c:v>Задалеское СП</c:v>
                </c:pt>
                <c:pt idx="4">
                  <c:v>Галиатское СП</c:v>
                </c:pt>
              </c:strCache>
            </c:strRef>
          </c:cat>
          <c:val>
            <c:numRef>
              <c:f>Лист1!$C$2:$C$6</c:f>
              <c:numCache>
                <c:formatCode>General</c:formatCode>
                <c:ptCount val="5"/>
                <c:pt idx="0">
                  <c:v>277</c:v>
                </c:pt>
                <c:pt idx="1">
                  <c:v>251</c:v>
                </c:pt>
                <c:pt idx="2">
                  <c:v>336</c:v>
                </c:pt>
                <c:pt idx="3">
                  <c:v>138</c:v>
                </c:pt>
                <c:pt idx="4">
                  <c:v>81</c:v>
                </c:pt>
              </c:numCache>
            </c:numRef>
          </c:val>
          <c:extLst>
            <c:ext xmlns:c16="http://schemas.microsoft.com/office/drawing/2014/chart" uri="{C3380CC4-5D6E-409C-BE32-E72D297353CC}">
              <c16:uniqueId val="{00000003-E3CB-4B69-AA34-6F8AE35F7E09}"/>
            </c:ext>
          </c:extLst>
        </c:ser>
        <c:ser>
          <c:idx val="2"/>
          <c:order val="2"/>
          <c:tx>
            <c:strRef>
              <c:f>Лист1!$D$1</c:f>
              <c:strCache>
                <c:ptCount val="1"/>
                <c:pt idx="0">
                  <c:v>2014</c:v>
                </c:pt>
              </c:strCache>
            </c:strRef>
          </c:tx>
          <c:spPr>
            <a:solidFill>
              <a:schemeClr val="accent3"/>
            </a:solidFill>
            <a:ln>
              <a:noFill/>
            </a:ln>
            <a:effectLst/>
          </c:spPr>
          <c:invertIfNegative val="0"/>
          <c:cat>
            <c:strRef>
              <c:f>Лист1!$A$2:$A$6</c:f>
              <c:strCache>
                <c:ptCount val="5"/>
                <c:pt idx="0">
                  <c:v>Стур-Дигорское СП</c:v>
                </c:pt>
                <c:pt idx="1">
                  <c:v>Гуларское СП</c:v>
                </c:pt>
                <c:pt idx="2">
                  <c:v>Махческое СП</c:v>
                </c:pt>
                <c:pt idx="3">
                  <c:v>Задалеское СП</c:v>
                </c:pt>
                <c:pt idx="4">
                  <c:v>Галиатское СП</c:v>
                </c:pt>
              </c:strCache>
            </c:strRef>
          </c:cat>
          <c:val>
            <c:numRef>
              <c:f>Лист1!$D$2:$D$6</c:f>
              <c:numCache>
                <c:formatCode>General</c:formatCode>
                <c:ptCount val="5"/>
                <c:pt idx="0">
                  <c:v>274</c:v>
                </c:pt>
                <c:pt idx="1">
                  <c:v>248</c:v>
                </c:pt>
                <c:pt idx="2">
                  <c:v>328</c:v>
                </c:pt>
                <c:pt idx="3">
                  <c:v>117</c:v>
                </c:pt>
                <c:pt idx="4">
                  <c:v>82</c:v>
                </c:pt>
              </c:numCache>
            </c:numRef>
          </c:val>
          <c:extLst>
            <c:ext xmlns:c16="http://schemas.microsoft.com/office/drawing/2014/chart" uri="{C3380CC4-5D6E-409C-BE32-E72D297353CC}">
              <c16:uniqueId val="{00000004-E3CB-4B69-AA34-6F8AE35F7E09}"/>
            </c:ext>
          </c:extLst>
        </c:ser>
        <c:ser>
          <c:idx val="3"/>
          <c:order val="3"/>
          <c:tx>
            <c:strRef>
              <c:f>Лист1!$E$1</c:f>
              <c:strCache>
                <c:ptCount val="1"/>
                <c:pt idx="0">
                  <c:v>2016</c:v>
                </c:pt>
              </c:strCache>
            </c:strRef>
          </c:tx>
          <c:spPr>
            <a:solidFill>
              <a:schemeClr val="accent4"/>
            </a:solidFill>
            <a:ln>
              <a:noFill/>
            </a:ln>
            <a:effectLst/>
          </c:spPr>
          <c:invertIfNegative val="0"/>
          <c:cat>
            <c:strRef>
              <c:f>Лист1!$A$2:$A$6</c:f>
              <c:strCache>
                <c:ptCount val="5"/>
                <c:pt idx="0">
                  <c:v>Стур-Дигорское СП</c:v>
                </c:pt>
                <c:pt idx="1">
                  <c:v>Гуларское СП</c:v>
                </c:pt>
                <c:pt idx="2">
                  <c:v>Махческое СП</c:v>
                </c:pt>
                <c:pt idx="3">
                  <c:v>Задалеское СП</c:v>
                </c:pt>
                <c:pt idx="4">
                  <c:v>Галиатское СП</c:v>
                </c:pt>
              </c:strCache>
            </c:strRef>
          </c:cat>
          <c:val>
            <c:numRef>
              <c:f>Лист1!$E$2:$E$6</c:f>
              <c:numCache>
                <c:formatCode>General</c:formatCode>
                <c:ptCount val="5"/>
                <c:pt idx="0">
                  <c:v>274</c:v>
                </c:pt>
                <c:pt idx="1">
                  <c:v>246</c:v>
                </c:pt>
                <c:pt idx="2">
                  <c:v>337</c:v>
                </c:pt>
                <c:pt idx="3">
                  <c:v>117</c:v>
                </c:pt>
                <c:pt idx="4">
                  <c:v>87</c:v>
                </c:pt>
              </c:numCache>
            </c:numRef>
          </c:val>
          <c:extLst>
            <c:ext xmlns:c16="http://schemas.microsoft.com/office/drawing/2014/chart" uri="{C3380CC4-5D6E-409C-BE32-E72D297353CC}">
              <c16:uniqueId val="{00000005-E3CB-4B69-AA34-6F8AE35F7E09}"/>
            </c:ext>
          </c:extLst>
        </c:ser>
        <c:ser>
          <c:idx val="4"/>
          <c:order val="4"/>
          <c:tx>
            <c:strRef>
              <c:f>Лист1!$F$1</c:f>
              <c:strCache>
                <c:ptCount val="1"/>
                <c:pt idx="0">
                  <c:v>2018</c:v>
                </c:pt>
              </c:strCache>
            </c:strRef>
          </c:tx>
          <c:spPr>
            <a:solidFill>
              <a:schemeClr val="accent5"/>
            </a:solidFill>
            <a:ln>
              <a:noFill/>
            </a:ln>
            <a:effectLst/>
          </c:spPr>
          <c:invertIfNegative val="0"/>
          <c:cat>
            <c:strRef>
              <c:f>Лист1!$A$2:$A$6</c:f>
              <c:strCache>
                <c:ptCount val="5"/>
                <c:pt idx="0">
                  <c:v>Стур-Дигорское СП</c:v>
                </c:pt>
                <c:pt idx="1">
                  <c:v>Гуларское СП</c:v>
                </c:pt>
                <c:pt idx="2">
                  <c:v>Махческое СП</c:v>
                </c:pt>
                <c:pt idx="3">
                  <c:v>Задалеское СП</c:v>
                </c:pt>
                <c:pt idx="4">
                  <c:v>Галиатское СП</c:v>
                </c:pt>
              </c:strCache>
            </c:strRef>
          </c:cat>
          <c:val>
            <c:numRef>
              <c:f>Лист1!$F$2:$F$6</c:f>
              <c:numCache>
                <c:formatCode>General</c:formatCode>
                <c:ptCount val="5"/>
                <c:pt idx="0">
                  <c:v>280</c:v>
                </c:pt>
                <c:pt idx="1">
                  <c:v>254</c:v>
                </c:pt>
                <c:pt idx="2">
                  <c:v>344</c:v>
                </c:pt>
                <c:pt idx="3">
                  <c:v>119</c:v>
                </c:pt>
                <c:pt idx="4">
                  <c:v>103</c:v>
                </c:pt>
              </c:numCache>
            </c:numRef>
          </c:val>
          <c:extLst>
            <c:ext xmlns:c16="http://schemas.microsoft.com/office/drawing/2014/chart" uri="{C3380CC4-5D6E-409C-BE32-E72D297353CC}">
              <c16:uniqueId val="{00000009-E3CB-4B69-AA34-6F8AE35F7E09}"/>
            </c:ext>
          </c:extLst>
        </c:ser>
        <c:ser>
          <c:idx val="5"/>
          <c:order val="5"/>
          <c:tx>
            <c:strRef>
              <c:f>Лист1!$G$1</c:f>
              <c:strCache>
                <c:ptCount val="1"/>
                <c:pt idx="0">
                  <c:v>2020</c:v>
                </c:pt>
              </c:strCache>
            </c:strRef>
          </c:tx>
          <c:spPr>
            <a:solidFill>
              <a:schemeClr val="accent6"/>
            </a:solidFill>
            <a:ln>
              <a:noFill/>
            </a:ln>
            <a:effectLst/>
          </c:spPr>
          <c:invertIfNegative val="0"/>
          <c:cat>
            <c:strRef>
              <c:f>Лист1!$A$2:$A$6</c:f>
              <c:strCache>
                <c:ptCount val="5"/>
                <c:pt idx="0">
                  <c:v>Стур-Дигорское СП</c:v>
                </c:pt>
                <c:pt idx="1">
                  <c:v>Гуларское СП</c:v>
                </c:pt>
                <c:pt idx="2">
                  <c:v>Махческое СП</c:v>
                </c:pt>
                <c:pt idx="3">
                  <c:v>Задалеское СП</c:v>
                </c:pt>
                <c:pt idx="4">
                  <c:v>Галиатское СП</c:v>
                </c:pt>
              </c:strCache>
            </c:strRef>
          </c:cat>
          <c:val>
            <c:numRef>
              <c:f>Лист1!$G$2:$G$6</c:f>
              <c:numCache>
                <c:formatCode>General</c:formatCode>
                <c:ptCount val="5"/>
                <c:pt idx="0">
                  <c:v>276</c:v>
                </c:pt>
                <c:pt idx="1">
                  <c:v>252</c:v>
                </c:pt>
                <c:pt idx="2">
                  <c:v>345</c:v>
                </c:pt>
                <c:pt idx="3">
                  <c:v>113</c:v>
                </c:pt>
                <c:pt idx="4">
                  <c:v>107</c:v>
                </c:pt>
              </c:numCache>
            </c:numRef>
          </c:val>
          <c:extLst>
            <c:ext xmlns:c16="http://schemas.microsoft.com/office/drawing/2014/chart" uri="{C3380CC4-5D6E-409C-BE32-E72D297353CC}">
              <c16:uniqueId val="{0000000C-E3CB-4B69-AA34-6F8AE35F7E09}"/>
            </c:ext>
          </c:extLst>
        </c:ser>
        <c:ser>
          <c:idx val="6"/>
          <c:order val="6"/>
          <c:tx>
            <c:strRef>
              <c:f>Лист1!$H$1</c:f>
              <c:strCache>
                <c:ptCount val="1"/>
                <c:pt idx="0">
                  <c:v>2021</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Стур-Дигорское СП</c:v>
                </c:pt>
                <c:pt idx="1">
                  <c:v>Гуларское СП</c:v>
                </c:pt>
                <c:pt idx="2">
                  <c:v>Махческое СП</c:v>
                </c:pt>
                <c:pt idx="3">
                  <c:v>Задалеское СП</c:v>
                </c:pt>
                <c:pt idx="4">
                  <c:v>Галиатское СП</c:v>
                </c:pt>
              </c:strCache>
            </c:strRef>
          </c:cat>
          <c:val>
            <c:numRef>
              <c:f>Лист1!$H$2:$H$6</c:f>
              <c:numCache>
                <c:formatCode>General</c:formatCode>
                <c:ptCount val="5"/>
                <c:pt idx="0">
                  <c:v>310</c:v>
                </c:pt>
                <c:pt idx="1">
                  <c:v>413</c:v>
                </c:pt>
                <c:pt idx="2">
                  <c:v>418</c:v>
                </c:pt>
                <c:pt idx="3">
                  <c:v>142</c:v>
                </c:pt>
                <c:pt idx="4">
                  <c:v>194</c:v>
                </c:pt>
              </c:numCache>
            </c:numRef>
          </c:val>
          <c:extLst>
            <c:ext xmlns:c16="http://schemas.microsoft.com/office/drawing/2014/chart" uri="{C3380CC4-5D6E-409C-BE32-E72D297353CC}">
              <c16:uniqueId val="{0000000E-E3CB-4B69-AA34-6F8AE35F7E09}"/>
            </c:ext>
          </c:extLst>
        </c:ser>
        <c:dLbls>
          <c:showLegendKey val="0"/>
          <c:showVal val="0"/>
          <c:showCatName val="0"/>
          <c:showSerName val="0"/>
          <c:showPercent val="0"/>
          <c:showBubbleSize val="0"/>
        </c:dLbls>
        <c:gapWidth val="150"/>
        <c:axId val="195442760"/>
        <c:axId val="195443088"/>
      </c:barChart>
      <c:catAx>
        <c:axId val="195442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5443088"/>
        <c:crossesAt val="0"/>
        <c:auto val="1"/>
        <c:lblAlgn val="ctr"/>
        <c:lblOffset val="100"/>
        <c:noMultiLvlLbl val="0"/>
      </c:catAx>
      <c:valAx>
        <c:axId val="195443088"/>
        <c:scaling>
          <c:orientation val="minMax"/>
          <c:min val="5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solidFill>
              <a:schemeClr val="accent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5442760"/>
        <c:crosses val="autoZero"/>
        <c:crossBetween val="between"/>
        <c:majorUnit val="25"/>
        <c:minorUnit val="1"/>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953BDF-68B7-4727-A1BB-ADCEE46191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10867</TotalTime>
  <Pages>1</Pages>
  <Words>38244</Words>
  <Characters>217992</Characters>
  <Application>Microsoft Office Word</Application>
  <DocSecurity>0</DocSecurity>
  <Lines>1816</Lines>
  <Paragraphs>511</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255725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Alex</dc:creator>
  <cp:lastModifiedBy>PC</cp:lastModifiedBy>
  <cp:revision>993</cp:revision>
  <cp:lastPrinted>2023-03-28T13:20:00Z</cp:lastPrinted>
  <dcterms:created xsi:type="dcterms:W3CDTF">2019-11-13T21:07:00Z</dcterms:created>
  <dcterms:modified xsi:type="dcterms:W3CDTF">2023-05-10T10:35:00Z</dcterms:modified>
</cp:coreProperties>
</file>